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C2123B" w:rsidRPr="00634E14" w14:paraId="1FB8E6AB" w14:textId="77777777">
        <w:trPr>
          <w:trHeight w:val="1537"/>
          <w:jc w:val="center"/>
        </w:trPr>
        <w:tc>
          <w:tcPr>
            <w:tcW w:w="5640" w:type="dxa"/>
            <w:tcBorders>
              <w:top w:val="nil"/>
              <w:left w:val="nil"/>
              <w:bottom w:val="single" w:sz="4" w:space="0" w:color="auto"/>
              <w:right w:val="nil"/>
            </w:tcBorders>
            <w:vAlign w:val="bottom"/>
          </w:tcPr>
          <w:p w14:paraId="1FB8E6AA" w14:textId="77777777" w:rsidR="00C2123B" w:rsidRPr="00634E14" w:rsidRDefault="00C2123B" w:rsidP="00371C98">
            <w:pPr>
              <w:pStyle w:val="SHNormal"/>
              <w:jc w:val="left"/>
            </w:pPr>
            <w:r w:rsidRPr="00634E14">
              <w:t>Dated</w:t>
            </w:r>
          </w:p>
        </w:tc>
      </w:tr>
      <w:tr w:rsidR="00C2123B" w:rsidRPr="00634E14" w14:paraId="1FB8E6AD" w14:textId="77777777">
        <w:trPr>
          <w:trHeight w:hRule="exact" w:val="680"/>
          <w:jc w:val="center"/>
        </w:trPr>
        <w:tc>
          <w:tcPr>
            <w:tcW w:w="5640" w:type="dxa"/>
            <w:tcBorders>
              <w:top w:val="single" w:sz="4" w:space="0" w:color="auto"/>
              <w:left w:val="nil"/>
              <w:bottom w:val="nil"/>
              <w:right w:val="nil"/>
            </w:tcBorders>
          </w:tcPr>
          <w:p w14:paraId="1FB8E6AC" w14:textId="77777777" w:rsidR="00C2123B" w:rsidRPr="00634E14" w:rsidRDefault="00C2123B" w:rsidP="00DE458E">
            <w:pPr>
              <w:pStyle w:val="SHNormal"/>
              <w:jc w:val="center"/>
            </w:pPr>
          </w:p>
        </w:tc>
      </w:tr>
      <w:tr w:rsidR="00C2123B" w:rsidRPr="00634E14" w14:paraId="1FB8E6B2" w14:textId="77777777">
        <w:trPr>
          <w:trHeight w:val="4605"/>
          <w:jc w:val="center"/>
        </w:trPr>
        <w:tc>
          <w:tcPr>
            <w:tcW w:w="5640" w:type="dxa"/>
            <w:tcBorders>
              <w:top w:val="nil"/>
              <w:left w:val="nil"/>
              <w:right w:val="nil"/>
            </w:tcBorders>
            <w:vAlign w:val="center"/>
          </w:tcPr>
          <w:p w14:paraId="1FB8E6AE" w14:textId="77777777" w:rsidR="00C2123B" w:rsidRPr="00634E14" w:rsidRDefault="00C2123B" w:rsidP="00DE458E">
            <w:pPr>
              <w:pStyle w:val="SHNormal"/>
              <w:jc w:val="center"/>
            </w:pPr>
            <w:r w:rsidRPr="00634E14">
              <w:t>[LANDLORD]</w:t>
            </w:r>
          </w:p>
          <w:p w14:paraId="1FB8E6AF" w14:textId="77777777" w:rsidR="00C2123B" w:rsidRPr="00634E14" w:rsidRDefault="00704311" w:rsidP="00DE458E">
            <w:pPr>
              <w:pStyle w:val="SHNormal"/>
              <w:jc w:val="center"/>
            </w:pPr>
            <w:r w:rsidRPr="00634E14">
              <w:t>and</w:t>
            </w:r>
          </w:p>
          <w:p w14:paraId="1FB8E6B0" w14:textId="77777777" w:rsidR="00C2123B" w:rsidRPr="00634E14" w:rsidRDefault="00C2123B" w:rsidP="00DE458E">
            <w:pPr>
              <w:pStyle w:val="SHNormal"/>
              <w:jc w:val="center"/>
            </w:pPr>
            <w:r w:rsidRPr="00634E14">
              <w:t>[TENANT]</w:t>
            </w:r>
          </w:p>
          <w:p w14:paraId="1FB8E6B1" w14:textId="77777777" w:rsidR="00C2123B" w:rsidRPr="00634E14" w:rsidRDefault="00C2123B" w:rsidP="00DE458E">
            <w:pPr>
              <w:pStyle w:val="SHNormal"/>
              <w:jc w:val="center"/>
            </w:pPr>
          </w:p>
        </w:tc>
      </w:tr>
      <w:tr w:rsidR="00C2123B" w:rsidRPr="00634E14" w14:paraId="1FB8E6B4" w14:textId="77777777">
        <w:trPr>
          <w:trHeight w:val="340"/>
          <w:jc w:val="center"/>
        </w:trPr>
        <w:tc>
          <w:tcPr>
            <w:tcW w:w="5640" w:type="dxa"/>
            <w:tcBorders>
              <w:top w:val="single" w:sz="4" w:space="0" w:color="auto"/>
              <w:left w:val="nil"/>
              <w:bottom w:val="nil"/>
              <w:right w:val="nil"/>
            </w:tcBorders>
          </w:tcPr>
          <w:p w14:paraId="1FB8E6B3" w14:textId="77777777" w:rsidR="00C2123B" w:rsidRPr="00634E14" w:rsidRDefault="00C2123B" w:rsidP="00DE458E">
            <w:pPr>
              <w:pStyle w:val="SHNormal"/>
              <w:jc w:val="center"/>
            </w:pPr>
          </w:p>
        </w:tc>
      </w:tr>
      <w:tr w:rsidR="00C2123B" w:rsidRPr="00634E14" w14:paraId="1FB8E6B8" w14:textId="77777777">
        <w:trPr>
          <w:trHeight w:val="312"/>
          <w:jc w:val="center"/>
        </w:trPr>
        <w:tc>
          <w:tcPr>
            <w:tcW w:w="5640" w:type="dxa"/>
            <w:tcBorders>
              <w:top w:val="nil"/>
              <w:left w:val="nil"/>
              <w:right w:val="nil"/>
            </w:tcBorders>
          </w:tcPr>
          <w:p w14:paraId="1FB8E6B5" w14:textId="77777777" w:rsidR="00C2123B" w:rsidRPr="00634E14" w:rsidRDefault="00E257D2" w:rsidP="00DE458E">
            <w:pPr>
              <w:pStyle w:val="SHNormal"/>
              <w:jc w:val="center"/>
              <w:rPr>
                <w:b/>
                <w:bCs/>
              </w:rPr>
            </w:pPr>
            <w:r w:rsidRPr="00634E14">
              <w:rPr>
                <w:b/>
                <w:bCs/>
              </w:rPr>
              <w:t>RENT DEPOSIT DEED</w:t>
            </w:r>
          </w:p>
          <w:p w14:paraId="1FB8E6B6" w14:textId="77777777" w:rsidR="00C2123B" w:rsidRPr="00634E14" w:rsidRDefault="00147B3F" w:rsidP="00DE458E">
            <w:pPr>
              <w:pStyle w:val="SHNormal"/>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14:paraId="1FB8E6B7" w14:textId="77777777" w:rsidR="00C2123B" w:rsidRPr="00634E14" w:rsidRDefault="00C2123B" w:rsidP="00DE458E">
            <w:pPr>
              <w:pStyle w:val="SHNormal"/>
              <w:jc w:val="center"/>
            </w:pPr>
          </w:p>
        </w:tc>
      </w:tr>
      <w:tr w:rsidR="00C2123B" w:rsidRPr="00634E14" w14:paraId="1FB8E6BA" w14:textId="77777777">
        <w:trPr>
          <w:trHeight w:val="340"/>
          <w:jc w:val="center"/>
        </w:trPr>
        <w:tc>
          <w:tcPr>
            <w:tcW w:w="5640" w:type="dxa"/>
            <w:tcBorders>
              <w:top w:val="nil"/>
              <w:left w:val="nil"/>
              <w:bottom w:val="single" w:sz="4" w:space="0" w:color="auto"/>
              <w:right w:val="nil"/>
            </w:tcBorders>
          </w:tcPr>
          <w:p w14:paraId="1FB8E6B9" w14:textId="77777777" w:rsidR="00C2123B" w:rsidRPr="00634E14" w:rsidRDefault="00C2123B" w:rsidP="00DE458E">
            <w:pPr>
              <w:pStyle w:val="SHNormal"/>
              <w:jc w:val="center"/>
            </w:pPr>
          </w:p>
        </w:tc>
      </w:tr>
      <w:tr w:rsidR="00C2123B" w:rsidRPr="00634E14" w14:paraId="1FB8E6BC" w14:textId="77777777">
        <w:trPr>
          <w:trHeight w:val="340"/>
          <w:jc w:val="center"/>
        </w:trPr>
        <w:tc>
          <w:tcPr>
            <w:tcW w:w="5640" w:type="dxa"/>
            <w:tcBorders>
              <w:top w:val="nil"/>
              <w:left w:val="nil"/>
              <w:bottom w:val="nil"/>
              <w:right w:val="nil"/>
            </w:tcBorders>
          </w:tcPr>
          <w:p w14:paraId="1FB8E6BB" w14:textId="77777777" w:rsidR="00C2123B" w:rsidRPr="00634E14" w:rsidRDefault="00C2123B" w:rsidP="00DE458E">
            <w:pPr>
              <w:pStyle w:val="SHNormal"/>
              <w:jc w:val="center"/>
            </w:pPr>
          </w:p>
        </w:tc>
      </w:tr>
    </w:tbl>
    <w:p w14:paraId="1FB8E6BD" w14:textId="77777777" w:rsidR="00705044" w:rsidRPr="00634E14" w:rsidRDefault="00705044" w:rsidP="00DE458E">
      <w:pPr>
        <w:sectPr w:rsidR="00705044" w:rsidRPr="00634E14" w:rsidSect="00DE458E">
          <w:footerReference w:type="default" r:id="rId14"/>
          <w:footerReference w:type="first" r:id="rId15"/>
          <w:pgSz w:w="11907" w:h="16839" w:code="9"/>
          <w:pgMar w:top="1417" w:right="1417" w:bottom="1417" w:left="1417" w:header="709" w:footer="709" w:gutter="0"/>
          <w:cols w:space="708"/>
          <w:docGrid w:linePitch="360"/>
        </w:sectPr>
      </w:pPr>
    </w:p>
    <w:p w14:paraId="1FB8E6BE" w14:textId="77777777" w:rsidR="008124E9" w:rsidRPr="00634E14" w:rsidRDefault="008124E9" w:rsidP="00DE458E">
      <w:pPr>
        <w:jc w:val="center"/>
        <w:rPr>
          <w:b/>
          <w:szCs w:val="18"/>
        </w:rPr>
      </w:pPr>
      <w:r w:rsidRPr="00634E14">
        <w:rPr>
          <w:b/>
          <w:szCs w:val="18"/>
        </w:rPr>
        <w:lastRenderedPageBreak/>
        <w:t>CONTENTS</w:t>
      </w:r>
    </w:p>
    <w:p w14:paraId="1FB8E6BF" w14:textId="77777777" w:rsidR="008124E9" w:rsidRPr="00634E14" w:rsidRDefault="008124E9" w:rsidP="00371C98">
      <w:pPr>
        <w:tabs>
          <w:tab w:val="clear" w:pos="850"/>
          <w:tab w:val="clear" w:pos="1701"/>
          <w:tab w:val="clear" w:pos="2551"/>
          <w:tab w:val="clear" w:pos="3402"/>
          <w:tab w:val="clear" w:pos="4252"/>
          <w:tab w:val="clear" w:pos="5102"/>
          <w:tab w:val="right" w:pos="9072"/>
        </w:tabs>
        <w:rPr>
          <w:b/>
        </w:rPr>
      </w:pPr>
      <w:r w:rsidRPr="00634E14">
        <w:rPr>
          <w:b/>
        </w:rPr>
        <w:t>Clause</w:t>
      </w:r>
      <w:r w:rsidRPr="00634E14">
        <w:rPr>
          <w:b/>
        </w:rPr>
        <w:tab/>
        <w:t>Page</w:t>
      </w:r>
    </w:p>
    <w:p w14:paraId="01B9B029" w14:textId="77777777" w:rsidR="001E2A11" w:rsidRDefault="00371C9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426" w:history="1">
        <w:r w:rsidR="001E2A11" w:rsidRPr="00D23F1A">
          <w:rPr>
            <w:rStyle w:val="Hyperlink"/>
            <w:noProof/>
          </w:rPr>
          <w:t>1.</w:t>
        </w:r>
        <w:r w:rsidR="001E2A11">
          <w:rPr>
            <w:rFonts w:asciiTheme="minorHAnsi" w:eastAsiaTheme="minorEastAsia" w:hAnsiTheme="minorHAnsi" w:cstheme="minorBidi"/>
            <w:b w:val="0"/>
            <w:noProof/>
            <w:sz w:val="22"/>
            <w:szCs w:val="22"/>
          </w:rPr>
          <w:tab/>
        </w:r>
        <w:r w:rsidR="001E2A11" w:rsidRPr="00D23F1A">
          <w:rPr>
            <w:rStyle w:val="Hyperlink"/>
            <w:noProof/>
          </w:rPr>
          <w:t>Definitions</w:t>
        </w:r>
        <w:r w:rsidR="001E2A11">
          <w:rPr>
            <w:noProof/>
            <w:webHidden/>
          </w:rPr>
          <w:tab/>
        </w:r>
        <w:r w:rsidR="001E2A11">
          <w:rPr>
            <w:noProof/>
            <w:webHidden/>
          </w:rPr>
          <w:fldChar w:fldCharType="begin"/>
        </w:r>
        <w:r w:rsidR="001E2A11">
          <w:rPr>
            <w:noProof/>
            <w:webHidden/>
          </w:rPr>
          <w:instrText xml:space="preserve"> PAGEREF _Toc6302426 \h </w:instrText>
        </w:r>
        <w:r w:rsidR="001E2A11">
          <w:rPr>
            <w:noProof/>
            <w:webHidden/>
          </w:rPr>
        </w:r>
        <w:r w:rsidR="001E2A11">
          <w:rPr>
            <w:noProof/>
            <w:webHidden/>
          </w:rPr>
          <w:fldChar w:fldCharType="separate"/>
        </w:r>
        <w:r w:rsidR="001E2A11">
          <w:rPr>
            <w:noProof/>
            <w:webHidden/>
          </w:rPr>
          <w:t>1</w:t>
        </w:r>
        <w:r w:rsidR="001E2A11">
          <w:rPr>
            <w:noProof/>
            <w:webHidden/>
          </w:rPr>
          <w:fldChar w:fldCharType="end"/>
        </w:r>
      </w:hyperlink>
    </w:p>
    <w:p w14:paraId="4BA7D45C" w14:textId="77777777" w:rsidR="001E2A11" w:rsidRDefault="00000000">
      <w:pPr>
        <w:pStyle w:val="TOC1"/>
        <w:rPr>
          <w:rFonts w:asciiTheme="minorHAnsi" w:eastAsiaTheme="minorEastAsia" w:hAnsiTheme="minorHAnsi" w:cstheme="minorBidi"/>
          <w:b w:val="0"/>
          <w:noProof/>
          <w:sz w:val="22"/>
          <w:szCs w:val="22"/>
        </w:rPr>
      </w:pPr>
      <w:hyperlink w:anchor="_Toc6302427" w:history="1">
        <w:r w:rsidR="001E2A11" w:rsidRPr="00D23F1A">
          <w:rPr>
            <w:rStyle w:val="Hyperlink"/>
            <w:noProof/>
          </w:rPr>
          <w:t>2.</w:t>
        </w:r>
        <w:r w:rsidR="001E2A11">
          <w:rPr>
            <w:rFonts w:asciiTheme="minorHAnsi" w:eastAsiaTheme="minorEastAsia" w:hAnsiTheme="minorHAnsi" w:cstheme="minorBidi"/>
            <w:b w:val="0"/>
            <w:noProof/>
            <w:sz w:val="22"/>
            <w:szCs w:val="22"/>
          </w:rPr>
          <w:tab/>
        </w:r>
        <w:r w:rsidR="001E2A11" w:rsidRPr="00D23F1A">
          <w:rPr>
            <w:rStyle w:val="Hyperlink"/>
            <w:noProof/>
          </w:rPr>
          <w:t>Interpretation</w:t>
        </w:r>
        <w:r w:rsidR="001E2A11">
          <w:rPr>
            <w:noProof/>
            <w:webHidden/>
          </w:rPr>
          <w:tab/>
        </w:r>
        <w:r w:rsidR="001E2A11">
          <w:rPr>
            <w:noProof/>
            <w:webHidden/>
          </w:rPr>
          <w:fldChar w:fldCharType="begin"/>
        </w:r>
        <w:r w:rsidR="001E2A11">
          <w:rPr>
            <w:noProof/>
            <w:webHidden/>
          </w:rPr>
          <w:instrText xml:space="preserve"> PAGEREF _Toc6302427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008AA17F" w14:textId="77777777" w:rsidR="001E2A11" w:rsidRDefault="00000000">
      <w:pPr>
        <w:pStyle w:val="TOC1"/>
        <w:rPr>
          <w:rFonts w:asciiTheme="minorHAnsi" w:eastAsiaTheme="minorEastAsia" w:hAnsiTheme="minorHAnsi" w:cstheme="minorBidi"/>
          <w:b w:val="0"/>
          <w:noProof/>
          <w:sz w:val="22"/>
          <w:szCs w:val="22"/>
        </w:rPr>
      </w:pPr>
      <w:hyperlink w:anchor="_Toc6302428" w:history="1">
        <w:r w:rsidR="001E2A11" w:rsidRPr="00D23F1A">
          <w:rPr>
            <w:rStyle w:val="Hyperlink"/>
            <w:noProof/>
          </w:rPr>
          <w:t>3.</w:t>
        </w:r>
        <w:r w:rsidR="001E2A11">
          <w:rPr>
            <w:rFonts w:asciiTheme="minorHAnsi" w:eastAsiaTheme="minorEastAsia" w:hAnsiTheme="minorHAnsi" w:cstheme="minorBidi"/>
            <w:b w:val="0"/>
            <w:noProof/>
            <w:sz w:val="22"/>
            <w:szCs w:val="22"/>
          </w:rPr>
          <w:tab/>
        </w:r>
        <w:r w:rsidR="001E2A11" w:rsidRPr="00D23F1A">
          <w:rPr>
            <w:rStyle w:val="Hyperlink"/>
            <w:noProof/>
          </w:rPr>
          <w:t>Deposit Account</w:t>
        </w:r>
        <w:r w:rsidR="001E2A11">
          <w:rPr>
            <w:noProof/>
            <w:webHidden/>
          </w:rPr>
          <w:tab/>
        </w:r>
        <w:r w:rsidR="001E2A11">
          <w:rPr>
            <w:noProof/>
            <w:webHidden/>
          </w:rPr>
          <w:fldChar w:fldCharType="begin"/>
        </w:r>
        <w:r w:rsidR="001E2A11">
          <w:rPr>
            <w:noProof/>
            <w:webHidden/>
          </w:rPr>
          <w:instrText xml:space="preserve"> PAGEREF _Toc6302428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616247F9" w14:textId="77777777" w:rsidR="001E2A11" w:rsidRDefault="00000000">
      <w:pPr>
        <w:pStyle w:val="TOC1"/>
        <w:rPr>
          <w:rFonts w:asciiTheme="minorHAnsi" w:eastAsiaTheme="minorEastAsia" w:hAnsiTheme="minorHAnsi" w:cstheme="minorBidi"/>
          <w:b w:val="0"/>
          <w:noProof/>
          <w:sz w:val="22"/>
          <w:szCs w:val="22"/>
        </w:rPr>
      </w:pPr>
      <w:hyperlink w:anchor="_Toc6302429" w:history="1">
        <w:r w:rsidR="001E2A11" w:rsidRPr="00D23F1A">
          <w:rPr>
            <w:rStyle w:val="Hyperlink"/>
            <w:noProof/>
          </w:rPr>
          <w:t>4.</w:t>
        </w:r>
        <w:r w:rsidR="001E2A11">
          <w:rPr>
            <w:rFonts w:asciiTheme="minorHAnsi" w:eastAsiaTheme="minorEastAsia" w:hAnsiTheme="minorHAnsi" w:cstheme="minorBidi"/>
            <w:b w:val="0"/>
            <w:noProof/>
            <w:sz w:val="22"/>
            <w:szCs w:val="22"/>
          </w:rPr>
          <w:tab/>
        </w:r>
        <w:r w:rsidR="001E2A11" w:rsidRPr="00D23F1A">
          <w:rPr>
            <w:rStyle w:val="Hyperlink"/>
            <w:noProof/>
          </w:rPr>
          <w:t>Charge</w:t>
        </w:r>
        <w:r w:rsidR="001E2A11">
          <w:rPr>
            <w:noProof/>
            <w:webHidden/>
          </w:rPr>
          <w:tab/>
        </w:r>
        <w:r w:rsidR="001E2A11">
          <w:rPr>
            <w:noProof/>
            <w:webHidden/>
          </w:rPr>
          <w:fldChar w:fldCharType="begin"/>
        </w:r>
        <w:r w:rsidR="001E2A11">
          <w:rPr>
            <w:noProof/>
            <w:webHidden/>
          </w:rPr>
          <w:instrText xml:space="preserve"> PAGEREF _Toc6302429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126FF633" w14:textId="77777777" w:rsidR="001E2A11" w:rsidRDefault="00000000">
      <w:pPr>
        <w:pStyle w:val="TOC1"/>
        <w:rPr>
          <w:rFonts w:asciiTheme="minorHAnsi" w:eastAsiaTheme="minorEastAsia" w:hAnsiTheme="minorHAnsi" w:cstheme="minorBidi"/>
          <w:b w:val="0"/>
          <w:noProof/>
          <w:sz w:val="22"/>
          <w:szCs w:val="22"/>
        </w:rPr>
      </w:pPr>
      <w:hyperlink w:anchor="_Toc6302430" w:history="1">
        <w:r w:rsidR="001E2A11" w:rsidRPr="00D23F1A">
          <w:rPr>
            <w:rStyle w:val="Hyperlink"/>
            <w:noProof/>
          </w:rPr>
          <w:t>5.</w:t>
        </w:r>
        <w:r w:rsidR="001E2A11">
          <w:rPr>
            <w:rFonts w:asciiTheme="minorHAnsi" w:eastAsiaTheme="minorEastAsia" w:hAnsiTheme="minorHAnsi" w:cstheme="minorBidi"/>
            <w:b w:val="0"/>
            <w:noProof/>
            <w:sz w:val="22"/>
            <w:szCs w:val="22"/>
          </w:rPr>
          <w:tab/>
        </w:r>
        <w:r w:rsidR="001E2A11" w:rsidRPr="00D23F1A">
          <w:rPr>
            <w:rStyle w:val="Hyperlink"/>
            <w:noProof/>
          </w:rPr>
          <w:t>Deposit Balance</w:t>
        </w:r>
        <w:r w:rsidR="001E2A11">
          <w:rPr>
            <w:noProof/>
            <w:webHidden/>
          </w:rPr>
          <w:tab/>
        </w:r>
        <w:r w:rsidR="001E2A11">
          <w:rPr>
            <w:noProof/>
            <w:webHidden/>
          </w:rPr>
          <w:fldChar w:fldCharType="begin"/>
        </w:r>
        <w:r w:rsidR="001E2A11">
          <w:rPr>
            <w:noProof/>
            <w:webHidden/>
          </w:rPr>
          <w:instrText xml:space="preserve"> PAGEREF _Toc6302430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6C44C031" w14:textId="77777777" w:rsidR="001E2A11" w:rsidRDefault="00000000">
      <w:pPr>
        <w:pStyle w:val="TOC1"/>
        <w:rPr>
          <w:rFonts w:asciiTheme="minorHAnsi" w:eastAsiaTheme="minorEastAsia" w:hAnsiTheme="minorHAnsi" w:cstheme="minorBidi"/>
          <w:b w:val="0"/>
          <w:noProof/>
          <w:sz w:val="22"/>
          <w:szCs w:val="22"/>
        </w:rPr>
      </w:pPr>
      <w:hyperlink w:anchor="_Toc6302431" w:history="1">
        <w:r w:rsidR="001E2A11" w:rsidRPr="00D23F1A">
          <w:rPr>
            <w:rStyle w:val="Hyperlink"/>
            <w:noProof/>
          </w:rPr>
          <w:t>6.</w:t>
        </w:r>
        <w:r w:rsidR="001E2A11">
          <w:rPr>
            <w:rFonts w:asciiTheme="minorHAnsi" w:eastAsiaTheme="minorEastAsia" w:hAnsiTheme="minorHAnsi" w:cstheme="minorBidi"/>
            <w:b w:val="0"/>
            <w:noProof/>
            <w:sz w:val="22"/>
            <w:szCs w:val="22"/>
          </w:rPr>
          <w:tab/>
        </w:r>
        <w:r w:rsidR="001E2A11" w:rsidRPr="00D23F1A">
          <w:rPr>
            <w:rStyle w:val="Hyperlink"/>
            <w:noProof/>
          </w:rPr>
          <w:t>[Payment of interest</w:t>
        </w:r>
        <w:r w:rsidR="001E2A11">
          <w:rPr>
            <w:noProof/>
            <w:webHidden/>
          </w:rPr>
          <w:tab/>
        </w:r>
        <w:r w:rsidR="001E2A11">
          <w:rPr>
            <w:noProof/>
            <w:webHidden/>
          </w:rPr>
          <w:fldChar w:fldCharType="begin"/>
        </w:r>
        <w:r w:rsidR="001E2A11">
          <w:rPr>
            <w:noProof/>
            <w:webHidden/>
          </w:rPr>
          <w:instrText xml:space="preserve"> PAGEREF _Toc6302431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248E0473" w14:textId="77777777" w:rsidR="001E2A11" w:rsidRDefault="00000000">
      <w:pPr>
        <w:pStyle w:val="TOC1"/>
        <w:rPr>
          <w:rFonts w:asciiTheme="minorHAnsi" w:eastAsiaTheme="minorEastAsia" w:hAnsiTheme="minorHAnsi" w:cstheme="minorBidi"/>
          <w:b w:val="0"/>
          <w:noProof/>
          <w:sz w:val="22"/>
          <w:szCs w:val="22"/>
        </w:rPr>
      </w:pPr>
      <w:hyperlink w:anchor="_Toc6302432" w:history="1">
        <w:r w:rsidR="001E2A11" w:rsidRPr="00D23F1A">
          <w:rPr>
            <w:rStyle w:val="Hyperlink"/>
            <w:noProof/>
          </w:rPr>
          <w:t>7.</w:t>
        </w:r>
        <w:r w:rsidR="001E2A11">
          <w:rPr>
            <w:rFonts w:asciiTheme="minorHAnsi" w:eastAsiaTheme="minorEastAsia" w:hAnsiTheme="minorHAnsi" w:cstheme="minorBidi"/>
            <w:b w:val="0"/>
            <w:noProof/>
            <w:sz w:val="22"/>
            <w:szCs w:val="22"/>
          </w:rPr>
          <w:tab/>
        </w:r>
        <w:r w:rsidR="001E2A11" w:rsidRPr="00D23F1A">
          <w:rPr>
            <w:rStyle w:val="Hyperlink"/>
            <w:noProof/>
          </w:rPr>
          <w:t>Repayment of the Deposit Balance</w:t>
        </w:r>
        <w:r w:rsidR="001E2A11">
          <w:rPr>
            <w:noProof/>
            <w:webHidden/>
          </w:rPr>
          <w:tab/>
        </w:r>
        <w:r w:rsidR="001E2A11">
          <w:rPr>
            <w:noProof/>
            <w:webHidden/>
          </w:rPr>
          <w:fldChar w:fldCharType="begin"/>
        </w:r>
        <w:r w:rsidR="001E2A11">
          <w:rPr>
            <w:noProof/>
            <w:webHidden/>
          </w:rPr>
          <w:instrText xml:space="preserve"> PAGEREF _Toc6302432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774D71F0" w14:textId="77777777" w:rsidR="001E2A11" w:rsidRDefault="00000000">
      <w:pPr>
        <w:pStyle w:val="TOC1"/>
        <w:rPr>
          <w:rFonts w:asciiTheme="minorHAnsi" w:eastAsiaTheme="minorEastAsia" w:hAnsiTheme="minorHAnsi" w:cstheme="minorBidi"/>
          <w:b w:val="0"/>
          <w:noProof/>
          <w:sz w:val="22"/>
          <w:szCs w:val="22"/>
        </w:rPr>
      </w:pPr>
      <w:hyperlink w:anchor="_Toc6302433" w:history="1">
        <w:r w:rsidR="001E2A11" w:rsidRPr="00D23F1A">
          <w:rPr>
            <w:rStyle w:val="Hyperlink"/>
            <w:noProof/>
          </w:rPr>
          <w:t>8.</w:t>
        </w:r>
        <w:r w:rsidR="001E2A11">
          <w:rPr>
            <w:rFonts w:asciiTheme="minorHAnsi" w:eastAsiaTheme="minorEastAsia" w:hAnsiTheme="minorHAnsi" w:cstheme="minorBidi"/>
            <w:b w:val="0"/>
            <w:noProof/>
            <w:sz w:val="22"/>
            <w:szCs w:val="22"/>
          </w:rPr>
          <w:tab/>
        </w:r>
        <w:r w:rsidR="001E2A11" w:rsidRPr="00D23F1A">
          <w:rPr>
            <w:rStyle w:val="Hyperlink"/>
            <w:noProof/>
          </w:rPr>
          <w:t>Disposals</w:t>
        </w:r>
        <w:r w:rsidR="001E2A11">
          <w:rPr>
            <w:noProof/>
            <w:webHidden/>
          </w:rPr>
          <w:tab/>
        </w:r>
        <w:r w:rsidR="001E2A11">
          <w:rPr>
            <w:noProof/>
            <w:webHidden/>
          </w:rPr>
          <w:fldChar w:fldCharType="begin"/>
        </w:r>
        <w:r w:rsidR="001E2A11">
          <w:rPr>
            <w:noProof/>
            <w:webHidden/>
          </w:rPr>
          <w:instrText xml:space="preserve"> PAGEREF _Toc6302433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7118ECEF" w14:textId="77777777" w:rsidR="001E2A11" w:rsidRDefault="00000000">
      <w:pPr>
        <w:pStyle w:val="TOC1"/>
        <w:rPr>
          <w:rFonts w:asciiTheme="minorHAnsi" w:eastAsiaTheme="minorEastAsia" w:hAnsiTheme="minorHAnsi" w:cstheme="minorBidi"/>
          <w:b w:val="0"/>
          <w:noProof/>
          <w:sz w:val="22"/>
          <w:szCs w:val="22"/>
        </w:rPr>
      </w:pPr>
      <w:hyperlink w:anchor="_Toc6302434" w:history="1">
        <w:r w:rsidR="001E2A11" w:rsidRPr="00D23F1A">
          <w:rPr>
            <w:rStyle w:val="Hyperlink"/>
            <w:noProof/>
          </w:rPr>
          <w:t>9.</w:t>
        </w:r>
        <w:r w:rsidR="001E2A11">
          <w:rPr>
            <w:rFonts w:asciiTheme="minorHAnsi" w:eastAsiaTheme="minorEastAsia" w:hAnsiTheme="minorHAnsi" w:cstheme="minorBidi"/>
            <w:b w:val="0"/>
            <w:noProof/>
            <w:sz w:val="22"/>
            <w:szCs w:val="22"/>
          </w:rPr>
          <w:tab/>
        </w:r>
        <w:r w:rsidR="001E2A11" w:rsidRPr="00D23F1A">
          <w:rPr>
            <w:rStyle w:val="Hyperlink"/>
            <w:noProof/>
          </w:rPr>
          <w:t>Legal effect</w:t>
        </w:r>
        <w:r w:rsidR="001E2A11">
          <w:rPr>
            <w:noProof/>
            <w:webHidden/>
          </w:rPr>
          <w:tab/>
        </w:r>
        <w:r w:rsidR="001E2A11">
          <w:rPr>
            <w:noProof/>
            <w:webHidden/>
          </w:rPr>
          <w:fldChar w:fldCharType="begin"/>
        </w:r>
        <w:r w:rsidR="001E2A11">
          <w:rPr>
            <w:noProof/>
            <w:webHidden/>
          </w:rPr>
          <w:instrText xml:space="preserve"> PAGEREF _Toc6302434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64468AA0" w14:textId="77777777" w:rsidR="001E2A11" w:rsidRDefault="00000000">
      <w:pPr>
        <w:pStyle w:val="TOC3"/>
        <w:rPr>
          <w:rFonts w:asciiTheme="minorHAnsi" w:eastAsiaTheme="minorEastAsia" w:hAnsiTheme="minorHAnsi" w:cstheme="minorBidi"/>
          <w:b w:val="0"/>
          <w:noProof/>
          <w:sz w:val="22"/>
          <w:szCs w:val="22"/>
        </w:rPr>
      </w:pPr>
      <w:hyperlink w:anchor="_Toc6302435" w:history="1">
        <w:r w:rsidR="001E2A11" w:rsidRPr="00D23F1A">
          <w:rPr>
            <w:rStyle w:val="Hyperlink"/>
            <w:noProof/>
          </w:rPr>
          <w:t>Schedule 1</w:t>
        </w:r>
        <w:r w:rsidR="001E2A11">
          <w:rPr>
            <w:noProof/>
            <w:webHidden/>
          </w:rPr>
          <w:tab/>
        </w:r>
        <w:r w:rsidR="001E2A11">
          <w:rPr>
            <w:noProof/>
            <w:webHidden/>
          </w:rPr>
          <w:fldChar w:fldCharType="begin"/>
        </w:r>
        <w:r w:rsidR="001E2A11">
          <w:rPr>
            <w:noProof/>
            <w:webHidden/>
          </w:rPr>
          <w:instrText xml:space="preserve"> PAGEREF _Toc6302435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01411B6F" w14:textId="77777777" w:rsidR="001E2A11" w:rsidRDefault="00000000">
      <w:pPr>
        <w:pStyle w:val="TOC4"/>
        <w:rPr>
          <w:rFonts w:asciiTheme="minorHAnsi" w:eastAsiaTheme="minorEastAsia" w:hAnsiTheme="minorHAnsi" w:cstheme="minorBidi"/>
          <w:noProof/>
          <w:sz w:val="22"/>
          <w:szCs w:val="22"/>
        </w:rPr>
      </w:pPr>
      <w:hyperlink w:anchor="_Toc6302436" w:history="1">
        <w:r w:rsidR="001E2A11" w:rsidRPr="00D23F1A">
          <w:rPr>
            <w:rStyle w:val="Hyperlink"/>
            <w:noProof/>
          </w:rPr>
          <w:t>Release Date</w:t>
        </w:r>
        <w:r w:rsidR="001E2A11">
          <w:rPr>
            <w:noProof/>
            <w:webHidden/>
          </w:rPr>
          <w:tab/>
        </w:r>
        <w:r w:rsidR="001E2A11">
          <w:rPr>
            <w:noProof/>
            <w:webHidden/>
          </w:rPr>
          <w:fldChar w:fldCharType="begin"/>
        </w:r>
        <w:r w:rsidR="001E2A11">
          <w:rPr>
            <w:noProof/>
            <w:webHidden/>
          </w:rPr>
          <w:instrText xml:space="preserve"> PAGEREF _Toc6302436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32C1B0B5" w14:textId="64F0D610" w:rsidR="00F25969" w:rsidRPr="00F25969" w:rsidRDefault="00371C98" w:rsidP="00DE458E">
      <w:r>
        <w:fldChar w:fldCharType="end"/>
      </w:r>
    </w:p>
    <w:p w14:paraId="59E930E1" w14:textId="4BA4EF96" w:rsidR="00F25969" w:rsidRDefault="00F25969" w:rsidP="00DE458E">
      <w:pPr>
        <w:pStyle w:val="SHNormal"/>
      </w:pPr>
    </w:p>
    <w:p w14:paraId="1188338C" w14:textId="77777777" w:rsidR="00C2123B" w:rsidRPr="00F25969" w:rsidRDefault="00C2123B" w:rsidP="00DE458E">
      <w:pPr>
        <w:pStyle w:val="SHNormal"/>
        <w:sectPr w:rsidR="00C2123B" w:rsidRPr="00F25969" w:rsidSect="00DE458E">
          <w:footerReference w:type="default" r:id="rId16"/>
          <w:pgSz w:w="11907" w:h="16839" w:code="9"/>
          <w:pgMar w:top="1417" w:right="1417" w:bottom="1417" w:left="1417" w:header="709" w:footer="709" w:gutter="0"/>
          <w:cols w:space="708"/>
          <w:docGrid w:linePitch="360"/>
        </w:sectPr>
      </w:pPr>
    </w:p>
    <w:p w14:paraId="1FB8E6CE" w14:textId="77777777" w:rsidR="00C2123B" w:rsidRPr="00DE458E" w:rsidRDefault="00E257D2" w:rsidP="00DE458E">
      <w:pPr>
        <w:pStyle w:val="SHNormal"/>
        <w:jc w:val="center"/>
        <w:rPr>
          <w:b/>
        </w:rPr>
      </w:pPr>
      <w:r w:rsidRPr="00DE458E">
        <w:rPr>
          <w:b/>
        </w:rPr>
        <w:lastRenderedPageBreak/>
        <w:t>RENT DEPOSIT DEED</w:t>
      </w:r>
    </w:p>
    <w:p w14:paraId="1FB8E6CF" w14:textId="77777777" w:rsidR="00C2123B" w:rsidRPr="00DE458E" w:rsidRDefault="00C2123B" w:rsidP="00DE458E">
      <w:pPr>
        <w:pStyle w:val="SHNormal"/>
        <w:rPr>
          <w:b/>
        </w:rPr>
      </w:pPr>
      <w:r w:rsidRPr="00DE458E">
        <w:rPr>
          <w:b/>
        </w:rPr>
        <w:t>PARTIES</w:t>
      </w:r>
    </w:p>
    <w:p w14:paraId="1FB8E6D0" w14:textId="328DAE16" w:rsidR="00C2123B" w:rsidRPr="00634E14" w:rsidRDefault="00DE458E" w:rsidP="00DE458E">
      <w:pPr>
        <w:pStyle w:val="SHNormal"/>
        <w:ind w:left="850" w:hanging="850"/>
      </w:pPr>
      <w:r>
        <w:t>1.</w:t>
      </w:r>
      <w:r>
        <w:tab/>
      </w:r>
      <w:r w:rsidR="00E257D2" w:rsidRPr="00634E14">
        <w:t>[LANDLORD] (incorporated and registered in [England and Wales] [</w:t>
      </w:r>
      <w:r w:rsidR="00A2613C" w:rsidRPr="00634E14">
        <w:t xml:space="preserve">the </w:t>
      </w:r>
      <w:r w:rsidR="00E257D2" w:rsidRPr="00634E14">
        <w:t xml:space="preserve">United Kingdom] </w:t>
      </w:r>
      <w:r w:rsidR="00A2613C" w:rsidRPr="00634E14">
        <w:t xml:space="preserve">[COUNTRY] </w:t>
      </w:r>
      <w:r w:rsidR="00E257D2"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371C98">
        <w:t>“</w:t>
      </w:r>
      <w:r w:rsidR="00C2123B" w:rsidRPr="00DE458E">
        <w:rPr>
          <w:b/>
        </w:rPr>
        <w:t>Landlord</w:t>
      </w:r>
      <w:r w:rsidR="00371C98">
        <w:t>”</w:t>
      </w:r>
      <w:r w:rsidR="00C2123B" w:rsidRPr="00634E14">
        <w:t>)</w:t>
      </w:r>
      <w:r w:rsidR="00371C98">
        <w:t>; and</w:t>
      </w:r>
    </w:p>
    <w:p w14:paraId="1FB8E6D1" w14:textId="386486E1" w:rsidR="00C2123B" w:rsidRPr="00634E14" w:rsidRDefault="00DE458E" w:rsidP="00DE458E">
      <w:pPr>
        <w:pStyle w:val="SHNormal"/>
        <w:ind w:left="850" w:hanging="850"/>
      </w:pPr>
      <w:r>
        <w:t>2.</w:t>
      </w:r>
      <w:r>
        <w:tab/>
      </w:r>
      <w:r w:rsidR="00E257D2" w:rsidRPr="00634E14">
        <w:t xml:space="preserve">[TENANT] (incorporated and registered in [England and Wales] </w:t>
      </w:r>
      <w:r w:rsidR="00A2613C" w:rsidRPr="00634E14">
        <w:t>[the United Kingdom] [COUNTRY]</w:t>
      </w:r>
      <w:r w:rsidR="00E257D2" w:rsidRPr="00634E14">
        <w:t xml:space="preserve"> under company registration number [COMPANY NUMBER]), the registered office of which is at [ADDRESS]</w:t>
      </w:r>
      <w:r w:rsidR="00C2123B" w:rsidRPr="00634E14">
        <w:t xml:space="preserve"> (the </w:t>
      </w:r>
      <w:r w:rsidR="00371C98">
        <w:t>“</w:t>
      </w:r>
      <w:r w:rsidR="00C2123B" w:rsidRPr="00DE458E">
        <w:rPr>
          <w:b/>
        </w:rPr>
        <w:t>Tenant</w:t>
      </w:r>
      <w:r w:rsidR="00371C98">
        <w:t>”</w:t>
      </w:r>
      <w:r w:rsidR="00C2123B" w:rsidRPr="00634E14">
        <w:t>)</w:t>
      </w:r>
      <w:r w:rsidR="00E257D2" w:rsidRPr="00634E14">
        <w:t>.</w:t>
      </w:r>
    </w:p>
    <w:p w14:paraId="1FB8E6D2" w14:textId="51E2B467" w:rsidR="00C2123B" w:rsidRPr="00DE458E" w:rsidRDefault="00C2123B" w:rsidP="00DE458E">
      <w:pPr>
        <w:pStyle w:val="SHNormal"/>
        <w:rPr>
          <w:b/>
        </w:rPr>
      </w:pPr>
      <w:r w:rsidRPr="00DE458E">
        <w:rPr>
          <w:b/>
        </w:rPr>
        <w:t>IT IS AGREED AS FOLLOWS</w:t>
      </w:r>
    </w:p>
    <w:p w14:paraId="1FB8E6D3" w14:textId="6E300437" w:rsidR="00C2123B" w:rsidRPr="00DE458E" w:rsidRDefault="00DE458E" w:rsidP="00DE458E">
      <w:pPr>
        <w:pStyle w:val="SHHeading1"/>
      </w:pPr>
      <w:bookmarkStart w:id="0" w:name="_Ref322089825"/>
      <w:bookmarkStart w:id="1" w:name="_Toc6302426"/>
      <w:r w:rsidRPr="00DE458E">
        <w:t>Definitions</w:t>
      </w:r>
      <w:bookmarkEnd w:id="0"/>
      <w:bookmarkEnd w:id="1"/>
    </w:p>
    <w:p w14:paraId="1FB8E6D4" w14:textId="77777777" w:rsidR="00C2123B" w:rsidRPr="00634E14" w:rsidRDefault="00D04728" w:rsidP="00DE458E">
      <w:pPr>
        <w:pStyle w:val="SHHeading2"/>
      </w:pPr>
      <w:r w:rsidRPr="00634E14">
        <w:t>This Deed uses the following definitions</w:t>
      </w:r>
      <w:r w:rsidR="00C2123B" w:rsidRPr="00634E14">
        <w:t>:</w:t>
      </w:r>
    </w:p>
    <w:p w14:paraId="1FB8E6D5" w14:textId="5433C7B4" w:rsidR="00E257D2" w:rsidRPr="00634E14" w:rsidRDefault="00371C98" w:rsidP="00DE458E">
      <w:pPr>
        <w:pStyle w:val="SHNormal"/>
        <w:keepNext/>
        <w:rPr>
          <w:b/>
          <w:bCs/>
        </w:rPr>
      </w:pPr>
      <w:r>
        <w:rPr>
          <w:b/>
          <w:bCs/>
        </w:rPr>
        <w:t>“</w:t>
      </w:r>
      <w:r w:rsidR="00E257D2" w:rsidRPr="00634E14">
        <w:rPr>
          <w:b/>
          <w:bCs/>
        </w:rPr>
        <w:t>Bank</w:t>
      </w:r>
      <w:r>
        <w:rPr>
          <w:b/>
          <w:bCs/>
        </w:rPr>
        <w:t>”</w:t>
      </w:r>
    </w:p>
    <w:p w14:paraId="1FB8E6D6" w14:textId="77777777" w:rsidR="00E257D2" w:rsidRPr="00634E14" w:rsidRDefault="00C11058" w:rsidP="00DE458E">
      <w:pPr>
        <w:pStyle w:val="SHParagraph2"/>
      </w:pPr>
      <w:r w:rsidRPr="00634E14">
        <w:t>[</w:t>
      </w:r>
      <w:r w:rsidR="00E257D2" w:rsidRPr="00634E14">
        <w:t>[NAME</w:t>
      </w:r>
      <w:r w:rsidR="00FB3B53" w:rsidRPr="00634E14">
        <w:t xml:space="preserve"> OF BANK</w:t>
      </w:r>
      <w:r w:rsidR="00E257D2" w:rsidRPr="00634E14">
        <w:t>]</w:t>
      </w:r>
      <w:r w:rsidR="00FB3B53" w:rsidRPr="00634E14">
        <w:t xml:space="preserve"> or any </w:t>
      </w:r>
      <w:proofErr w:type="gramStart"/>
      <w:r w:rsidR="00FB3B53" w:rsidRPr="00634E14">
        <w:t>other</w:t>
      </w:r>
      <w:r w:rsidRPr="00634E14">
        <w:t>][</w:t>
      </w:r>
      <w:proofErr w:type="gramEnd"/>
      <w:r w:rsidRPr="00634E14">
        <w:t>a]</w:t>
      </w:r>
      <w:r w:rsidR="00FB3B53" w:rsidRPr="00634E14">
        <w:t xml:space="preserve"> UK Clearing bank that the Landlord may nominate</w:t>
      </w:r>
      <w:r w:rsidR="00E257D2" w:rsidRPr="00634E14">
        <w:t>;</w:t>
      </w:r>
    </w:p>
    <w:p w14:paraId="1FB8E6D7" w14:textId="0016B618" w:rsidR="00E257D2" w:rsidRPr="00634E14" w:rsidRDefault="00371C98" w:rsidP="00DE458E">
      <w:pPr>
        <w:pStyle w:val="SHNormal"/>
        <w:keepNext/>
        <w:rPr>
          <w:b/>
          <w:bCs/>
        </w:rPr>
      </w:pPr>
      <w:r>
        <w:rPr>
          <w:b/>
          <w:bCs/>
        </w:rPr>
        <w:t>“</w:t>
      </w:r>
      <w:r w:rsidR="00E257D2" w:rsidRPr="00634E14">
        <w:rPr>
          <w:b/>
          <w:bCs/>
        </w:rPr>
        <w:t>Covenants</w:t>
      </w:r>
      <w:r>
        <w:rPr>
          <w:b/>
          <w:bCs/>
        </w:rPr>
        <w:t>”</w:t>
      </w:r>
    </w:p>
    <w:p w14:paraId="1FB8E6D8" w14:textId="2999DD10" w:rsidR="00E257D2" w:rsidRPr="00634E14" w:rsidRDefault="00E257D2" w:rsidP="00DE458E">
      <w:pPr>
        <w:pStyle w:val="SHParagraph2"/>
      </w:pPr>
      <w:r w:rsidRPr="00634E14">
        <w:t xml:space="preserve">the </w:t>
      </w:r>
      <w:r w:rsidR="00FB3B53" w:rsidRPr="00634E14">
        <w:t>tenant</w:t>
      </w:r>
      <w:r w:rsidR="00371C98">
        <w:t>’</w:t>
      </w:r>
      <w:r w:rsidR="00FB3B53" w:rsidRPr="00634E14">
        <w:t xml:space="preserve">s </w:t>
      </w:r>
      <w:r w:rsidRPr="00634E14">
        <w:t xml:space="preserve">obligations and conditions </w:t>
      </w:r>
      <w:r w:rsidR="00FB3B53" w:rsidRPr="00634E14">
        <w:t xml:space="preserve">contained in the </w:t>
      </w:r>
      <w:proofErr w:type="gramStart"/>
      <w:r w:rsidR="00FB3B53" w:rsidRPr="00634E14">
        <w:t>Lease;</w:t>
      </w:r>
      <w:proofErr w:type="gramEnd"/>
    </w:p>
    <w:p w14:paraId="1FB8E6D9" w14:textId="05FF3481" w:rsidR="00565E70" w:rsidRPr="00634E14" w:rsidRDefault="00371C98" w:rsidP="00DE458E">
      <w:pPr>
        <w:pStyle w:val="SHNormal"/>
        <w:keepNext/>
        <w:rPr>
          <w:b/>
          <w:bCs/>
        </w:rPr>
      </w:pPr>
      <w:r>
        <w:rPr>
          <w:b/>
          <w:bCs/>
        </w:rPr>
        <w:t>“</w:t>
      </w:r>
      <w:r w:rsidR="00565E70" w:rsidRPr="00634E14">
        <w:rPr>
          <w:b/>
          <w:bCs/>
        </w:rPr>
        <w:t>Deposit</w:t>
      </w:r>
      <w:r>
        <w:rPr>
          <w:b/>
          <w:bCs/>
        </w:rPr>
        <w:t>”</w:t>
      </w:r>
    </w:p>
    <w:p w14:paraId="1FB8E6DA" w14:textId="77777777" w:rsidR="00565E70" w:rsidRPr="00634E14" w:rsidRDefault="000D6888" w:rsidP="00DE458E">
      <w:pPr>
        <w:pStyle w:val="SHParagraph2"/>
      </w:pPr>
      <w:r w:rsidRPr="00634E14">
        <w:t>[AMOUNT IN WORDS] pounds (</w:t>
      </w:r>
      <w:proofErr w:type="gramStart"/>
      <w:r w:rsidRPr="00634E14">
        <w:t>£[</w:t>
      </w:r>
      <w:proofErr w:type="gramEnd"/>
      <w:r w:rsidRPr="00634E14">
        <w:t>AMOUNT IN FIGURES]);</w:t>
      </w:r>
      <w:r w:rsidRPr="00371C98">
        <w:rPr>
          <w:rStyle w:val="FootnoteReference"/>
        </w:rPr>
        <w:footnoteReference w:id="1"/>
      </w:r>
    </w:p>
    <w:p w14:paraId="1FB8E6DB" w14:textId="596297CE" w:rsidR="00FB3B53" w:rsidRPr="00634E14" w:rsidRDefault="00371C98" w:rsidP="00DE458E">
      <w:pPr>
        <w:pStyle w:val="SHNormal"/>
        <w:keepNext/>
        <w:rPr>
          <w:b/>
          <w:bCs/>
        </w:rPr>
      </w:pPr>
      <w:r>
        <w:rPr>
          <w:b/>
          <w:bCs/>
        </w:rPr>
        <w:t>“</w:t>
      </w:r>
      <w:r w:rsidR="00E257D2" w:rsidRPr="00634E14">
        <w:rPr>
          <w:b/>
          <w:bCs/>
        </w:rPr>
        <w:t>Deposit Account</w:t>
      </w:r>
      <w:r>
        <w:rPr>
          <w:b/>
          <w:bCs/>
        </w:rPr>
        <w:t>”</w:t>
      </w:r>
    </w:p>
    <w:p w14:paraId="1FB8E6DC" w14:textId="77777777" w:rsidR="00E257D2" w:rsidRPr="00634E14" w:rsidRDefault="00E257D2" w:rsidP="00DE458E">
      <w:pPr>
        <w:pStyle w:val="SHParagraph2"/>
      </w:pPr>
      <w:r w:rsidRPr="00634E14">
        <w:t xml:space="preserve">a separate interest-bearing deposit account opened with the </w:t>
      </w:r>
      <w:proofErr w:type="gramStart"/>
      <w:r w:rsidRPr="00634E14">
        <w:t>Bank</w:t>
      </w:r>
      <w:r w:rsidR="00FB3B53" w:rsidRPr="00634E14">
        <w:t>;</w:t>
      </w:r>
      <w:proofErr w:type="gramEnd"/>
    </w:p>
    <w:p w14:paraId="1FB8E6DD" w14:textId="49CF6402" w:rsidR="00FB3B53" w:rsidRPr="00634E14" w:rsidRDefault="00371C98" w:rsidP="00DE458E">
      <w:pPr>
        <w:pStyle w:val="SHNormal"/>
        <w:keepNext/>
        <w:rPr>
          <w:b/>
          <w:bCs/>
        </w:rPr>
      </w:pPr>
      <w:r>
        <w:rPr>
          <w:b/>
          <w:bCs/>
        </w:rPr>
        <w:t>“</w:t>
      </w:r>
      <w:r w:rsidR="00E257D2" w:rsidRPr="00634E14">
        <w:rPr>
          <w:b/>
          <w:bCs/>
        </w:rPr>
        <w:t>Deposit Balance</w:t>
      </w:r>
      <w:r>
        <w:rPr>
          <w:b/>
          <w:bCs/>
        </w:rPr>
        <w:t>”</w:t>
      </w:r>
    </w:p>
    <w:p w14:paraId="1FB8E6DE" w14:textId="77777777" w:rsidR="00E257D2" w:rsidRPr="00634E14" w:rsidRDefault="00E257D2" w:rsidP="00DE458E">
      <w:pPr>
        <w:pStyle w:val="SHParagraph2"/>
      </w:pPr>
      <w:r w:rsidRPr="00634E14">
        <w:t xml:space="preserve">the balance from time to time standing to the credit of the Deposit </w:t>
      </w:r>
      <w:proofErr w:type="gramStart"/>
      <w:r w:rsidRPr="00634E14">
        <w:t>Account</w:t>
      </w:r>
      <w:r w:rsidR="00FB3B53" w:rsidRPr="00634E14">
        <w:t>;</w:t>
      </w:r>
      <w:proofErr w:type="gramEnd"/>
    </w:p>
    <w:p w14:paraId="1FB8E6DF" w14:textId="12530325" w:rsidR="00752B97" w:rsidRPr="00634E14" w:rsidRDefault="00371C98" w:rsidP="00DE458E">
      <w:pPr>
        <w:pStyle w:val="SHNormal"/>
        <w:keepNext/>
        <w:rPr>
          <w:b/>
          <w:bCs/>
        </w:rPr>
      </w:pPr>
      <w:r>
        <w:rPr>
          <w:b/>
          <w:bCs/>
        </w:rPr>
        <w:t>“</w:t>
      </w:r>
      <w:r w:rsidR="00752B97" w:rsidRPr="00634E14">
        <w:rPr>
          <w:b/>
          <w:bCs/>
        </w:rPr>
        <w:t>Disposal</w:t>
      </w:r>
      <w:r>
        <w:rPr>
          <w:b/>
          <w:bCs/>
        </w:rPr>
        <w:t>”</w:t>
      </w:r>
    </w:p>
    <w:p w14:paraId="1FB8E6E0" w14:textId="5321B877" w:rsidR="00752B97" w:rsidRPr="00634E14" w:rsidRDefault="00752B97" w:rsidP="00DE458E">
      <w:pPr>
        <w:pStyle w:val="SHParagraph2"/>
      </w:pPr>
      <w:r w:rsidRPr="00634E14">
        <w:t xml:space="preserve">the </w:t>
      </w:r>
      <w:r w:rsidR="00C11058" w:rsidRPr="00634E14">
        <w:t>transfer</w:t>
      </w:r>
      <w:r w:rsidRPr="00634E14">
        <w:t xml:space="preserve"> of the Landlord</w:t>
      </w:r>
      <w:r w:rsidR="00371C98">
        <w:t>’</w:t>
      </w:r>
      <w:r w:rsidRPr="00634E14">
        <w:t xml:space="preserve">s interest in the Premises or the grant </w:t>
      </w:r>
      <w:r w:rsidR="00804691" w:rsidRPr="00634E14">
        <w:t xml:space="preserve">of </w:t>
      </w:r>
      <w:r w:rsidRPr="00634E14">
        <w:t>a lease out of that interest</w:t>
      </w:r>
      <w:r w:rsidR="00804691" w:rsidRPr="00634E14">
        <w:t xml:space="preserve"> that takes effect subject to the terms of the </w:t>
      </w:r>
      <w:proofErr w:type="gramStart"/>
      <w:r w:rsidR="00804691" w:rsidRPr="00634E14">
        <w:t>Lease</w:t>
      </w:r>
      <w:r w:rsidRPr="00634E14">
        <w:t>;</w:t>
      </w:r>
      <w:proofErr w:type="gramEnd"/>
    </w:p>
    <w:p w14:paraId="1FB8E6E1" w14:textId="04CB0D61" w:rsidR="00FB3B53" w:rsidRPr="00634E14" w:rsidRDefault="00371C98" w:rsidP="00DE458E">
      <w:pPr>
        <w:pStyle w:val="SHNormal"/>
        <w:keepNext/>
        <w:rPr>
          <w:b/>
          <w:bCs/>
        </w:rPr>
      </w:pPr>
      <w:r>
        <w:rPr>
          <w:b/>
          <w:bCs/>
        </w:rPr>
        <w:t>“</w:t>
      </w:r>
      <w:r w:rsidR="00E257D2" w:rsidRPr="00634E14">
        <w:rPr>
          <w:b/>
          <w:bCs/>
        </w:rPr>
        <w:t>Event of Default</w:t>
      </w:r>
      <w:r>
        <w:rPr>
          <w:b/>
          <w:bCs/>
        </w:rPr>
        <w:t>”</w:t>
      </w:r>
    </w:p>
    <w:p w14:paraId="1FB8E6E2" w14:textId="77777777" w:rsidR="00E257D2" w:rsidRPr="00634E14" w:rsidRDefault="00E257D2" w:rsidP="00DE458E">
      <w:pPr>
        <w:pStyle w:val="SHParagraph2"/>
      </w:pPr>
      <w:r w:rsidRPr="00634E14">
        <w:t>one or more of the following events:</w:t>
      </w:r>
    </w:p>
    <w:p w14:paraId="1FB8E6E3" w14:textId="77777777" w:rsidR="00E257D2" w:rsidRPr="00634E14" w:rsidRDefault="00E257D2" w:rsidP="00DE458E">
      <w:pPr>
        <w:pStyle w:val="SHDefinitiona"/>
      </w:pPr>
      <w:r w:rsidRPr="00634E14">
        <w:t xml:space="preserve">the disclaimer of the Lease by the Crown or by a liquidator or trustee in bankruptcy of the </w:t>
      </w:r>
      <w:proofErr w:type="gramStart"/>
      <w:r w:rsidRPr="00634E14">
        <w:t>Tenant;</w:t>
      </w:r>
      <w:proofErr w:type="gramEnd"/>
    </w:p>
    <w:p w14:paraId="168AD256" w14:textId="77777777" w:rsidR="00371C98" w:rsidRDefault="00E257D2" w:rsidP="00DE458E">
      <w:pPr>
        <w:pStyle w:val="SHDefinitiona"/>
      </w:pPr>
      <w:r w:rsidRPr="00634E14">
        <w:t>if the Tenant is a company, the Tenant is struck off the register of companies or otherwise ceases to exist</w:t>
      </w:r>
      <w:r w:rsidR="00371C98">
        <w:t>; and</w:t>
      </w:r>
    </w:p>
    <w:p w14:paraId="1FB8E6E5" w14:textId="7D03D18C" w:rsidR="00E257D2" w:rsidRPr="00634E14" w:rsidRDefault="00E257D2" w:rsidP="00DE458E">
      <w:pPr>
        <w:pStyle w:val="SHDefinitiona"/>
      </w:pPr>
      <w:r w:rsidRPr="00634E14">
        <w:t xml:space="preserve">the forfeiture of the </w:t>
      </w:r>
      <w:proofErr w:type="gramStart"/>
      <w:r w:rsidRPr="00634E14">
        <w:t>Lease</w:t>
      </w:r>
      <w:r w:rsidR="00FB3B53" w:rsidRPr="00634E14">
        <w:t>;</w:t>
      </w:r>
      <w:proofErr w:type="gramEnd"/>
    </w:p>
    <w:p w14:paraId="1FB8E6E6" w14:textId="299C82DE" w:rsidR="00B0171F" w:rsidRPr="003E4C78" w:rsidRDefault="00C11058" w:rsidP="00DE458E">
      <w:pPr>
        <w:pStyle w:val="SHNormal"/>
        <w:keepNext/>
        <w:rPr>
          <w:b/>
          <w:bCs/>
        </w:rPr>
      </w:pPr>
      <w:r w:rsidRPr="003E4C78">
        <w:rPr>
          <w:b/>
          <w:bCs/>
        </w:rPr>
        <w:lastRenderedPageBreak/>
        <w:t>[</w:t>
      </w:r>
      <w:r w:rsidR="00371C98">
        <w:rPr>
          <w:b/>
          <w:bCs/>
        </w:rPr>
        <w:t>“</w:t>
      </w:r>
      <w:r w:rsidR="00B0171F" w:rsidRPr="00634E14">
        <w:rPr>
          <w:b/>
          <w:bCs/>
        </w:rPr>
        <w:t>Interest Date</w:t>
      </w:r>
      <w:r w:rsidR="00371C98">
        <w:rPr>
          <w:b/>
          <w:bCs/>
        </w:rPr>
        <w:t>”</w:t>
      </w:r>
    </w:p>
    <w:p w14:paraId="1FB8E6E7" w14:textId="77777777" w:rsidR="00B0171F" w:rsidRPr="00634E14" w:rsidRDefault="000D6888" w:rsidP="00DE458E">
      <w:pPr>
        <w:pStyle w:val="SHParagraph2"/>
      </w:pPr>
      <w:r w:rsidRPr="00634E14">
        <w:t>[DATE] in each year;]</w:t>
      </w:r>
      <w:r w:rsidRPr="00371C98">
        <w:rPr>
          <w:rStyle w:val="FootnoteReference"/>
        </w:rPr>
        <w:footnoteReference w:id="2"/>
      </w:r>
    </w:p>
    <w:p w14:paraId="1FB8E6E8" w14:textId="3A84E910" w:rsidR="00565E70" w:rsidRPr="00634E14" w:rsidRDefault="00371C98" w:rsidP="00DE458E">
      <w:pPr>
        <w:pStyle w:val="SHNormal"/>
        <w:keepNext/>
        <w:rPr>
          <w:b/>
          <w:bCs/>
        </w:rPr>
      </w:pPr>
      <w:r>
        <w:rPr>
          <w:b/>
          <w:bCs/>
        </w:rPr>
        <w:t>“</w:t>
      </w:r>
      <w:r w:rsidR="00565E70" w:rsidRPr="00634E14">
        <w:rPr>
          <w:b/>
          <w:bCs/>
        </w:rPr>
        <w:t>Lease</w:t>
      </w:r>
      <w:r>
        <w:rPr>
          <w:b/>
          <w:bCs/>
        </w:rPr>
        <w:t>”</w:t>
      </w:r>
    </w:p>
    <w:p w14:paraId="1FB8E6E9" w14:textId="7FE3B604" w:rsidR="00565E70" w:rsidRPr="00634E14" w:rsidRDefault="00565E70" w:rsidP="00DE458E">
      <w:pPr>
        <w:pStyle w:val="SHParagraph2"/>
      </w:pPr>
      <w:r w:rsidRPr="00634E14">
        <w:t>a lease of the Premises dated [[DATE</w:t>
      </w:r>
      <w:proofErr w:type="gramStart"/>
      <w:r w:rsidRPr="00634E14">
        <w:t>]][</w:t>
      </w:r>
      <w:proofErr w:type="gramEnd"/>
      <w:r w:rsidRPr="00634E14">
        <w:t>the same date as this Deed] made between (1) [PARTY</w:t>
      </w:r>
      <w:r w:rsidR="00371C98">
        <w:t> </w:t>
      </w:r>
      <w:r w:rsidR="00371C98" w:rsidRPr="00634E14">
        <w:t>1</w:t>
      </w:r>
      <w:r w:rsidRPr="00634E14">
        <w:t>] and (2) [PARTY</w:t>
      </w:r>
      <w:r w:rsidR="00371C98">
        <w:t> </w:t>
      </w:r>
      <w:r w:rsidR="00371C98" w:rsidRPr="00634E14">
        <w:t>2</w:t>
      </w:r>
      <w:r w:rsidRPr="00634E14">
        <w:t>] [and (3) [PARTY</w:t>
      </w:r>
      <w:r w:rsidR="00371C98">
        <w:t> </w:t>
      </w:r>
      <w:r w:rsidR="00371C98" w:rsidRPr="00634E14">
        <w:t>3</w:t>
      </w:r>
      <w:r w:rsidRPr="00634E14">
        <w:t>]]</w:t>
      </w:r>
      <w:r w:rsidR="00DA12AD" w:rsidRPr="00634E14">
        <w:t xml:space="preserve"> and any</w:t>
      </w:r>
      <w:r w:rsidRPr="00634E14">
        <w:t xml:space="preserve"> document supplemental to it</w:t>
      </w:r>
      <w:r w:rsidR="009B7562">
        <w:t>;</w:t>
      </w:r>
    </w:p>
    <w:p w14:paraId="1FB8E6EA" w14:textId="539FE877" w:rsidR="00565E70" w:rsidRPr="00634E14" w:rsidRDefault="00371C98" w:rsidP="00DE458E">
      <w:pPr>
        <w:pStyle w:val="SHNormal"/>
        <w:keepNext/>
        <w:rPr>
          <w:b/>
          <w:bCs/>
        </w:rPr>
      </w:pPr>
      <w:r>
        <w:rPr>
          <w:b/>
          <w:bCs/>
        </w:rPr>
        <w:t>“</w:t>
      </w:r>
      <w:r w:rsidR="00565E70" w:rsidRPr="00634E14">
        <w:rPr>
          <w:b/>
          <w:bCs/>
        </w:rPr>
        <w:t>Minimum Balance</w:t>
      </w:r>
      <w:r>
        <w:rPr>
          <w:b/>
          <w:bCs/>
        </w:rPr>
        <w:t>”</w:t>
      </w:r>
    </w:p>
    <w:p w14:paraId="1FB8E6EB" w14:textId="790166DC" w:rsidR="00565E70" w:rsidRPr="00634E14" w:rsidRDefault="00D04728" w:rsidP="00DE458E">
      <w:pPr>
        <w:pStyle w:val="SHParagraph2"/>
      </w:pPr>
      <w:r w:rsidRPr="00634E14">
        <w:t>[</w:t>
      </w:r>
      <w:r w:rsidR="00565E70" w:rsidRPr="00634E14">
        <w:t>NUMBER] months</w:t>
      </w:r>
      <w:r w:rsidR="00371C98">
        <w:t>’</w:t>
      </w:r>
      <w:r w:rsidR="00565E70" w:rsidRPr="00634E14">
        <w:t xml:space="preserve">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proofErr w:type="gramStart"/>
      <w:r w:rsidR="00804691" w:rsidRPr="00634E14">
        <w:t>]</w:t>
      </w:r>
      <w:r w:rsidR="00BB5F4D" w:rsidRPr="00634E14">
        <w:t>;</w:t>
      </w:r>
      <w:proofErr w:type="gramEnd"/>
    </w:p>
    <w:p w14:paraId="1FB8E6EC" w14:textId="03896027" w:rsidR="00565E70" w:rsidRPr="00634E14" w:rsidRDefault="00371C98" w:rsidP="00DE458E">
      <w:pPr>
        <w:pStyle w:val="SHNormal"/>
        <w:keepNext/>
        <w:rPr>
          <w:b/>
          <w:bCs/>
        </w:rPr>
      </w:pPr>
      <w:r>
        <w:rPr>
          <w:b/>
          <w:bCs/>
        </w:rPr>
        <w:t>“</w:t>
      </w:r>
      <w:r w:rsidR="00565E70" w:rsidRPr="00634E14">
        <w:rPr>
          <w:b/>
          <w:bCs/>
        </w:rPr>
        <w:t>Premises</w:t>
      </w:r>
      <w:r>
        <w:rPr>
          <w:b/>
          <w:bCs/>
        </w:rPr>
        <w:t>”</w:t>
      </w:r>
    </w:p>
    <w:p w14:paraId="1FB8E6ED" w14:textId="77777777" w:rsidR="00565E70" w:rsidRPr="00634E14" w:rsidRDefault="00565E70" w:rsidP="00DE458E">
      <w:pPr>
        <w:pStyle w:val="SHParagraph2"/>
      </w:pPr>
      <w:r w:rsidRPr="00634E14">
        <w:t xml:space="preserve">the premises known as [ADDRESS OF PREMISES] described in more detail in the </w:t>
      </w:r>
      <w:proofErr w:type="gramStart"/>
      <w:r w:rsidRPr="00634E14">
        <w:t>Lease</w:t>
      </w:r>
      <w:r w:rsidR="009B7562">
        <w:t>;</w:t>
      </w:r>
      <w:proofErr w:type="gramEnd"/>
    </w:p>
    <w:p w14:paraId="1FB8E6EE" w14:textId="4A6C8C71" w:rsidR="00565E70" w:rsidRPr="00634E14" w:rsidRDefault="00565E70" w:rsidP="00DE458E">
      <w:pPr>
        <w:pStyle w:val="SHNormal"/>
        <w:keepNext/>
        <w:rPr>
          <w:b/>
          <w:bCs/>
        </w:rPr>
      </w:pPr>
      <w:r w:rsidRPr="003E4C78">
        <w:rPr>
          <w:b/>
          <w:bCs/>
        </w:rPr>
        <w:t>[</w:t>
      </w:r>
      <w:r w:rsidR="00371C98">
        <w:rPr>
          <w:b/>
          <w:bCs/>
        </w:rPr>
        <w:t>“</w:t>
      </w:r>
      <w:r w:rsidRPr="00634E14">
        <w:rPr>
          <w:b/>
          <w:bCs/>
        </w:rPr>
        <w:t>Release Date</w:t>
      </w:r>
      <w:r w:rsidR="00371C98">
        <w:rPr>
          <w:b/>
          <w:bCs/>
        </w:rPr>
        <w:t>”</w:t>
      </w:r>
    </w:p>
    <w:p w14:paraId="1FB8E6EF" w14:textId="25DA3DE3" w:rsidR="00565E70" w:rsidRPr="00634E14" w:rsidRDefault="000D6888" w:rsidP="00DE458E">
      <w:pPr>
        <w:pStyle w:val="SHParagraph2"/>
      </w:pPr>
      <w:r w:rsidRPr="00634E14">
        <w:t xml:space="preserve">the date calculated in accordance with </w:t>
      </w:r>
      <w:r w:rsidR="00371C98" w:rsidRPr="00371C98">
        <w:rPr>
          <w:b/>
        </w:rPr>
        <w:fldChar w:fldCharType="begin"/>
      </w:r>
      <w:r w:rsidR="00371C98" w:rsidRPr="00371C98">
        <w:rPr>
          <w:b/>
        </w:rPr>
        <w:instrText xml:space="preserve"> REF _Ref4591373 \n \h </w:instrText>
      </w:r>
      <w:r w:rsidR="00371C98">
        <w:rPr>
          <w:b/>
        </w:rPr>
        <w:instrText xml:space="preserve"> \* MERGEFORMAT </w:instrText>
      </w:r>
      <w:r w:rsidR="00371C98" w:rsidRPr="00371C98">
        <w:rPr>
          <w:b/>
        </w:rPr>
      </w:r>
      <w:r w:rsidR="00371C98" w:rsidRPr="00371C98">
        <w:rPr>
          <w:b/>
        </w:rPr>
        <w:fldChar w:fldCharType="separate"/>
      </w:r>
      <w:r w:rsidR="001E2A11">
        <w:rPr>
          <w:b/>
        </w:rPr>
        <w:t>Schedule 1</w:t>
      </w:r>
      <w:r w:rsidR="00371C98" w:rsidRPr="00371C98">
        <w:rPr>
          <w:b/>
        </w:rPr>
        <w:fldChar w:fldCharType="end"/>
      </w:r>
      <w:r w:rsidRPr="00634E14">
        <w:t>;]</w:t>
      </w:r>
      <w:r w:rsidRPr="00371C98">
        <w:rPr>
          <w:rStyle w:val="FootnoteReference"/>
        </w:rPr>
        <w:footnoteReference w:id="3"/>
      </w:r>
    </w:p>
    <w:p w14:paraId="1FB8E6F0" w14:textId="53B1EC54" w:rsidR="00FB3B53" w:rsidRPr="00634E14" w:rsidRDefault="00371C98" w:rsidP="00DE458E">
      <w:pPr>
        <w:pStyle w:val="SHNormal"/>
        <w:keepNext/>
        <w:rPr>
          <w:b/>
          <w:bCs/>
        </w:rPr>
      </w:pPr>
      <w:r>
        <w:rPr>
          <w:b/>
          <w:bCs/>
        </w:rPr>
        <w:t>“</w:t>
      </w:r>
      <w:r w:rsidR="00E257D2" w:rsidRPr="00634E14">
        <w:rPr>
          <w:b/>
          <w:bCs/>
        </w:rPr>
        <w:t>Repayment Date</w:t>
      </w:r>
      <w:r>
        <w:rPr>
          <w:b/>
          <w:bCs/>
        </w:rPr>
        <w:t>”</w:t>
      </w:r>
    </w:p>
    <w:p w14:paraId="1FB8E6F1" w14:textId="77777777" w:rsidR="00E257D2" w:rsidRPr="00634E14" w:rsidRDefault="00FB3B53" w:rsidP="00DE458E">
      <w:pPr>
        <w:pStyle w:val="SHParagraph2"/>
      </w:pPr>
      <w:r w:rsidRPr="00634E14">
        <w:t>t</w:t>
      </w:r>
      <w:r w:rsidR="00E257D2" w:rsidRPr="00634E14">
        <w:t>he [earlier][earliest] of:</w:t>
      </w:r>
    </w:p>
    <w:p w14:paraId="1FB8E6F2" w14:textId="0A19B274" w:rsidR="00E257D2" w:rsidRPr="00634E14" w:rsidRDefault="00E257D2" w:rsidP="00DE458E">
      <w:pPr>
        <w:pStyle w:val="SHDefinitiona"/>
        <w:numPr>
          <w:ilvl w:val="0"/>
          <w:numId w:val="27"/>
        </w:numPr>
      </w:pPr>
      <w:r w:rsidRPr="00634E14">
        <w:t xml:space="preserve">the date on which the Tenant </w:t>
      </w:r>
      <w:r w:rsidR="00BB5F4D" w:rsidRPr="00634E14">
        <w:t xml:space="preserve">lawfully </w:t>
      </w:r>
      <w:r w:rsidRPr="00634E14">
        <w:t>assigns the Lease;</w:t>
      </w:r>
      <w:r w:rsidR="006B3346">
        <w:t xml:space="preserve"> [and]</w:t>
      </w:r>
    </w:p>
    <w:p w14:paraId="1FB8E6F3" w14:textId="77777777" w:rsidR="00E257D2" w:rsidRPr="00634E14" w:rsidRDefault="00E257D2" w:rsidP="00DE458E">
      <w:pPr>
        <w:pStyle w:val="SHDefinitiona"/>
      </w:pPr>
      <w:r w:rsidRPr="00634E14">
        <w:t>the first date on which the following conditions are satisfied:</w:t>
      </w:r>
    </w:p>
    <w:p w14:paraId="1FB8E6F4" w14:textId="081FD8F7" w:rsidR="00E257D2" w:rsidRPr="00634E14" w:rsidRDefault="00E257D2" w:rsidP="00DE458E">
      <w:pPr>
        <w:pStyle w:val="SHDefinitioni"/>
      </w:pPr>
      <w:r w:rsidRPr="00634E14">
        <w:t>the Lease has come to an end, other than by an Event of Default</w:t>
      </w:r>
      <w:r w:rsidR="00371C98">
        <w:t>; and</w:t>
      </w:r>
    </w:p>
    <w:p w14:paraId="1FB8E6F5" w14:textId="192C8FFF" w:rsidR="00E257D2" w:rsidRPr="00634E14" w:rsidRDefault="00472AC2" w:rsidP="00DE458E">
      <w:pPr>
        <w:pStyle w:val="SHDefinitioni"/>
      </w:pPr>
      <w:r w:rsidRPr="00634E14">
        <w:t>the Tenant gives back the Premises with vacant possession, except to the extent that any permitted undertenant has the right to the statutory continuation of its underlease under the</w:t>
      </w:r>
      <w:r w:rsidR="00371C98">
        <w:t> </w:t>
      </w:r>
      <w:r w:rsidR="00371C98" w:rsidRPr="00634E14">
        <w:t>1</w:t>
      </w:r>
      <w:r w:rsidRPr="00634E14">
        <w:t>95</w:t>
      </w:r>
      <w:r w:rsidR="00371C98" w:rsidRPr="00634E14">
        <w:t>4</w:t>
      </w:r>
      <w:r w:rsidR="00371C98">
        <w:t> </w:t>
      </w:r>
      <w:proofErr w:type="gramStart"/>
      <w:r w:rsidRPr="00634E14">
        <w:t>Act</w:t>
      </w:r>
      <w:r w:rsidR="00371C98">
        <w:t>;</w:t>
      </w:r>
      <w:proofErr w:type="gramEnd"/>
      <w:r w:rsidR="00371C98">
        <w:t> [and]</w:t>
      </w:r>
    </w:p>
    <w:p w14:paraId="1FB8E6F6" w14:textId="1BD10531" w:rsidR="00E257D2" w:rsidRPr="00634E14" w:rsidRDefault="00FB3B53" w:rsidP="00F25943">
      <w:pPr>
        <w:pStyle w:val="SHDefinitiona"/>
      </w:pPr>
      <w:r w:rsidRPr="00634E14">
        <w:t>[</w:t>
      </w:r>
      <w:r w:rsidR="00E257D2" w:rsidRPr="00634E14">
        <w:t>the [NUMBER] anniversary of the date of this Deed</w:t>
      </w:r>
      <w:r w:rsidRPr="00634E14">
        <w:t>;</w:t>
      </w:r>
      <w:r w:rsidR="006B3346">
        <w:t xml:space="preserve"> </w:t>
      </w:r>
      <w:r w:rsidRPr="00634E14">
        <w:t>and]</w:t>
      </w:r>
    </w:p>
    <w:p w14:paraId="1FB8E6F7" w14:textId="77777777" w:rsidR="00FB3B53" w:rsidRPr="00634E14" w:rsidRDefault="00FB3B53" w:rsidP="00DE458E">
      <w:pPr>
        <w:pStyle w:val="SHDefinitiona"/>
      </w:pPr>
      <w:r w:rsidRPr="00634E14">
        <w:t>[the Release Date;]</w:t>
      </w:r>
    </w:p>
    <w:p w14:paraId="1FB8E6F8" w14:textId="7C9CE7F9" w:rsidR="00FB3B53" w:rsidRPr="00634E14" w:rsidRDefault="00371C98" w:rsidP="00DE458E">
      <w:pPr>
        <w:pStyle w:val="SHNormal"/>
        <w:keepNext/>
        <w:rPr>
          <w:b/>
          <w:bCs/>
        </w:rPr>
      </w:pPr>
      <w:r>
        <w:rPr>
          <w:b/>
          <w:bCs/>
        </w:rPr>
        <w:t>“</w:t>
      </w:r>
      <w:r w:rsidR="00E257D2" w:rsidRPr="00634E14">
        <w:rPr>
          <w:b/>
          <w:bCs/>
        </w:rPr>
        <w:t>Secured Liabilities</w:t>
      </w:r>
      <w:r>
        <w:rPr>
          <w:b/>
          <w:bCs/>
        </w:rPr>
        <w:t>”</w:t>
      </w:r>
    </w:p>
    <w:p w14:paraId="1E677D04" w14:textId="77777777" w:rsidR="00371C98" w:rsidRDefault="00E257D2" w:rsidP="00DE458E">
      <w:pPr>
        <w:pStyle w:val="SHParagraph2"/>
      </w:pPr>
      <w:r w:rsidRPr="00634E14">
        <w:t>the payment of all sums required for one or more o</w:t>
      </w:r>
      <w:r w:rsidR="001A1718" w:rsidRPr="00634E14">
        <w:t>f</w:t>
      </w:r>
      <w:r w:rsidRPr="00634E14">
        <w:t xml:space="preserve"> the following:</w:t>
      </w:r>
    </w:p>
    <w:p w14:paraId="76328AF4" w14:textId="77777777" w:rsidR="00371C98" w:rsidRDefault="00E257D2" w:rsidP="00DE458E">
      <w:pPr>
        <w:pStyle w:val="SHDefinitiona"/>
        <w:numPr>
          <w:ilvl w:val="0"/>
          <w:numId w:val="28"/>
        </w:numPr>
      </w:pPr>
      <w:r w:rsidRPr="00634E14">
        <w:t xml:space="preserve">to make good any loss or damage to the Landlord arising from any breach by the Tenant of the </w:t>
      </w:r>
      <w:proofErr w:type="gramStart"/>
      <w:r w:rsidRPr="00634E14">
        <w:t>Covenants;</w:t>
      </w:r>
      <w:proofErr w:type="gramEnd"/>
    </w:p>
    <w:p w14:paraId="1FB8E6FB" w14:textId="0333D301" w:rsidR="00E257D2" w:rsidRPr="00634E14" w:rsidRDefault="00E257D2" w:rsidP="00DE458E">
      <w:pPr>
        <w:pStyle w:val="SHDefinitiona"/>
      </w:pPr>
      <w:r w:rsidRPr="00634E14">
        <w:t xml:space="preserve">to make good any loss or damage to the Landlord arising from an Event of Default, including any sums for which the Landlord is entitled to prove in the winding up or bankruptcy of the Tenant </w:t>
      </w:r>
      <w:proofErr w:type="gramStart"/>
      <w:r w:rsidRPr="00634E14">
        <w:t>whether or not</w:t>
      </w:r>
      <w:proofErr w:type="gramEnd"/>
      <w:r w:rsidRPr="00634E14">
        <w:t xml:space="preserve"> following a disclaimer of the Lease</w:t>
      </w:r>
      <w:r w:rsidR="00371C98">
        <w:t>; and</w:t>
      </w:r>
    </w:p>
    <w:p w14:paraId="1FB8E6FC" w14:textId="32969722" w:rsidR="00CE34E5" w:rsidRPr="00634E14" w:rsidRDefault="00371C98" w:rsidP="00DE458E">
      <w:pPr>
        <w:pStyle w:val="SHNormal"/>
        <w:keepNext/>
        <w:rPr>
          <w:b/>
          <w:bCs/>
        </w:rPr>
      </w:pPr>
      <w:r>
        <w:rPr>
          <w:b/>
          <w:bCs/>
        </w:rPr>
        <w:t>“</w:t>
      </w:r>
      <w:r w:rsidR="00CE34E5" w:rsidRPr="00634E14">
        <w:rPr>
          <w:b/>
          <w:bCs/>
        </w:rPr>
        <w:t>Successor</w:t>
      </w:r>
      <w:r>
        <w:rPr>
          <w:b/>
          <w:bCs/>
        </w:rPr>
        <w:t>”</w:t>
      </w:r>
    </w:p>
    <w:p w14:paraId="1FB8E6FD" w14:textId="77777777" w:rsidR="00CE34E5" w:rsidRPr="00634E14" w:rsidRDefault="00752B97" w:rsidP="00DE458E">
      <w:pPr>
        <w:pStyle w:val="SHParagraph2"/>
      </w:pPr>
      <w:r w:rsidRPr="00634E14">
        <w:t>the</w:t>
      </w:r>
      <w:r w:rsidR="00CE34E5" w:rsidRPr="00634E14">
        <w:t xml:space="preserve"> person who becomes the immediate landlord of the Tenant following </w:t>
      </w:r>
      <w:r w:rsidRPr="00634E14">
        <w:t>a Disposal</w:t>
      </w:r>
      <w:r w:rsidR="00CE34E5" w:rsidRPr="00634E14">
        <w:t>.</w:t>
      </w:r>
    </w:p>
    <w:p w14:paraId="4418EC99" w14:textId="77777777" w:rsidR="00DE458E" w:rsidRDefault="00DE458E" w:rsidP="00DE458E">
      <w:pPr>
        <w:pStyle w:val="SHHeading1"/>
      </w:pPr>
      <w:bookmarkStart w:id="2" w:name="_Toc6302427"/>
      <w:bookmarkStart w:id="3" w:name="_Ref480016243"/>
      <w:bookmarkStart w:id="4" w:name="_Ref491492237"/>
      <w:r>
        <w:lastRenderedPageBreak/>
        <w:t>Interpretation</w:t>
      </w:r>
      <w:bookmarkEnd w:id="2"/>
    </w:p>
    <w:p w14:paraId="0B398320" w14:textId="3F4D0270" w:rsidR="00DE458E" w:rsidRDefault="00DE458E" w:rsidP="00DE458E">
      <w:pPr>
        <w:pStyle w:val="SHHeading2"/>
      </w:pPr>
      <w:r>
        <w:t>All headings in this Deed are for ease of reference only and will not affect its construction or interpretation.</w:t>
      </w:r>
    </w:p>
    <w:p w14:paraId="3868186D" w14:textId="3F3FA646" w:rsidR="00DE458E" w:rsidRDefault="00DE458E" w:rsidP="00DE458E">
      <w:pPr>
        <w:pStyle w:val="SHHeading2"/>
      </w:pPr>
      <w:r>
        <w:t xml:space="preserve">In this Deed, </w:t>
      </w:r>
      <w:r w:rsidR="00371C98">
        <w:t>“</w:t>
      </w:r>
      <w:r>
        <w:t>includes</w:t>
      </w:r>
      <w:r w:rsidR="00371C98">
        <w:t>”</w:t>
      </w:r>
      <w:r>
        <w:t xml:space="preserve">, </w:t>
      </w:r>
      <w:r w:rsidR="00371C98">
        <w:t>“</w:t>
      </w:r>
      <w:r>
        <w:t>including</w:t>
      </w:r>
      <w:r w:rsidR="00371C98">
        <w:t>”</w:t>
      </w:r>
      <w:r>
        <w:t xml:space="preserve"> and similar words are used without limitation or qualification to the subject matter of the relevant provision.</w:t>
      </w:r>
    </w:p>
    <w:p w14:paraId="0C7DD11D" w14:textId="4A9E4E6D" w:rsidR="00DE458E" w:rsidRDefault="00DE458E" w:rsidP="00DE458E">
      <w:pPr>
        <w:pStyle w:val="SHHeading2"/>
      </w:pPr>
      <w:r>
        <w:t>In this Deed:</w:t>
      </w:r>
    </w:p>
    <w:p w14:paraId="51CBEBE6" w14:textId="1DB2EC7A" w:rsidR="00DE458E" w:rsidRDefault="00371C98" w:rsidP="00DE458E">
      <w:pPr>
        <w:pStyle w:val="SHHeading3"/>
      </w:pPr>
      <w:r>
        <w:t>“</w:t>
      </w:r>
      <w:r w:rsidR="00DE458E">
        <w:t>notice</w:t>
      </w:r>
      <w:r>
        <w:t>”</w:t>
      </w:r>
      <w:r w:rsidR="00DE458E">
        <w:t xml:space="preserve"> means any notice, notification or request given or made under it</w:t>
      </w:r>
      <w:r>
        <w:t>; and</w:t>
      </w:r>
    </w:p>
    <w:p w14:paraId="1725B066" w14:textId="77777777" w:rsidR="00DE458E" w:rsidRDefault="00DE458E" w:rsidP="00DE458E">
      <w:pPr>
        <w:pStyle w:val="SHHeading3"/>
      </w:pPr>
      <w:r>
        <w:t>a notice must be given or made in writing.</w:t>
      </w:r>
    </w:p>
    <w:p w14:paraId="1BECE45E" w14:textId="2037FACA" w:rsidR="00DE458E" w:rsidRDefault="00DE458E" w:rsidP="00DE458E">
      <w:pPr>
        <w:pStyle w:val="SHHeading2"/>
      </w:pPr>
      <w:r>
        <w:t>References in this Deed to:</w:t>
      </w:r>
    </w:p>
    <w:p w14:paraId="6A019D2C" w14:textId="7BD8F0CC" w:rsidR="00DE458E" w:rsidRDefault="00DE458E" w:rsidP="00DE458E">
      <w:pPr>
        <w:pStyle w:val="SHHeading3"/>
      </w:pPr>
      <w:r>
        <w:t xml:space="preserve">the Landlord </w:t>
      </w:r>
      <w:r w:rsidRPr="00434C0A">
        <w:t xml:space="preserve">include </w:t>
      </w:r>
      <w:r>
        <w:t>its</w:t>
      </w:r>
      <w:r w:rsidRPr="00434C0A">
        <w:t xml:space="preserve"> successors in </w:t>
      </w:r>
      <w:proofErr w:type="gramStart"/>
      <w:r w:rsidRPr="00434C0A">
        <w:t>title</w:t>
      </w:r>
      <w:r>
        <w:t>;</w:t>
      </w:r>
      <w:proofErr w:type="gramEnd"/>
    </w:p>
    <w:p w14:paraId="5AF79592" w14:textId="02699137" w:rsidR="00DE458E" w:rsidRDefault="00DE458E" w:rsidP="00DE458E">
      <w:pPr>
        <w:pStyle w:val="SHHeading3"/>
      </w:pPr>
      <w:r>
        <w:t xml:space="preserve">an Act are to that Act as amended from time to time and to any Act that replaces </w:t>
      </w:r>
      <w:proofErr w:type="gramStart"/>
      <w:r>
        <w:t>it;</w:t>
      </w:r>
      <w:proofErr w:type="gramEnd"/>
    </w:p>
    <w:p w14:paraId="6731F427" w14:textId="77777777" w:rsidR="00DE458E" w:rsidRDefault="00DE458E" w:rsidP="00DE458E">
      <w:pPr>
        <w:pStyle w:val="SHHeading3"/>
      </w:pPr>
      <w:r>
        <w:t xml:space="preserve">the singular </w:t>
      </w:r>
      <w:proofErr w:type="gramStart"/>
      <w:r>
        <w:t>include</w:t>
      </w:r>
      <w:proofErr w:type="gramEnd"/>
      <w:r>
        <w:t xml:space="preserve"> the plural and vice versa, and one gender includes any other;</w:t>
      </w:r>
    </w:p>
    <w:p w14:paraId="02706E83" w14:textId="16A58F82" w:rsidR="00DE458E" w:rsidRDefault="00DE458E" w:rsidP="00DE458E">
      <w:pPr>
        <w:pStyle w:val="SHHeading3"/>
      </w:pPr>
      <w:r>
        <w:t xml:space="preserve">clauses and </w:t>
      </w:r>
      <w:r w:rsidR="00371C98">
        <w:t>Schedules </w:t>
      </w:r>
      <w:r>
        <w:t>are to the</w:t>
      </w:r>
      <w:r w:rsidR="00371C98">
        <w:t xml:space="preserve"> clauses </w:t>
      </w:r>
      <w:r>
        <w:t xml:space="preserve">of and </w:t>
      </w:r>
      <w:r w:rsidR="00371C98">
        <w:t>Schedules </w:t>
      </w:r>
      <w:r>
        <w:t>to this Deed and references to</w:t>
      </w:r>
      <w:r w:rsidR="00371C98">
        <w:t xml:space="preserve"> paragraphs </w:t>
      </w:r>
      <w:r>
        <w:t>are to the</w:t>
      </w:r>
      <w:r w:rsidR="00371C98">
        <w:t xml:space="preserve"> paragraphs </w:t>
      </w:r>
      <w:r>
        <w:t xml:space="preserve">of the </w:t>
      </w:r>
      <w:r w:rsidR="00371C98">
        <w:t>Schedule </w:t>
      </w:r>
      <w:r>
        <w:t>in which the references are made</w:t>
      </w:r>
      <w:r w:rsidR="00371C98">
        <w:t>; and</w:t>
      </w:r>
    </w:p>
    <w:p w14:paraId="40F6D0B2" w14:textId="4C61D0E3" w:rsidR="00DE458E" w:rsidRDefault="00DE458E" w:rsidP="00DE458E">
      <w:pPr>
        <w:pStyle w:val="SHHeading3"/>
      </w:pPr>
      <w:r>
        <w:t>any sums being payable on demand or when demanded mean being payable when demanded in writing.</w:t>
      </w:r>
    </w:p>
    <w:p w14:paraId="3CCAE64A" w14:textId="1A083AA2" w:rsidR="00DE458E" w:rsidRDefault="00DE458E" w:rsidP="00DE458E">
      <w:pPr>
        <w:pStyle w:val="SHHeading2"/>
      </w:pPr>
      <w:r>
        <w:t>Obligations in this Deed:</w:t>
      </w:r>
    </w:p>
    <w:p w14:paraId="4EF17FB2" w14:textId="77777777" w:rsidR="00DE458E" w:rsidRDefault="00DE458E" w:rsidP="00DE458E">
      <w:pPr>
        <w:pStyle w:val="SHHeading3"/>
      </w:pPr>
      <w:r>
        <w:t xml:space="preserve">owed by or to more than one person </w:t>
      </w:r>
      <w:proofErr w:type="gramStart"/>
      <w:r>
        <w:t>are</w:t>
      </w:r>
      <w:proofErr w:type="gramEnd"/>
      <w:r>
        <w:t xml:space="preserve"> owed by or to them jointly and severally;</w:t>
      </w:r>
    </w:p>
    <w:p w14:paraId="21BCAF33" w14:textId="0FBA6BC5" w:rsidR="00DE458E" w:rsidRDefault="00DE458E" w:rsidP="00DE458E">
      <w:pPr>
        <w:pStyle w:val="SHHeading3"/>
      </w:pPr>
      <w:r>
        <w:t>to do something include an obligation not to waive any obligation of another person to do it</w:t>
      </w:r>
      <w:r w:rsidR="00371C98">
        <w:t>; and</w:t>
      </w:r>
    </w:p>
    <w:p w14:paraId="5E9A01B4" w14:textId="77777777" w:rsidR="00DE458E" w:rsidRDefault="00DE458E" w:rsidP="00DE458E">
      <w:pPr>
        <w:pStyle w:val="SHHeading3"/>
      </w:pPr>
      <w:r>
        <w:t>not to do something include an obligation not to permit or allow another person to do it.</w:t>
      </w:r>
    </w:p>
    <w:p w14:paraId="55404FD9" w14:textId="5762585E" w:rsidR="00DE458E" w:rsidRDefault="00DE458E" w:rsidP="00DE458E">
      <w:pPr>
        <w:pStyle w:val="SHHeading2"/>
      </w:pPr>
      <w:bookmarkStart w:id="5" w:name="_Ref521417752"/>
      <w:r>
        <w:t>Where the Tenant is obliged to pay any costs that the Landlord incurs (or any proportion of them) under this Deed, those costs must be reasonable and proper and reasonably and properly incurred.</w:t>
      </w:r>
      <w:bookmarkEnd w:id="5"/>
    </w:p>
    <w:p w14:paraId="1F442288" w14:textId="30D20522" w:rsidR="00DE458E" w:rsidRDefault="00DE458E" w:rsidP="00DE458E">
      <w:pPr>
        <w:pStyle w:val="SHHeading2"/>
      </w:pPr>
      <w:r>
        <w:t xml:space="preserve">If any provision or part of any provision of this Deed is held to be illegal, </w:t>
      </w:r>
      <w:proofErr w:type="gramStart"/>
      <w:r>
        <w:t>invalid</w:t>
      </w:r>
      <w:proofErr w:type="gramEnd"/>
      <w:r>
        <w:t xml:space="preserve"> or unenforceable, that provision or part will apply with such modification as may be necessary to make it legal, valid and enforceable</w:t>
      </w:r>
      <w:r w:rsidR="00371C98">
        <w:t xml:space="preserve">.  </w:t>
      </w:r>
      <w:r>
        <w:t>If modification is not possible, that provision or part will be deemed to be deleted</w:t>
      </w:r>
      <w:r w:rsidR="00371C98">
        <w:t xml:space="preserve">.  </w:t>
      </w:r>
      <w:r>
        <w:t xml:space="preserve">The legality, </w:t>
      </w:r>
      <w:proofErr w:type="gramStart"/>
      <w:r>
        <w:t>validity</w:t>
      </w:r>
      <w:proofErr w:type="gramEnd"/>
      <w:r>
        <w:t xml:space="preserve"> or enforceability of the remainder of this Deed will not be affected.</w:t>
      </w:r>
    </w:p>
    <w:p w14:paraId="1FB8E708" w14:textId="6CBCE882" w:rsidR="00934CCE" w:rsidRPr="00DE458E" w:rsidRDefault="00DE458E" w:rsidP="00DE458E">
      <w:pPr>
        <w:pStyle w:val="SHHeading1"/>
      </w:pPr>
      <w:bookmarkStart w:id="6" w:name="_Toc6302428"/>
      <w:r w:rsidRPr="00DE458E">
        <w:t>Deposit Account</w:t>
      </w:r>
      <w:bookmarkEnd w:id="3"/>
      <w:bookmarkEnd w:id="4"/>
      <w:bookmarkEnd w:id="6"/>
    </w:p>
    <w:p w14:paraId="1FB8E709" w14:textId="77777777" w:rsidR="00934CCE" w:rsidRPr="00634E14" w:rsidRDefault="00F91A37" w:rsidP="00DE458E">
      <w:pPr>
        <w:pStyle w:val="SHHeading2"/>
      </w:pPr>
      <w:r w:rsidRPr="00634E14">
        <w:t>If it has not already done so, the Landlord must open the Deposit Account as soon as reasonably practicable after the date of this Deed.</w:t>
      </w:r>
      <w:r w:rsidRPr="00371C98">
        <w:rPr>
          <w:rStyle w:val="FootnoteReference"/>
        </w:rPr>
        <w:footnoteReference w:id="4"/>
      </w:r>
    </w:p>
    <w:p w14:paraId="1FB8E70A" w14:textId="77777777" w:rsidR="00934CCE" w:rsidRPr="00634E14" w:rsidRDefault="00F91A37" w:rsidP="00DE458E">
      <w:pPr>
        <w:pStyle w:val="SHHeading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371C98">
        <w:rPr>
          <w:rStyle w:val="FootnoteReference"/>
        </w:rPr>
        <w:footnoteReference w:id="5"/>
      </w:r>
    </w:p>
    <w:p w14:paraId="1FB8E70B" w14:textId="0C93DCB7" w:rsidR="00934CCE" w:rsidRPr="00634E14" w:rsidRDefault="00F91A37" w:rsidP="00DE458E">
      <w:pPr>
        <w:pStyle w:val="SHHeading2"/>
      </w:pPr>
      <w:r w:rsidRPr="00634E14">
        <w:lastRenderedPageBreak/>
        <w:t>The Bank</w:t>
      </w:r>
      <w:r w:rsidR="00371C98">
        <w:t>’</w:t>
      </w:r>
      <w:r w:rsidRPr="00634E14">
        <w:t>s costs for opening and operating the Deposit Account will be deducted from any interest earned on the Deposit Account and any balance of those costs must be paid by the Tenant within</w:t>
      </w:r>
      <w:r w:rsidR="00371C98">
        <w:t> </w:t>
      </w:r>
      <w:r w:rsidR="00371C98" w:rsidRPr="00634E14">
        <w:t>10</w:t>
      </w:r>
      <w:r w:rsidR="00371C98">
        <w:t> </w:t>
      </w:r>
      <w:r w:rsidR="00D04728" w:rsidRPr="00634E14">
        <w:t>B</w:t>
      </w:r>
      <w:r w:rsidRPr="00634E14">
        <w:t xml:space="preserve">usiness </w:t>
      </w:r>
      <w:r w:rsidR="00D04728" w:rsidRPr="00634E14">
        <w:t>D</w:t>
      </w:r>
      <w:r w:rsidRPr="00634E14">
        <w:t>ays of demand.</w:t>
      </w:r>
      <w:r w:rsidRPr="00371C98">
        <w:rPr>
          <w:rStyle w:val="FootnoteReference"/>
        </w:rPr>
        <w:footnoteReference w:id="6"/>
      </w:r>
    </w:p>
    <w:p w14:paraId="1FB8E70C" w14:textId="77EB5A58" w:rsidR="00934CCE" w:rsidRPr="00DE458E" w:rsidRDefault="00DE458E" w:rsidP="00DE458E">
      <w:pPr>
        <w:pStyle w:val="SHHeading1"/>
      </w:pPr>
      <w:bookmarkStart w:id="7" w:name="_Toc6302429"/>
      <w:r w:rsidRPr="00DE458E">
        <w:t>Charge</w:t>
      </w:r>
      <w:bookmarkEnd w:id="7"/>
    </w:p>
    <w:p w14:paraId="1FB8E70D" w14:textId="77777777" w:rsidR="00934CCE" w:rsidRPr="00634E14" w:rsidRDefault="00934CCE" w:rsidP="00DE458E">
      <w:pPr>
        <w:pStyle w:val="SHHeading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14:paraId="1FB8E70E" w14:textId="77777777" w:rsidR="00BB5F4D" w:rsidRPr="00634E14" w:rsidRDefault="00BB5F4D" w:rsidP="00DE458E">
      <w:pPr>
        <w:pStyle w:val="SHHeading2"/>
      </w:pPr>
      <w:r w:rsidRPr="00634E14">
        <w:t xml:space="preserve">The Tenant </w:t>
      </w:r>
      <w:r w:rsidR="001A1718" w:rsidRPr="00634E14">
        <w:t>must</w:t>
      </w:r>
      <w:r w:rsidRPr="00634E14">
        <w:t xml:space="preserve"> pay and discharge the Secured Liabilities on demand when they are due to the Landlord.</w:t>
      </w:r>
    </w:p>
    <w:p w14:paraId="1FB8E70F" w14:textId="77777777" w:rsidR="00BB5F4D" w:rsidRPr="00634E14" w:rsidRDefault="00BB5F4D" w:rsidP="00DE458E">
      <w:pPr>
        <w:pStyle w:val="SHHeading2"/>
      </w:pPr>
      <w:bookmarkStart w:id="8" w:name="_Ref334179309"/>
      <w:r w:rsidRPr="00634E14">
        <w:t xml:space="preserve">The Tenant with full title </w:t>
      </w:r>
      <w:proofErr w:type="gramStart"/>
      <w:r w:rsidRPr="00634E14">
        <w:t>guarantee</w:t>
      </w:r>
      <w:proofErr w:type="gramEnd"/>
      <w:r w:rsidRPr="00634E14">
        <w:t xml:space="preserve"> and as continuing security for the Secured Liabilities charges the Deposit Balance by way of first fixed charge to the Landlord.</w:t>
      </w:r>
      <w:bookmarkEnd w:id="8"/>
    </w:p>
    <w:p w14:paraId="1FB8E710" w14:textId="3B8438EC" w:rsidR="00F91A37" w:rsidRPr="00634E14" w:rsidRDefault="00F91A37" w:rsidP="00371C98">
      <w:pPr>
        <w:pStyle w:val="SHHeading2"/>
        <w:keepNext/>
        <w:keepLines/>
      </w:pPr>
      <w:r w:rsidRPr="00634E14">
        <w:t>[The charge created by</w:t>
      </w:r>
      <w:r w:rsidR="00371C98">
        <w:t xml:space="preserve"> clause </w:t>
      </w:r>
      <w:r w:rsidR="00362424" w:rsidRPr="00371C98">
        <w:rPr>
          <w:b/>
        </w:rPr>
        <w:fldChar w:fldCharType="begin"/>
      </w:r>
      <w:r w:rsidRPr="00371C98">
        <w:rPr>
          <w:b/>
        </w:rPr>
        <w:instrText xml:space="preserve"> REF _Ref334179309 \r \h </w:instrText>
      </w:r>
      <w:r w:rsidR="00371C98">
        <w:rPr>
          <w:b/>
        </w:rPr>
        <w:instrText xml:space="preserve">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is a </w:t>
      </w:r>
      <w:r w:rsidR="00371C98">
        <w:t>“</w:t>
      </w:r>
      <w:r w:rsidRPr="00634E14">
        <w:t>a charge in favour of a landlord on a cash deposit given as security in connection with the lease of land</w:t>
      </w:r>
      <w:r w:rsidR="00371C98">
        <w:t>”</w:t>
      </w:r>
      <w:r w:rsidRPr="00634E14">
        <w:t xml:space="preserve"> for the purposes of section</w:t>
      </w:r>
      <w:r w:rsidR="00371C98">
        <w:t> </w:t>
      </w:r>
      <w:r w:rsidR="00371C98" w:rsidRPr="00634E14">
        <w:t>8</w:t>
      </w:r>
      <w:r w:rsidRPr="00634E14">
        <w:t>59A(6)(a) Companies Act</w:t>
      </w:r>
      <w:r w:rsidR="00371C98">
        <w:t> </w:t>
      </w:r>
      <w:r w:rsidR="00371C98" w:rsidRPr="00634E14">
        <w:t>2</w:t>
      </w:r>
      <w:r w:rsidRPr="00634E14">
        <w:t>006.]</w:t>
      </w:r>
      <w:r w:rsidRPr="00371C98">
        <w:rPr>
          <w:rStyle w:val="FootnoteReference"/>
        </w:rPr>
        <w:footnoteReference w:id="7"/>
      </w:r>
    </w:p>
    <w:p w14:paraId="1FB8E711" w14:textId="77777777" w:rsidR="00BB5F4D" w:rsidRPr="00634E14" w:rsidRDefault="00BB5F4D" w:rsidP="00DE458E">
      <w:pPr>
        <w:pStyle w:val="SHHeading2"/>
      </w:pPr>
      <w:r w:rsidRPr="00634E14">
        <w:t>The Tenant warrants to the Landlord that:</w:t>
      </w:r>
    </w:p>
    <w:p w14:paraId="1FB8E712" w14:textId="5239D703" w:rsidR="00BB5F4D" w:rsidRPr="00634E14" w:rsidRDefault="00BB5F4D" w:rsidP="00DE458E">
      <w:pPr>
        <w:pStyle w:val="SHHeading3"/>
      </w:pPr>
      <w:r w:rsidRPr="00634E14">
        <w:t xml:space="preserve">no person having any charge or other form of security over the assets of the Tenant is required to consent to the Tenant </w:t>
      </w:r>
      <w:proofErr w:type="gramStart"/>
      <w:r w:rsidRPr="00634E14">
        <w:t>entering into</w:t>
      </w:r>
      <w:proofErr w:type="gramEnd"/>
      <w:r w:rsidRPr="00634E14">
        <w:t xml:space="preserve"> this Deed or has the benefit of any covenant preventing the Tenant entering into this Deed</w:t>
      </w:r>
      <w:r w:rsidR="00371C98">
        <w:t>; and</w:t>
      </w:r>
    </w:p>
    <w:p w14:paraId="1FB8E713" w14:textId="77777777" w:rsidR="00BB5F4D" w:rsidRPr="00634E14" w:rsidRDefault="00F91A37" w:rsidP="00DE458E">
      <w:pPr>
        <w:pStyle w:val="SHHeading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371C98">
        <w:rPr>
          <w:rStyle w:val="FootnoteReference"/>
        </w:rPr>
        <w:footnoteReference w:id="8"/>
      </w:r>
    </w:p>
    <w:p w14:paraId="1FB8E714" w14:textId="77777777" w:rsidR="00BB5F4D" w:rsidRPr="00634E14" w:rsidRDefault="00BB5F4D" w:rsidP="00DE458E">
      <w:pPr>
        <w:pStyle w:val="SHHeading2"/>
      </w:pPr>
      <w:r w:rsidRPr="00634E14">
        <w:t>The Tenant must not create any other legal or equitable charge (whether fixed or floating), lien or encumbrance over the Deposit Balance ranking in priority to the security created by this Deed.</w:t>
      </w:r>
    </w:p>
    <w:p w14:paraId="1FB8E715" w14:textId="77777777" w:rsidR="00BB5F4D" w:rsidRPr="00634E14" w:rsidRDefault="00BB5F4D" w:rsidP="00DE458E">
      <w:pPr>
        <w:pStyle w:val="SHHeading2"/>
      </w:pPr>
      <w:bookmarkStart w:id="9" w:name="_Ref334176543"/>
      <w:r w:rsidRPr="00634E14">
        <w:t xml:space="preserve">The Tenant must promptly and at its own cost execute any document and take any action that the Landlord at any time reasonably requires </w:t>
      </w:r>
      <w:proofErr w:type="gramStart"/>
      <w:r w:rsidRPr="00634E14">
        <w:t>in order to</w:t>
      </w:r>
      <w:proofErr w:type="gramEnd"/>
      <w:r w:rsidRPr="00634E14">
        <w:t xml:space="preserve"> protect and preserve the security created by this Deed and for the priority of that security.</w:t>
      </w:r>
      <w:bookmarkEnd w:id="9"/>
    </w:p>
    <w:p w14:paraId="1FB8E716" w14:textId="77777777" w:rsidR="00BB5F4D" w:rsidRPr="00634E14" w:rsidRDefault="00BB5F4D" w:rsidP="00DE458E">
      <w:pPr>
        <w:pStyle w:val="SHHeading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14:paraId="1FB8E717" w14:textId="4E2796EF" w:rsidR="00934CCE" w:rsidRPr="00DE458E" w:rsidRDefault="00DE458E" w:rsidP="00DE458E">
      <w:pPr>
        <w:pStyle w:val="SHHeading1"/>
      </w:pPr>
      <w:bookmarkStart w:id="10" w:name="_Ref480016253"/>
      <w:bookmarkStart w:id="11" w:name="_Ref491492239"/>
      <w:bookmarkStart w:id="12" w:name="_Toc6302430"/>
      <w:r w:rsidRPr="00DE458E">
        <w:t>Deposit Balance</w:t>
      </w:r>
      <w:bookmarkEnd w:id="10"/>
      <w:bookmarkEnd w:id="11"/>
      <w:bookmarkEnd w:id="12"/>
    </w:p>
    <w:p w14:paraId="1FB8E718" w14:textId="77777777" w:rsidR="00934CCE" w:rsidRPr="00634E14" w:rsidRDefault="00934CCE" w:rsidP="00DE458E">
      <w:pPr>
        <w:pStyle w:val="SHHeading2"/>
      </w:pPr>
      <w:r w:rsidRPr="00634E14">
        <w:t>The Landlord acknowledges that:</w:t>
      </w:r>
    </w:p>
    <w:p w14:paraId="1FB8E719" w14:textId="1519E90A" w:rsidR="00934CCE" w:rsidRPr="00634E14" w:rsidRDefault="00F91A37" w:rsidP="00371C98">
      <w:pPr>
        <w:pStyle w:val="SHHeading3"/>
      </w:pPr>
      <w:r w:rsidRPr="00634E14">
        <w:lastRenderedPageBreak/>
        <w:t>the Deposit Balance is and remains beneficially the property of the Tenant subject to the charge created by</w:t>
      </w:r>
      <w:r w:rsidR="00371C98">
        <w:t xml:space="preserve"> clause </w:t>
      </w:r>
      <w:r w:rsidR="00362424" w:rsidRPr="00371C98">
        <w:rPr>
          <w:b/>
        </w:rPr>
        <w:fldChar w:fldCharType="begin"/>
      </w:r>
      <w:r w:rsidR="00362424" w:rsidRPr="00371C98">
        <w:rPr>
          <w:b/>
        </w:rPr>
        <w:instrText xml:space="preserve"> REF _Ref334179309 \r \h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and the Bank has been notified in writing of this fact</w:t>
      </w:r>
      <w:r w:rsidR="00371C98">
        <w:t>; and</w:t>
      </w:r>
      <w:r w:rsidRPr="00371C98">
        <w:rPr>
          <w:rStyle w:val="FootnoteReference"/>
        </w:rPr>
        <w:footnoteReference w:id="9"/>
      </w:r>
    </w:p>
    <w:p w14:paraId="1FB8E71A" w14:textId="77777777" w:rsidR="00934CCE" w:rsidRPr="00634E14" w:rsidRDefault="00934CCE" w:rsidP="00371C98">
      <w:pPr>
        <w:pStyle w:val="SHHeading3"/>
      </w:pPr>
      <w:r w:rsidRPr="00634E14">
        <w:t xml:space="preserve">it </w:t>
      </w:r>
      <w:r w:rsidR="00591201" w:rsidRPr="00634E14">
        <w:t>must</w:t>
      </w:r>
      <w:r w:rsidRPr="00634E14">
        <w:t xml:space="preserve"> not make any withdrawals from the Deposit Account except on the terms of this Deed.</w:t>
      </w:r>
    </w:p>
    <w:p w14:paraId="1FB8E71B" w14:textId="77777777" w:rsidR="00934CCE" w:rsidRPr="00634E14" w:rsidRDefault="00934CCE" w:rsidP="00371C98">
      <w:pPr>
        <w:pStyle w:val="SHHeading2"/>
      </w:pPr>
      <w:r w:rsidRPr="00634E14">
        <w:t>The Tenant acknowledges that the Landlord is entitled to make withdrawals from the Deposit Account on the terms of this Deed and that any money so withdrawn will become the property of the Landlord.</w:t>
      </w:r>
    </w:p>
    <w:p w14:paraId="1FB8E71C" w14:textId="4309F2A7" w:rsidR="00934CCE" w:rsidRPr="00634E14" w:rsidRDefault="00F91A37" w:rsidP="00371C98">
      <w:pPr>
        <w:pStyle w:val="SHHeading2"/>
      </w:pPr>
      <w:r w:rsidRPr="00634E14">
        <w:t>The Landlord may notify the Tenant that the Deposit Balance is to be reduced by such sum as may be specified to settle any of the Secured Liabilities</w:t>
      </w:r>
      <w:r w:rsidR="00371C98" w:rsidRPr="00634E14">
        <w:t>.</w:t>
      </w:r>
      <w:r w:rsidR="00371C98">
        <w:t xml:space="preserve">  </w:t>
      </w:r>
      <w:r w:rsidRPr="00634E14">
        <w:t>If the Tenant does not pay to the Landlord the sums specified within</w:t>
      </w:r>
      <w:r w:rsidR="00371C98">
        <w:t> </w:t>
      </w:r>
      <w:r w:rsidR="00371C98" w:rsidRPr="00634E14">
        <w:t>5</w:t>
      </w:r>
      <w:r w:rsidR="00371C98">
        <w:t> </w:t>
      </w:r>
      <w:r w:rsidR="00D04728" w:rsidRPr="00634E14">
        <w:t>Business Days</w:t>
      </w:r>
      <w:r w:rsidRPr="00634E14">
        <w:t xml:space="preserve"> after being notified, the Landlord may withdraw those sums from the Deposit Account.</w:t>
      </w:r>
    </w:p>
    <w:p w14:paraId="1FB8E71D" w14:textId="77777777" w:rsidR="00934CCE" w:rsidRPr="00634E14" w:rsidRDefault="00F91A37" w:rsidP="00371C98">
      <w:pPr>
        <w:pStyle w:val="SHHeading2"/>
      </w:pPr>
      <w:bookmarkStart w:id="13" w:name="_Ref334174967"/>
      <w:r w:rsidRPr="00634E14">
        <w:t xml:space="preserve">The Tenant must pay to the Landlord on demand such further sums as may be required to ensure that the Deposit Balance </w:t>
      </w:r>
      <w:proofErr w:type="gramStart"/>
      <w:r w:rsidRPr="00634E14">
        <w:t>is at all times</w:t>
      </w:r>
      <w:proofErr w:type="gramEnd"/>
      <w:r w:rsidRPr="00634E14">
        <w:t xml:space="preserve"> equal to the Minimum Balance, including following any increase in the Minimum Balance after a review of the yearly rent.</w:t>
      </w:r>
      <w:r w:rsidRPr="00371C98">
        <w:rPr>
          <w:rStyle w:val="FootnoteReference"/>
        </w:rPr>
        <w:footnoteReference w:id="10"/>
      </w:r>
      <w:bookmarkEnd w:id="13"/>
    </w:p>
    <w:p w14:paraId="1FB8E71E" w14:textId="17D191B0" w:rsidR="00934CCE" w:rsidRPr="00634E14" w:rsidRDefault="00934CCE" w:rsidP="00371C98">
      <w:pPr>
        <w:pStyle w:val="SHHeading2"/>
        <w:keepNext/>
        <w:keepLines/>
      </w:pPr>
      <w:r w:rsidRPr="00634E14">
        <w:t xml:space="preserve">The Landlord </w:t>
      </w:r>
      <w:r w:rsidR="00591201" w:rsidRPr="00634E14">
        <w:t>must</w:t>
      </w:r>
      <w:r w:rsidRPr="00634E14">
        <w:t xml:space="preserve"> pay any sums received from the Tenant under</w:t>
      </w:r>
      <w:r w:rsidR="00371C98">
        <w:t xml:space="preserve"> clause </w:t>
      </w:r>
      <w:r w:rsidR="00362424" w:rsidRPr="00371C98">
        <w:rPr>
          <w:b/>
        </w:rPr>
        <w:fldChar w:fldCharType="begin"/>
      </w:r>
      <w:r w:rsidR="00362424" w:rsidRPr="00371C98">
        <w:rPr>
          <w:b/>
        </w:rPr>
        <w:instrText xml:space="preserve"> REF _Ref334174967 \r \h  \* MERGEFORMAT </w:instrText>
      </w:r>
      <w:r w:rsidR="00362424" w:rsidRPr="00371C98">
        <w:rPr>
          <w:b/>
        </w:rPr>
      </w:r>
      <w:r w:rsidR="00362424" w:rsidRPr="00371C98">
        <w:rPr>
          <w:b/>
        </w:rPr>
        <w:fldChar w:fldCharType="separate"/>
      </w:r>
      <w:r w:rsidR="001E2A11">
        <w:rPr>
          <w:b/>
        </w:rPr>
        <w:t>5.4</w:t>
      </w:r>
      <w:r w:rsidR="00362424" w:rsidRPr="00371C98">
        <w:rPr>
          <w:b/>
        </w:rPr>
        <w:fldChar w:fldCharType="end"/>
      </w:r>
      <w:r w:rsidRPr="00634E14">
        <w:t xml:space="preserve"> into the Deposit Account and they will form part of the Deposit Balance.</w:t>
      </w:r>
    </w:p>
    <w:p w14:paraId="1FB8E71F" w14:textId="5F8A763F" w:rsidR="00C11058" w:rsidRPr="00634E14" w:rsidRDefault="00F91A37" w:rsidP="00371C98">
      <w:pPr>
        <w:pStyle w:val="SHHeading2"/>
        <w:keepNext/>
        <w:keepLines/>
      </w:pPr>
      <w:r w:rsidRPr="00634E14">
        <w:t>Interest earned on the Deposit Account must be credited to the Deposit Account</w:t>
      </w:r>
      <w:r w:rsidR="00371C98" w:rsidRPr="00634E14">
        <w:t>.</w:t>
      </w:r>
      <w:r w:rsidR="00371C98">
        <w:t xml:space="preserve">  </w:t>
      </w:r>
      <w:r w:rsidRPr="00634E14">
        <w:t>It will form part of the Deposit Balance until paid to the Tenant in accordance with [</w:t>
      </w:r>
      <w:r w:rsidRPr="00371C98">
        <w:rPr>
          <w:b/>
        </w:rPr>
        <w:t>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w:t>
      </w:r>
      <w:r w:rsidR="00D04728" w:rsidRPr="00634E14">
        <w:t>or]</w:t>
      </w:r>
      <w:r w:rsidR="00371C98">
        <w:t xml:space="preserve"> clause </w:t>
      </w:r>
      <w:r w:rsidR="00362424" w:rsidRPr="00371C98">
        <w:rPr>
          <w:b/>
        </w:rPr>
        <w:fldChar w:fldCharType="begin"/>
      </w:r>
      <w:r w:rsidR="00362424" w:rsidRPr="00371C98">
        <w:rPr>
          <w:b/>
        </w:rPr>
        <w:instrText xml:space="preserve"> REF _Ref358108714 \r \h  \* MERGEFORMAT </w:instrText>
      </w:r>
      <w:r w:rsidR="00362424" w:rsidRPr="00371C98">
        <w:rPr>
          <w:b/>
        </w:rPr>
      </w:r>
      <w:r w:rsidR="00362424" w:rsidRPr="00371C98">
        <w:rPr>
          <w:b/>
        </w:rPr>
        <w:fldChar w:fldCharType="separate"/>
      </w:r>
      <w:r w:rsidR="001E2A11">
        <w:rPr>
          <w:b/>
        </w:rPr>
        <w:t>7</w:t>
      </w:r>
      <w:r w:rsidR="00362424" w:rsidRPr="00371C98">
        <w:rPr>
          <w:b/>
        </w:rPr>
        <w:fldChar w:fldCharType="end"/>
      </w:r>
      <w:r w:rsidRPr="00634E14">
        <w:t>.</w:t>
      </w:r>
      <w:r w:rsidRPr="00371C98">
        <w:rPr>
          <w:rStyle w:val="FootnoteReference"/>
        </w:rPr>
        <w:footnoteReference w:id="11"/>
      </w:r>
    </w:p>
    <w:p w14:paraId="1FB8E720" w14:textId="1FFE8275" w:rsidR="00733EB5" w:rsidRPr="00371C98" w:rsidRDefault="00371C98" w:rsidP="00371C98">
      <w:pPr>
        <w:pStyle w:val="SHHeading1"/>
      </w:pPr>
      <w:bookmarkStart w:id="14" w:name="_Ref480016265"/>
      <w:bookmarkStart w:id="15" w:name="_Ref491492241"/>
      <w:bookmarkStart w:id="16" w:name="_Toc6302431"/>
      <w:bookmarkStart w:id="17" w:name="_Ref480016260"/>
      <w:bookmarkStart w:id="18" w:name="_Ref491492240"/>
      <w:r w:rsidRPr="00371C98">
        <w:t>[Payment of interest</w:t>
      </w:r>
      <w:bookmarkEnd w:id="14"/>
      <w:bookmarkEnd w:id="15"/>
      <w:bookmarkEnd w:id="16"/>
    </w:p>
    <w:p w14:paraId="1FB8E721" w14:textId="0C22CA6E" w:rsidR="00733EB5" w:rsidRPr="00634E14" w:rsidRDefault="00733EB5" w:rsidP="00371C98">
      <w:pPr>
        <w:pStyle w:val="SHHeading2"/>
        <w:keepNext/>
        <w:keepLines/>
      </w:pPr>
      <w:bookmarkStart w:id="19" w:name="_Ref334176075"/>
      <w:r w:rsidRPr="00634E14">
        <w:t>Subject to</w:t>
      </w:r>
      <w:r w:rsidR="00371C98">
        <w:t xml:space="preserve"> clause </w:t>
      </w:r>
      <w:r w:rsidR="00362424" w:rsidRPr="00371C98">
        <w:rPr>
          <w:b/>
        </w:rPr>
        <w:fldChar w:fldCharType="begin"/>
      </w:r>
      <w:r w:rsidR="00362424" w:rsidRPr="00371C98">
        <w:rPr>
          <w:b/>
        </w:rPr>
        <w:instrText xml:space="preserve"> REF _Ref334176092 \r \h  \* MERGEFORMAT </w:instrText>
      </w:r>
      <w:r w:rsidR="00362424" w:rsidRPr="00371C98">
        <w:rPr>
          <w:b/>
        </w:rPr>
      </w:r>
      <w:r w:rsidR="00362424" w:rsidRPr="00371C98">
        <w:rPr>
          <w:b/>
        </w:rPr>
        <w:fldChar w:fldCharType="separate"/>
      </w:r>
      <w:r w:rsidR="001E2A11">
        <w:rPr>
          <w:b/>
        </w:rPr>
        <w:t>6.2</w:t>
      </w:r>
      <w:r w:rsidR="00362424" w:rsidRPr="00371C98">
        <w:rPr>
          <w:b/>
        </w:rPr>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19"/>
    </w:p>
    <w:p w14:paraId="1FB8E722" w14:textId="77777777" w:rsidR="00733EB5" w:rsidRPr="00634E14" w:rsidRDefault="00733EB5" w:rsidP="00371C98">
      <w:pPr>
        <w:pStyle w:val="SHHeading2"/>
      </w:pPr>
      <w:bookmarkStart w:id="20" w:name="_Ref334176092"/>
      <w:r w:rsidRPr="00634E14">
        <w:t xml:space="preserve">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w:t>
      </w:r>
      <w:proofErr w:type="gramStart"/>
      <w:r w:rsidRPr="00634E14">
        <w:t>resolved, as the case may be</w:t>
      </w:r>
      <w:proofErr w:type="gramEnd"/>
      <w:r w:rsidRPr="00634E14">
        <w:t>.</w:t>
      </w:r>
      <w:bookmarkEnd w:id="20"/>
    </w:p>
    <w:p w14:paraId="1FB8E723" w14:textId="36B9C0A3" w:rsidR="00733EB5" w:rsidRPr="00634E14" w:rsidRDefault="00F91A37" w:rsidP="00371C98">
      <w:pPr>
        <w:pStyle w:val="SHHeading2"/>
        <w:keepNext/>
        <w:keepLines/>
      </w:pPr>
      <w:r w:rsidRPr="00634E14">
        <w:t>The Tenant must not set off interest due to it under this</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against any sums due from the Tenant to the Landlord under the Lease or this Deed.]</w:t>
      </w:r>
      <w:r w:rsidRPr="00371C98">
        <w:rPr>
          <w:rStyle w:val="FootnoteReference"/>
        </w:rPr>
        <w:footnoteReference w:id="12"/>
      </w:r>
    </w:p>
    <w:p w14:paraId="1FB8E724" w14:textId="44B89268" w:rsidR="00934CCE" w:rsidRPr="00371C98" w:rsidRDefault="00371C98" w:rsidP="00371C98">
      <w:pPr>
        <w:pStyle w:val="SHHeading1"/>
      </w:pPr>
      <w:bookmarkStart w:id="21" w:name="_Ref336529314"/>
      <w:bookmarkStart w:id="22" w:name="_Ref358108714"/>
      <w:bookmarkStart w:id="23" w:name="_Toc6302432"/>
      <w:r w:rsidRPr="00371C98">
        <w:t xml:space="preserve">Repayment of the </w:t>
      </w:r>
      <w:r>
        <w:t>D</w:t>
      </w:r>
      <w:r w:rsidRPr="00371C98">
        <w:t xml:space="preserve">eposit </w:t>
      </w:r>
      <w:r>
        <w:t>B</w:t>
      </w:r>
      <w:r w:rsidRPr="00371C98">
        <w:t>alance</w:t>
      </w:r>
      <w:bookmarkEnd w:id="17"/>
      <w:bookmarkEnd w:id="18"/>
      <w:bookmarkEnd w:id="21"/>
      <w:bookmarkEnd w:id="22"/>
      <w:bookmarkEnd w:id="23"/>
    </w:p>
    <w:p w14:paraId="1FB8E725" w14:textId="1A5F4A64" w:rsidR="00934CCE" w:rsidRPr="00634E14" w:rsidRDefault="00934CCE" w:rsidP="00371C98">
      <w:pPr>
        <w:pStyle w:val="SHHeading2"/>
        <w:keepNext/>
        <w:keepLines/>
      </w:pPr>
      <w:bookmarkStart w:id="24" w:name="_Ref360453450"/>
      <w:r w:rsidRPr="00634E14">
        <w:t>Within</w:t>
      </w:r>
      <w:r w:rsidR="00371C98">
        <w:t> </w:t>
      </w:r>
      <w:r w:rsidR="00371C98" w:rsidRPr="00634E14">
        <w:t>10</w:t>
      </w:r>
      <w:r w:rsidR="00371C98">
        <w:t>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but not paid under</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000E5308" w:rsidRPr="00634E14">
        <w:t>]</w:t>
      </w:r>
      <w:r w:rsidRPr="00634E14">
        <w:t xml:space="preserve"> but after deducting:</w:t>
      </w:r>
      <w:bookmarkEnd w:id="24"/>
    </w:p>
    <w:p w14:paraId="1FB8E726" w14:textId="30C3D47C" w:rsidR="00934CCE" w:rsidRPr="00634E14" w:rsidRDefault="00934CCE" w:rsidP="00371C98">
      <w:pPr>
        <w:pStyle w:val="SHHeading3"/>
      </w:pPr>
      <w:bookmarkStart w:id="25" w:name="_Ref334175969"/>
      <w:r w:rsidRPr="00634E14">
        <w:t>any outstanding Secured Liabilities at the Repayment Date</w:t>
      </w:r>
      <w:r w:rsidR="00371C98">
        <w:t>; and</w:t>
      </w:r>
      <w:bookmarkEnd w:id="25"/>
    </w:p>
    <w:p w14:paraId="1FB8E727" w14:textId="77777777" w:rsidR="00934CCE" w:rsidRPr="00634E14" w:rsidRDefault="00934CCE" w:rsidP="00371C98">
      <w:pPr>
        <w:pStyle w:val="SHHeading3"/>
      </w:pPr>
      <w:r w:rsidRPr="00634E14">
        <w:lastRenderedPageBreak/>
        <w:t>any outstanding costs of the Bank, including any costs payable on the closure of the Deposit Account.</w:t>
      </w:r>
    </w:p>
    <w:p w14:paraId="1FB8E728" w14:textId="77777777" w:rsidR="00934CCE" w:rsidRPr="00634E14" w:rsidRDefault="00934CCE" w:rsidP="00371C98">
      <w:pPr>
        <w:pStyle w:val="SHHeading2"/>
      </w:pPr>
      <w:r w:rsidRPr="00634E14">
        <w:t>If any Secured Liabilities are due at the Repayment Date but are unquantified at this date:</w:t>
      </w:r>
    </w:p>
    <w:p w14:paraId="1FB8E729" w14:textId="1C74F593" w:rsidR="00934CCE" w:rsidRPr="00634E14" w:rsidRDefault="00934CCE" w:rsidP="00371C98">
      <w:pPr>
        <w:pStyle w:val="SHHeading3"/>
      </w:pPr>
      <w:r w:rsidRPr="00634E14">
        <w:t xml:space="preserve">the Landlord may deduct </w:t>
      </w:r>
      <w:r w:rsidR="00D04728" w:rsidRPr="00634E14">
        <w:t xml:space="preserve">from the sums payable </w:t>
      </w:r>
      <w:r w:rsidRPr="00634E14">
        <w:t>under</w:t>
      </w:r>
      <w:r w:rsidR="00371C98">
        <w:t xml:space="preserve"> clause </w:t>
      </w:r>
      <w:r w:rsidR="00362424" w:rsidRPr="00371C98">
        <w:rPr>
          <w:b/>
        </w:rPr>
        <w:fldChar w:fldCharType="begin"/>
      </w:r>
      <w:r w:rsidR="00D04728" w:rsidRPr="00371C98">
        <w:rPr>
          <w:b/>
        </w:rPr>
        <w:instrText xml:space="preserve"> REF _Ref360453450 \r \h </w:instrText>
      </w:r>
      <w:r w:rsidR="00371C98">
        <w:rPr>
          <w:b/>
        </w:rPr>
        <w:instrText xml:space="preserve"> \* MERGEFORMAT </w:instrText>
      </w:r>
      <w:r w:rsidR="00362424" w:rsidRPr="00371C98">
        <w:rPr>
          <w:b/>
        </w:rPr>
      </w:r>
      <w:r w:rsidR="00362424" w:rsidRPr="00371C98">
        <w:rPr>
          <w:b/>
        </w:rPr>
        <w:fldChar w:fldCharType="separate"/>
      </w:r>
      <w:r w:rsidR="001E2A11">
        <w:rPr>
          <w:b/>
        </w:rPr>
        <w:t>7.1</w:t>
      </w:r>
      <w:r w:rsidR="00362424" w:rsidRPr="00371C98">
        <w:rPr>
          <w:b/>
        </w:rPr>
        <w:fldChar w:fldCharType="end"/>
      </w:r>
      <w:r w:rsidRPr="00634E14">
        <w:t xml:space="preserve"> an amount equal to the Landlord</w:t>
      </w:r>
      <w:r w:rsidR="00371C98">
        <w:t>’</w:t>
      </w:r>
      <w:r w:rsidRPr="00634E14">
        <w:t xml:space="preserve">s reasonable estimate, to be made in good faith, of those Secured </w:t>
      </w:r>
      <w:proofErr w:type="gramStart"/>
      <w:r w:rsidRPr="00634E14">
        <w:t>Liabilities;</w:t>
      </w:r>
      <w:proofErr w:type="gramEnd"/>
    </w:p>
    <w:p w14:paraId="1FB8E72A" w14:textId="77777777" w:rsidR="00BB5F4D" w:rsidRPr="00634E14" w:rsidRDefault="00934CCE" w:rsidP="00371C98">
      <w:pPr>
        <w:pStyle w:val="SHHeading3"/>
      </w:pPr>
      <w:r w:rsidRPr="00634E14">
        <w:t xml:space="preserve">any sums so deducted </w:t>
      </w:r>
      <w:r w:rsidR="00591201" w:rsidRPr="00634E14">
        <w:t>must</w:t>
      </w:r>
      <w:r w:rsidRPr="00634E14">
        <w:t xml:space="preserve"> be held in the Deposit Account on the terms of this Deed until the relevant Secured Liabilities have been </w:t>
      </w:r>
      <w:proofErr w:type="gramStart"/>
      <w:r w:rsidRPr="00634E14">
        <w:t>quantified;</w:t>
      </w:r>
      <w:proofErr w:type="gramEnd"/>
    </w:p>
    <w:p w14:paraId="1FB8E72B" w14:textId="052B5733" w:rsidR="00934CCE" w:rsidRPr="00634E14" w:rsidRDefault="00BB5F4D" w:rsidP="00371C98">
      <w:pPr>
        <w:pStyle w:val="SHHeading3"/>
      </w:pPr>
      <w:r w:rsidRPr="00634E14">
        <w:t>the Landlord must quantify the relevant Secured Liabilities as soon as reasonably practicable</w:t>
      </w:r>
      <w:r w:rsidR="00371C98">
        <w:t>; and</w:t>
      </w:r>
    </w:p>
    <w:p w14:paraId="1FB8E72C" w14:textId="0ACE66D7" w:rsidR="00934CCE" w:rsidRPr="00634E14" w:rsidRDefault="00934CCE" w:rsidP="00371C98">
      <w:pPr>
        <w:pStyle w:val="SHHeading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w:t>
      </w:r>
      <w:r w:rsidR="00371C98">
        <w:t> </w:t>
      </w:r>
      <w:r w:rsidR="00371C98" w:rsidRPr="00634E14">
        <w:t>10</w:t>
      </w:r>
      <w:r w:rsidR="00371C98">
        <w:t> </w:t>
      </w:r>
      <w:r w:rsidR="00D04728" w:rsidRPr="00634E14">
        <w:t>Business</w:t>
      </w:r>
      <w:r w:rsidRPr="00634E14">
        <w:t xml:space="preserve"> </w:t>
      </w:r>
      <w:r w:rsidR="00D04728" w:rsidRPr="00634E14">
        <w:t>D</w:t>
      </w:r>
      <w:r w:rsidRPr="00634E14">
        <w:t>ays of the Secured Liabilities having been quantified</w:t>
      </w:r>
      <w:r w:rsidR="00BB5F4D" w:rsidRPr="00634E14">
        <w:t>.</w:t>
      </w:r>
    </w:p>
    <w:p w14:paraId="1FB8E72D" w14:textId="77777777" w:rsidR="00934CCE" w:rsidRPr="00634E14" w:rsidRDefault="00934CCE" w:rsidP="00371C98">
      <w:pPr>
        <w:pStyle w:val="SHHeading2"/>
      </w:pPr>
      <w:r w:rsidRPr="00634E14">
        <w:t xml:space="preserve">Following the repayment of the whole of the Deposit Balance, the Landlord </w:t>
      </w:r>
      <w:r w:rsidR="00591201" w:rsidRPr="00634E14">
        <w:t>must</w:t>
      </w:r>
      <w:r w:rsidRPr="00634E14">
        <w:t xml:space="preserve"> close the Deposit Account.</w:t>
      </w:r>
    </w:p>
    <w:p w14:paraId="1FB8E72E" w14:textId="7C2C2375" w:rsidR="00934CCE" w:rsidRPr="00371C98" w:rsidRDefault="00371C98" w:rsidP="00371C98">
      <w:pPr>
        <w:pStyle w:val="SHHeading1"/>
      </w:pPr>
      <w:bookmarkStart w:id="26" w:name="_Toc6302433"/>
      <w:r w:rsidRPr="00371C98">
        <w:t>Disposals</w:t>
      </w:r>
      <w:bookmarkEnd w:id="26"/>
    </w:p>
    <w:p w14:paraId="1FB8E72F" w14:textId="77777777" w:rsidR="00630ED3" w:rsidRPr="00634E14" w:rsidRDefault="00752B97" w:rsidP="00371C98">
      <w:pPr>
        <w:pStyle w:val="SHHeading2"/>
      </w:pPr>
      <w:bookmarkStart w:id="27" w:name="_Ref335311354"/>
      <w:bookmarkStart w:id="28" w:name="_Ref336530278"/>
      <w:r w:rsidRPr="00634E14">
        <w:t xml:space="preserve">Following a </w:t>
      </w:r>
      <w:proofErr w:type="gramStart"/>
      <w:r w:rsidRPr="00634E14">
        <w:t>Disposal</w:t>
      </w:r>
      <w:bookmarkEnd w:id="27"/>
      <w:proofErr w:type="gramEnd"/>
      <w:r w:rsidR="00C11058" w:rsidRPr="00634E14">
        <w:t xml:space="preserve"> </w:t>
      </w:r>
      <w:bookmarkStart w:id="29" w:name="_Ref335382846"/>
      <w:r w:rsidRPr="00634E14">
        <w:t>the Landlord must</w:t>
      </w:r>
      <w:r w:rsidR="00630ED3" w:rsidRPr="00634E14">
        <w:t>:</w:t>
      </w:r>
    </w:p>
    <w:p w14:paraId="1FB8E730" w14:textId="70192422" w:rsidR="00934CCE" w:rsidRPr="00634E14" w:rsidRDefault="00705044" w:rsidP="00371C98">
      <w:pPr>
        <w:pStyle w:val="SHHeading3"/>
      </w:pPr>
      <w:r w:rsidRPr="00634E14">
        <w:t>notify</w:t>
      </w:r>
      <w:r w:rsidR="00752B97" w:rsidRPr="00634E14">
        <w:t xml:space="preserve"> the Tenant </w:t>
      </w:r>
      <w:r w:rsidRPr="00634E14">
        <w:t xml:space="preserve">of </w:t>
      </w:r>
      <w:r w:rsidR="00752B97" w:rsidRPr="00634E14">
        <w:t>the name and address of its Successor</w:t>
      </w:r>
      <w:bookmarkEnd w:id="28"/>
      <w:bookmarkEnd w:id="29"/>
      <w:r w:rsidR="00371C98">
        <w:t>; and</w:t>
      </w:r>
    </w:p>
    <w:p w14:paraId="1FB8E731" w14:textId="77777777" w:rsidR="00630ED3" w:rsidRPr="00634E14" w:rsidRDefault="00630ED3" w:rsidP="00371C98">
      <w:pPr>
        <w:pStyle w:val="SHHeading3"/>
      </w:pPr>
      <w:r w:rsidRPr="00634E14">
        <w:t>either:</w:t>
      </w:r>
    </w:p>
    <w:p w14:paraId="1FB8E732" w14:textId="60CBE7BE" w:rsidR="00C11058" w:rsidRPr="00634E14" w:rsidRDefault="00C11058" w:rsidP="00371C98">
      <w:pPr>
        <w:pStyle w:val="SHHeading4"/>
      </w:pPr>
      <w:r w:rsidRPr="00634E14">
        <w:t>give a mandate to the Bank authorising the Bank to accept its Successor as the signatory to the Deposit Account and the person entitled to operate the Deposit Account</w:t>
      </w:r>
      <w:r w:rsidR="00371C98">
        <w:t>; or</w:t>
      </w:r>
    </w:p>
    <w:p w14:paraId="1FB8E733" w14:textId="77777777" w:rsidR="00934CCE" w:rsidRPr="00634E14" w:rsidRDefault="00630ED3" w:rsidP="00371C98">
      <w:pPr>
        <w:pStyle w:val="SHHeading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14:paraId="1FB8E734" w14:textId="40B5E814" w:rsidR="001A6C00" w:rsidRPr="00634E14" w:rsidRDefault="003E2AB2" w:rsidP="00371C98">
      <w:pPr>
        <w:pStyle w:val="SHHeading2"/>
        <w:keepNext/>
        <w:keepLines/>
      </w:pPr>
      <w:r w:rsidRPr="00634E14">
        <w:t>Subject to the Landlord complying with</w:t>
      </w:r>
      <w:r w:rsidR="00371C98">
        <w:t xml:space="preserve"> clause </w:t>
      </w:r>
      <w:r w:rsidR="00362424" w:rsidRPr="00371C98">
        <w:rPr>
          <w:b/>
        </w:rPr>
        <w:fldChar w:fldCharType="begin"/>
      </w:r>
      <w:r w:rsidR="00362424" w:rsidRPr="00371C98">
        <w:rPr>
          <w:b/>
        </w:rPr>
        <w:instrText xml:space="preserve"> REF _Ref336530278 \r \h  \* MERGEFORMAT </w:instrText>
      </w:r>
      <w:r w:rsidR="00362424" w:rsidRPr="00371C98">
        <w:rPr>
          <w:b/>
        </w:rPr>
      </w:r>
      <w:r w:rsidR="00362424" w:rsidRPr="00371C98">
        <w:rPr>
          <w:b/>
        </w:rPr>
        <w:fldChar w:fldCharType="separate"/>
      </w:r>
      <w:r w:rsidR="001E2A11">
        <w:rPr>
          <w:b/>
        </w:rPr>
        <w:t>8.1</w:t>
      </w:r>
      <w:r w:rsidR="00362424" w:rsidRPr="00371C98">
        <w:rPr>
          <w:b/>
        </w:rPr>
        <w:fldChar w:fldCharType="end"/>
      </w:r>
      <w:r w:rsidRPr="00634E14">
        <w:t>, the Landlord making the Disposal will not be liable for any breach of its obligations in this Deed arising after the date of the Disposal.</w:t>
      </w:r>
    </w:p>
    <w:p w14:paraId="1FB8E735" w14:textId="3894BE7D" w:rsidR="00D14B46" w:rsidRPr="00371C98" w:rsidRDefault="00371C98" w:rsidP="00371C98">
      <w:pPr>
        <w:pStyle w:val="SHHeading1"/>
      </w:pPr>
      <w:bookmarkStart w:id="30" w:name="_Toc6302434"/>
      <w:r w:rsidRPr="00371C98">
        <w:t>Legal effect</w:t>
      </w:r>
      <w:bookmarkEnd w:id="30"/>
    </w:p>
    <w:p w14:paraId="1FB8E736" w14:textId="20085465" w:rsidR="000362D1" w:rsidRPr="00634E14" w:rsidRDefault="000362D1" w:rsidP="00371C98">
      <w:pPr>
        <w:pStyle w:val="SHHeading2"/>
      </w:pPr>
      <w:r w:rsidRPr="00634E14">
        <w:t>This Deed is supplemental to the Lease</w:t>
      </w:r>
      <w:r w:rsidR="00371C98" w:rsidRPr="00634E14">
        <w:t>.</w:t>
      </w:r>
      <w:r w:rsidR="00371C98">
        <w:t xml:space="preserve">  </w:t>
      </w:r>
      <w:r w:rsidRPr="00634E14">
        <w:t xml:space="preserve">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w:t>
      </w:r>
      <w:r w:rsidR="00371C98">
        <w:t> </w:t>
      </w:r>
      <w:r w:rsidR="00371C98" w:rsidRPr="00634E14">
        <w:t>10</w:t>
      </w:r>
      <w:r w:rsidR="00371C98">
        <w:t> </w:t>
      </w:r>
      <w:r w:rsidR="00630ED3" w:rsidRPr="00634E14">
        <w:t>Business Days of demand.</w:t>
      </w:r>
    </w:p>
    <w:p w14:paraId="1FB8E737" w14:textId="77777777" w:rsidR="00C2123B" w:rsidRPr="00371C98" w:rsidRDefault="00C2123B" w:rsidP="00371C98">
      <w:pPr>
        <w:pStyle w:val="SHHeading2"/>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14:paraId="1FB8E738" w14:textId="77777777" w:rsidR="00D04728" w:rsidRPr="00634E14" w:rsidRDefault="00D04728" w:rsidP="00DE458E">
      <w:pPr>
        <w:sectPr w:rsidR="00D04728" w:rsidRPr="00634E14" w:rsidSect="00DE458E">
          <w:footerReference w:type="default" r:id="rId17"/>
          <w:footerReference w:type="first" r:id="rId18"/>
          <w:pgSz w:w="11907" w:h="16839" w:code="9"/>
          <w:pgMar w:top="1417" w:right="1417" w:bottom="1417" w:left="1417" w:header="709" w:footer="709" w:gutter="0"/>
          <w:pgNumType w:start="1"/>
          <w:cols w:space="708"/>
          <w:docGrid w:linePitch="360"/>
        </w:sectPr>
      </w:pPr>
    </w:p>
    <w:p w14:paraId="1FB8E739" w14:textId="1C5D4814" w:rsidR="003E2AB2" w:rsidRPr="00634E14" w:rsidRDefault="003E2AB2" w:rsidP="00371C98">
      <w:pPr>
        <w:pStyle w:val="SHScheduleHeading"/>
      </w:pPr>
      <w:bookmarkStart w:id="31" w:name="_Toc6302435"/>
      <w:bookmarkStart w:id="32" w:name="_Ref4591373"/>
      <w:bookmarkEnd w:id="31"/>
    </w:p>
    <w:p w14:paraId="1FB8E73A" w14:textId="41A2E874" w:rsidR="003E2AB2" w:rsidRPr="00634E14" w:rsidRDefault="003E2AB2" w:rsidP="00371C98">
      <w:pPr>
        <w:pStyle w:val="SHScheduleSubHeading"/>
      </w:pPr>
      <w:bookmarkStart w:id="33" w:name="_Toc6302436"/>
      <w:bookmarkEnd w:id="32"/>
      <w:r w:rsidRPr="00634E14">
        <w:t>Release Date</w:t>
      </w:r>
      <w:bookmarkEnd w:id="33"/>
    </w:p>
    <w:p w14:paraId="1FB8E73B" w14:textId="77777777" w:rsidR="001A6C00" w:rsidRPr="00371C98" w:rsidRDefault="001A6C00" w:rsidP="00371C98">
      <w:pPr>
        <w:pStyle w:val="SHScheduleText1"/>
        <w:keepNext/>
        <w:keepLines/>
        <w:rPr>
          <w:b/>
        </w:rPr>
      </w:pPr>
      <w:r w:rsidRPr="00371C98">
        <w:rPr>
          <w:b/>
        </w:rPr>
        <w:t>Definitions</w:t>
      </w:r>
    </w:p>
    <w:p w14:paraId="1FB8E73C" w14:textId="11646A61" w:rsidR="001A6C00" w:rsidRPr="00634E14" w:rsidRDefault="00D04728" w:rsidP="00371C98">
      <w:pPr>
        <w:pStyle w:val="SHScheduleText2"/>
      </w:pPr>
      <w:r w:rsidRPr="00634E14">
        <w:t xml:space="preserve">This </w:t>
      </w:r>
      <w:r w:rsidR="00371C98">
        <w:t>Schedule </w:t>
      </w:r>
      <w:r w:rsidRPr="00634E14">
        <w:t>uses the following definitions</w:t>
      </w:r>
      <w:r w:rsidR="001A6C00" w:rsidRPr="00634E14">
        <w:t>:</w:t>
      </w:r>
    </w:p>
    <w:p w14:paraId="1FB8E73D" w14:textId="0AAF4ABA" w:rsidR="001A6C00" w:rsidRPr="00371C98" w:rsidRDefault="00371C98" w:rsidP="00371C98">
      <w:pPr>
        <w:pStyle w:val="SHNormal"/>
        <w:keepNext/>
        <w:rPr>
          <w:b/>
        </w:rPr>
      </w:pPr>
      <w:r>
        <w:rPr>
          <w:b/>
        </w:rPr>
        <w:t>“</w:t>
      </w:r>
      <w:r w:rsidR="001A6C00" w:rsidRPr="00371C98">
        <w:rPr>
          <w:b/>
        </w:rPr>
        <w:t>Accounting Period</w:t>
      </w:r>
      <w:r>
        <w:rPr>
          <w:b/>
        </w:rPr>
        <w:t>”</w:t>
      </w:r>
    </w:p>
    <w:p w14:paraId="1FB8E73E" w14:textId="34E7EF08" w:rsidR="001A6C00" w:rsidRPr="00634E14" w:rsidRDefault="001A6C00" w:rsidP="00371C98">
      <w:pPr>
        <w:pStyle w:val="SHParagraph2"/>
      </w:pPr>
      <w:r w:rsidRPr="00634E14">
        <w:t>the period in respect of which accounts are required to be drawn up for the Tenant which, for the purposes of this Deed, is not to be less than</w:t>
      </w:r>
      <w:r w:rsidR="00371C98">
        <w:t> </w:t>
      </w:r>
      <w:r w:rsidR="00371C98" w:rsidRPr="00634E14">
        <w:t>12</w:t>
      </w:r>
      <w:r w:rsidR="00371C98">
        <w:t> </w:t>
      </w:r>
      <w:r w:rsidRPr="00634E14">
        <w:t>months and not to be greater than</w:t>
      </w:r>
      <w:r w:rsidR="00371C98">
        <w:t> </w:t>
      </w:r>
      <w:r w:rsidR="00371C98" w:rsidRPr="00634E14">
        <w:t>15</w:t>
      </w:r>
      <w:r w:rsidR="00371C98">
        <w:t> </w:t>
      </w:r>
      <w:r w:rsidRPr="00634E14">
        <w:t>months in relation to each Accounting Period.</w:t>
      </w:r>
    </w:p>
    <w:p w14:paraId="1FB8E73F" w14:textId="1C02A7A1" w:rsidR="00782ADF" w:rsidRPr="00371C98" w:rsidRDefault="00371C98" w:rsidP="00371C98">
      <w:pPr>
        <w:pStyle w:val="SHNormal"/>
        <w:keepNext/>
        <w:rPr>
          <w:b/>
        </w:rPr>
      </w:pPr>
      <w:r>
        <w:rPr>
          <w:b/>
        </w:rPr>
        <w:t>“</w:t>
      </w:r>
      <w:r w:rsidR="00782ADF" w:rsidRPr="00371C98">
        <w:rPr>
          <w:b/>
        </w:rPr>
        <w:t>Calculation Date</w:t>
      </w:r>
      <w:r>
        <w:rPr>
          <w:b/>
        </w:rPr>
        <w:t>”</w:t>
      </w:r>
    </w:p>
    <w:p w14:paraId="1FB8E740" w14:textId="19D2BBC6" w:rsidR="00782ADF" w:rsidRPr="00634E14" w:rsidRDefault="00630ED3" w:rsidP="00371C98">
      <w:pPr>
        <w:pStyle w:val="SHParagraph2"/>
      </w:pPr>
      <w:r w:rsidRPr="00634E14">
        <w:t>the last day of</w:t>
      </w:r>
      <w:r w:rsidR="00782ADF" w:rsidRPr="00634E14">
        <w:t xml:space="preserve"> the final Accounting Period in respect of the Tenant</w:t>
      </w:r>
      <w:r w:rsidR="00371C98">
        <w:t>’</w:t>
      </w:r>
      <w:r w:rsidR="00782ADF" w:rsidRPr="00634E14">
        <w:t>s Accounts provided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00782ADF" w:rsidRPr="00634E14">
        <w:t>.</w:t>
      </w:r>
    </w:p>
    <w:p w14:paraId="1FB8E741" w14:textId="5A5DF010" w:rsidR="001A6C00" w:rsidRPr="00371C98" w:rsidRDefault="00371C98" w:rsidP="00371C98">
      <w:pPr>
        <w:pStyle w:val="SHNormal"/>
        <w:keepNext/>
        <w:rPr>
          <w:b/>
        </w:rPr>
      </w:pPr>
      <w:r>
        <w:rPr>
          <w:b/>
        </w:rPr>
        <w:t>“</w:t>
      </w:r>
      <w:r w:rsidR="001A6C00" w:rsidRPr="00371C98">
        <w:rPr>
          <w:b/>
        </w:rPr>
        <w:t>Rental Figure</w:t>
      </w:r>
      <w:r>
        <w:rPr>
          <w:b/>
        </w:rPr>
        <w:t>”</w:t>
      </w:r>
    </w:p>
    <w:p w14:paraId="1FB8E742" w14:textId="393208C0" w:rsidR="001A6C00" w:rsidRPr="00634E14" w:rsidRDefault="003E2AB2" w:rsidP="00371C98">
      <w:pPr>
        <w:pStyle w:val="SHParagraph2"/>
      </w:pPr>
      <w:r w:rsidRPr="00634E14">
        <w:t>the yearly rent payable under the Lease at the rate reserved at the Calculation Date, subject to adjustment in accordance with</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xml:space="preserve">, </w:t>
      </w:r>
      <w:r w:rsidR="00ED675A" w:rsidRPr="00634E14">
        <w:t>and</w:t>
      </w:r>
      <w:r w:rsidRPr="00634E14">
        <w:t xml:space="preserve"> an amount equal to VAT payable on that yearly rent.</w:t>
      </w:r>
      <w:r w:rsidRPr="00371C98">
        <w:rPr>
          <w:rStyle w:val="FootnoteReference"/>
        </w:rPr>
        <w:footnoteReference w:id="13"/>
      </w:r>
    </w:p>
    <w:p w14:paraId="1FB8E743" w14:textId="279C89B9" w:rsidR="001A6C00" w:rsidRPr="00371C98" w:rsidRDefault="00371C98" w:rsidP="00371C98">
      <w:pPr>
        <w:pStyle w:val="SHNormal"/>
        <w:keepNext/>
        <w:rPr>
          <w:b/>
        </w:rPr>
      </w:pPr>
      <w:r>
        <w:rPr>
          <w:b/>
        </w:rPr>
        <w:t>“</w:t>
      </w:r>
      <w:r w:rsidR="001A6C00" w:rsidRPr="00371C98">
        <w:rPr>
          <w:b/>
        </w:rPr>
        <w:t>Tenant</w:t>
      </w:r>
      <w:r>
        <w:rPr>
          <w:b/>
        </w:rPr>
        <w:t>’</w:t>
      </w:r>
      <w:r w:rsidR="001A6C00" w:rsidRPr="00371C98">
        <w:rPr>
          <w:b/>
        </w:rPr>
        <w:t>s Accounts</w:t>
      </w:r>
      <w:r>
        <w:rPr>
          <w:b/>
        </w:rPr>
        <w:t>”</w:t>
      </w:r>
    </w:p>
    <w:p w14:paraId="1FB8E744" w14:textId="77777777" w:rsidR="001A6C00" w:rsidRPr="00634E14" w:rsidRDefault="001A6C00" w:rsidP="00371C98">
      <w:pPr>
        <w:pStyle w:val="SHParagraph2"/>
      </w:pPr>
      <w:r w:rsidRPr="00634E14">
        <w:t>audited accounts of the Tenant, including a profit and loss account and balance sheet, drawn up in respect of an Accounting Period and:</w:t>
      </w:r>
    </w:p>
    <w:p w14:paraId="1FB8E745" w14:textId="77777777" w:rsidR="001A6C00" w:rsidRPr="00634E14" w:rsidRDefault="001A6C00" w:rsidP="00371C98">
      <w:pPr>
        <w:pStyle w:val="SHDefinitiona"/>
        <w:numPr>
          <w:ilvl w:val="0"/>
          <w:numId w:val="29"/>
        </w:numPr>
      </w:pPr>
      <w:r w:rsidRPr="00634E14">
        <w:t>in respect of a Tenant incorporated or resident in the United Kingdom:</w:t>
      </w:r>
    </w:p>
    <w:p w14:paraId="1FB8E746" w14:textId="77777777" w:rsidR="001A6C00" w:rsidRPr="00634E14" w:rsidRDefault="001A6C00" w:rsidP="00371C98">
      <w:pPr>
        <w:pStyle w:val="SHDefinitioni"/>
      </w:pPr>
      <w:r w:rsidRPr="00634E14">
        <w:t xml:space="preserve">audited by an independent accountant duly registered as an auditor qualified to audit company </w:t>
      </w:r>
      <w:proofErr w:type="gramStart"/>
      <w:r w:rsidRPr="00634E14">
        <w:t>accounts;</w:t>
      </w:r>
      <w:proofErr w:type="gramEnd"/>
    </w:p>
    <w:p w14:paraId="1FB8E747" w14:textId="0D8AECE0" w:rsidR="001A6C00" w:rsidRPr="00634E14" w:rsidRDefault="001A6C00" w:rsidP="00371C98">
      <w:pPr>
        <w:pStyle w:val="SHDefinitioni"/>
      </w:pPr>
      <w:r w:rsidRPr="00634E14">
        <w:t>prepared in accordance with accepted accounting principles in the United Kingdom, all applicable Statements of Standard Accounting Practice and financial reporting standards</w:t>
      </w:r>
      <w:r w:rsidR="00371C98">
        <w:t>; and</w:t>
      </w:r>
    </w:p>
    <w:p w14:paraId="1FB8E748" w14:textId="7F19807F" w:rsidR="001A6C00" w:rsidRPr="00634E14" w:rsidRDefault="001A6C00" w:rsidP="00371C98">
      <w:pPr>
        <w:pStyle w:val="SHDefinitioni"/>
      </w:pPr>
      <w:r w:rsidRPr="00634E14">
        <w:t>in respect of a Tenant who is a company, prepared in accordance with the provisions of the Companies Act</w:t>
      </w:r>
      <w:r w:rsidR="00371C98">
        <w:t> </w:t>
      </w:r>
      <w:r w:rsidR="00371C98" w:rsidRPr="00634E14">
        <w:t>2</w:t>
      </w:r>
      <w:r w:rsidRPr="00634E14">
        <w:t>006</w:t>
      </w:r>
      <w:r w:rsidR="00371C98">
        <w:t>; and</w:t>
      </w:r>
    </w:p>
    <w:p w14:paraId="1FB8E749" w14:textId="77777777" w:rsidR="001A6C00" w:rsidRPr="00634E14" w:rsidRDefault="001A6C00" w:rsidP="00371C98">
      <w:pPr>
        <w:pStyle w:val="SHDefinitiona"/>
      </w:pPr>
      <w:r w:rsidRPr="00634E14">
        <w:t>in respect of a Tenant who is not incorporated or resident in the United Kingdom:</w:t>
      </w:r>
    </w:p>
    <w:p w14:paraId="1FB8E74A" w14:textId="77777777" w:rsidR="001A6C00" w:rsidRPr="00634E14" w:rsidRDefault="001A6C00" w:rsidP="00371C98">
      <w:pPr>
        <w:pStyle w:val="SHDefinitioni"/>
      </w:pPr>
      <w:r w:rsidRPr="00634E14">
        <w:t xml:space="preserve">audited by reputable accountants qualified to act as auditors in the country of incorporation or residence of the Tenant who have certified them to provide a true and fair view of the matters to which they </w:t>
      </w:r>
      <w:proofErr w:type="gramStart"/>
      <w:r w:rsidRPr="00634E14">
        <w:t>relate;</w:t>
      </w:r>
      <w:proofErr w:type="gramEnd"/>
    </w:p>
    <w:p w14:paraId="1FB8E74B" w14:textId="174AC2DD" w:rsidR="001A6C00" w:rsidRPr="00634E14" w:rsidRDefault="001A6C00" w:rsidP="00371C98">
      <w:pPr>
        <w:pStyle w:val="SHDefinitioni"/>
      </w:pPr>
      <w:r w:rsidRPr="00634E14">
        <w:t>prepared in accordance with accepted accounting principles and statutory requirements applicable in that country</w:t>
      </w:r>
      <w:r w:rsidR="00371C98">
        <w:t>; and</w:t>
      </w:r>
    </w:p>
    <w:p w14:paraId="1FB8E74C" w14:textId="451C8AF8" w:rsidR="001A6C00" w:rsidRPr="00634E14" w:rsidRDefault="00766642" w:rsidP="00371C98">
      <w:pPr>
        <w:pStyle w:val="SHDefinitioni"/>
      </w:pPr>
      <w:r w:rsidRPr="00634E14">
        <w:t>that</w:t>
      </w:r>
      <w:r w:rsidR="001A6C00" w:rsidRPr="00634E14">
        <w:t xml:space="preserve"> the Landlord, acting reasonably, accepts have been prepared and audited to standards reasonably comparable with those applying in the United </w:t>
      </w:r>
      <w:proofErr w:type="gramStart"/>
      <w:r w:rsidR="001A6C00" w:rsidRPr="00634E14">
        <w:t>Kingdom</w:t>
      </w:r>
      <w:r w:rsidR="00371C98">
        <w:t>;</w:t>
      </w:r>
      <w:proofErr w:type="gramEnd"/>
    </w:p>
    <w:p w14:paraId="1FB8E74D" w14:textId="60C754BC" w:rsidR="004559B4" w:rsidRPr="00371C98" w:rsidRDefault="00782ADF" w:rsidP="00371C98">
      <w:pPr>
        <w:pStyle w:val="SHNormal"/>
      </w:pPr>
      <w:r w:rsidRPr="00371C98">
        <w:t>[</w:t>
      </w:r>
      <w:r w:rsidR="00371C98">
        <w:t>“</w:t>
      </w:r>
      <w:r w:rsidR="004559B4" w:rsidRPr="00371C98">
        <w:t>Tenant</w:t>
      </w:r>
      <w:r w:rsidR="00371C98">
        <w:t>’</w:t>
      </w:r>
      <w:r w:rsidR="004559B4" w:rsidRPr="00371C98">
        <w:t>s Assets</w:t>
      </w:r>
      <w:r w:rsidR="00371C98">
        <w:t>”</w:t>
      </w:r>
    </w:p>
    <w:p w14:paraId="5181D637" w14:textId="77777777" w:rsidR="00371C98" w:rsidRDefault="004559B4" w:rsidP="00371C98">
      <w:pPr>
        <w:pStyle w:val="SHParagraph2"/>
      </w:pPr>
      <w:r w:rsidRPr="00634E14">
        <w:t xml:space="preserve">in relation to each Accounting Period </w:t>
      </w:r>
      <w:r w:rsidR="00782ADF" w:rsidRPr="00634E14">
        <w:t>the assets of the Tenant for that Accounting Period:</w:t>
      </w:r>
    </w:p>
    <w:p w14:paraId="1FB8E74F" w14:textId="30B9586B" w:rsidR="00782ADF" w:rsidRPr="00634E14" w:rsidRDefault="00782ADF" w:rsidP="00371C98">
      <w:pPr>
        <w:pStyle w:val="SHDefinitiona"/>
        <w:numPr>
          <w:ilvl w:val="0"/>
          <w:numId w:val="30"/>
        </w:numPr>
      </w:pPr>
      <w:r w:rsidRPr="00634E14">
        <w:lastRenderedPageBreak/>
        <w:t xml:space="preserve">excluding goodwill and other intangible </w:t>
      </w:r>
      <w:proofErr w:type="gramStart"/>
      <w:r w:rsidRPr="00634E14">
        <w:t>assets;</w:t>
      </w:r>
      <w:proofErr w:type="gramEnd"/>
    </w:p>
    <w:p w14:paraId="1FB8E750" w14:textId="77777777" w:rsidR="00782ADF" w:rsidRPr="00634E14" w:rsidRDefault="00782ADF" w:rsidP="00371C98">
      <w:pPr>
        <w:pStyle w:val="SHDefinitiona"/>
      </w:pPr>
      <w:r w:rsidRPr="00634E14">
        <w:t xml:space="preserve">excluding any consolidated assets and liabilities from subsidiary </w:t>
      </w:r>
      <w:proofErr w:type="gramStart"/>
      <w:r w:rsidRPr="00634E14">
        <w:t>companies;</w:t>
      </w:r>
      <w:proofErr w:type="gramEnd"/>
    </w:p>
    <w:p w14:paraId="1FB8E751" w14:textId="051F7735" w:rsidR="00782ADF" w:rsidRPr="00634E14" w:rsidRDefault="00782ADF" w:rsidP="00371C98">
      <w:pPr>
        <w:pStyle w:val="SHDefinitiona"/>
      </w:pPr>
      <w:r w:rsidRPr="00634E14">
        <w:t>calculated at the current open market value of those assets</w:t>
      </w:r>
      <w:r w:rsidR="00371C98">
        <w:t>; and</w:t>
      </w:r>
    </w:p>
    <w:p w14:paraId="1FB8E752" w14:textId="77777777" w:rsidR="00782ADF" w:rsidRPr="00634E14" w:rsidRDefault="00782ADF" w:rsidP="00371C98">
      <w:pPr>
        <w:pStyle w:val="SHDefinitiona"/>
      </w:pPr>
      <w:r w:rsidRPr="00634E14">
        <w:t>after deducting:</w:t>
      </w:r>
    </w:p>
    <w:p w14:paraId="1FB8E753" w14:textId="77777777" w:rsidR="00782ADF" w:rsidRPr="00634E14" w:rsidRDefault="00782ADF" w:rsidP="00371C98">
      <w:pPr>
        <w:pStyle w:val="SHDefinitioni"/>
      </w:pPr>
      <w:r w:rsidRPr="00634E14">
        <w:t xml:space="preserve">current </w:t>
      </w:r>
      <w:proofErr w:type="gramStart"/>
      <w:r w:rsidRPr="00634E14">
        <w:t>liabilities;</w:t>
      </w:r>
      <w:proofErr w:type="gramEnd"/>
    </w:p>
    <w:p w14:paraId="1FB8E754" w14:textId="77777777" w:rsidR="00782ADF" w:rsidRPr="00634E14" w:rsidRDefault="00630ED3" w:rsidP="00371C98">
      <w:pPr>
        <w:pStyle w:val="SHDefinitioni"/>
      </w:pPr>
      <w:r w:rsidRPr="00634E14">
        <w:t>long-</w:t>
      </w:r>
      <w:r w:rsidR="00782ADF" w:rsidRPr="00634E14">
        <w:t xml:space="preserve">term </w:t>
      </w:r>
      <w:proofErr w:type="gramStart"/>
      <w:r w:rsidR="00782ADF" w:rsidRPr="00634E14">
        <w:t>liabilities;</w:t>
      </w:r>
      <w:proofErr w:type="gramEnd"/>
    </w:p>
    <w:p w14:paraId="1FB8E755" w14:textId="0CB7ED4A" w:rsidR="00782ADF" w:rsidRPr="00634E14" w:rsidRDefault="00782ADF" w:rsidP="00371C98">
      <w:pPr>
        <w:pStyle w:val="SHDefinitioni"/>
      </w:pPr>
      <w:r w:rsidRPr="00634E14">
        <w:t>deferred taxation</w:t>
      </w:r>
      <w:r w:rsidR="00371C98">
        <w:t>; and</w:t>
      </w:r>
    </w:p>
    <w:p w14:paraId="1FB8E756" w14:textId="77777777" w:rsidR="004559B4" w:rsidRPr="00634E14" w:rsidRDefault="00782ADF" w:rsidP="00371C98">
      <w:pPr>
        <w:pStyle w:val="SHDefinitioni"/>
      </w:pPr>
      <w:r w:rsidRPr="00634E14">
        <w:t>any other liabilities on the balance sheet</w:t>
      </w:r>
      <w:r w:rsidR="00630ED3" w:rsidRPr="00634E14">
        <w:t>.</w:t>
      </w:r>
      <w:r w:rsidRPr="00634E14">
        <w:t>]</w:t>
      </w:r>
    </w:p>
    <w:p w14:paraId="1FB8E757" w14:textId="66A375DC" w:rsidR="001A6C00" w:rsidRPr="00371C98" w:rsidRDefault="00782ADF" w:rsidP="00371C98">
      <w:pPr>
        <w:pStyle w:val="SHNormal"/>
        <w:keepNext/>
        <w:rPr>
          <w:b/>
        </w:rPr>
      </w:pPr>
      <w:r w:rsidRPr="00371C98">
        <w:rPr>
          <w:b/>
        </w:rPr>
        <w:t>[</w:t>
      </w:r>
      <w:r w:rsidR="00371C98">
        <w:rPr>
          <w:b/>
        </w:rPr>
        <w:t>“</w:t>
      </w:r>
      <w:r w:rsidR="001A6C00" w:rsidRPr="00371C98">
        <w:rPr>
          <w:b/>
        </w:rPr>
        <w:t>Tenant</w:t>
      </w:r>
      <w:r w:rsidR="00371C98">
        <w:rPr>
          <w:b/>
        </w:rPr>
        <w:t>’</w:t>
      </w:r>
      <w:r w:rsidR="001A6C00" w:rsidRPr="00371C98">
        <w:rPr>
          <w:b/>
        </w:rPr>
        <w:t>s Profits</w:t>
      </w:r>
      <w:r w:rsidR="00371C98">
        <w:rPr>
          <w:b/>
        </w:rPr>
        <w:t>”</w:t>
      </w:r>
    </w:p>
    <w:p w14:paraId="1FB8E758" w14:textId="184BDBA0" w:rsidR="001A6C00" w:rsidRPr="00634E14" w:rsidRDefault="001A6C00" w:rsidP="00371C98">
      <w:pPr>
        <w:pStyle w:val="SHParagraph2"/>
      </w:pPr>
      <w:r w:rsidRPr="00634E14">
        <w:t>in relation to each Accounting Period the net trading profit of the Tenant arising from the Tenant</w:t>
      </w:r>
      <w:r w:rsidR="00371C98">
        <w:t>’</w:t>
      </w:r>
      <w:r w:rsidRPr="00634E14">
        <w:t>s normal trading activities as disclosed by the Tenant</w:t>
      </w:r>
      <w:r w:rsidR="00371C98">
        <w:t>’</w:t>
      </w:r>
      <w:r w:rsidRPr="00634E14">
        <w:t>s Accounts for that Accounting Period:</w:t>
      </w:r>
    </w:p>
    <w:p w14:paraId="1FB8E759" w14:textId="77777777" w:rsidR="001A6C00" w:rsidRPr="00634E14" w:rsidRDefault="001A6C00" w:rsidP="00371C98">
      <w:pPr>
        <w:pStyle w:val="SHDefinitiona"/>
        <w:numPr>
          <w:ilvl w:val="0"/>
          <w:numId w:val="31"/>
        </w:numPr>
      </w:pPr>
      <w:r w:rsidRPr="00634E14">
        <w:t xml:space="preserve">excluding any profit from the sale of fixed assets, investments and other extraordinary </w:t>
      </w:r>
      <w:proofErr w:type="gramStart"/>
      <w:r w:rsidRPr="00634E14">
        <w:t>items;</w:t>
      </w:r>
      <w:proofErr w:type="gramEnd"/>
    </w:p>
    <w:p w14:paraId="1FB8E75A" w14:textId="77777777" w:rsidR="001A6C00" w:rsidRPr="00634E14" w:rsidRDefault="001A6C00" w:rsidP="00371C98">
      <w:pPr>
        <w:pStyle w:val="SHDefinitiona"/>
      </w:pPr>
      <w:r w:rsidRPr="00634E14">
        <w:t xml:space="preserve">excluding any consolidated profits and losses from subsidiary </w:t>
      </w:r>
      <w:proofErr w:type="gramStart"/>
      <w:r w:rsidRPr="00634E14">
        <w:t>companies;</w:t>
      </w:r>
      <w:proofErr w:type="gramEnd"/>
    </w:p>
    <w:p w14:paraId="1FB8E75B" w14:textId="13ACF724" w:rsidR="001A6C00" w:rsidRPr="00634E14" w:rsidRDefault="001A6C00" w:rsidP="00371C98">
      <w:pPr>
        <w:pStyle w:val="SHDefinitiona"/>
      </w:pPr>
      <w:r w:rsidRPr="00634E14">
        <w:t>after deducting depreciation, interest charges and all other expenses and charges</w:t>
      </w:r>
      <w:r w:rsidR="00371C98">
        <w:t>; and</w:t>
      </w:r>
    </w:p>
    <w:p w14:paraId="1FB8E75C" w14:textId="77777777" w:rsidR="001A6C00" w:rsidRPr="00634E14" w:rsidRDefault="001A6C00" w:rsidP="00371C98">
      <w:pPr>
        <w:pStyle w:val="SHDefinitiona"/>
      </w:pPr>
      <w:r w:rsidRPr="00634E14">
        <w:t>[before][after] deduction of tax.</w:t>
      </w:r>
      <w:r w:rsidR="00782ADF" w:rsidRPr="00634E14">
        <w:t>]</w:t>
      </w:r>
    </w:p>
    <w:p w14:paraId="1FB8E75D" w14:textId="77777777" w:rsidR="001A6C00" w:rsidRPr="00371C98" w:rsidRDefault="00766642" w:rsidP="00371C98">
      <w:pPr>
        <w:pStyle w:val="SHScheduleText1"/>
        <w:keepNext/>
        <w:keepLines/>
        <w:rPr>
          <w:b/>
        </w:rPr>
      </w:pPr>
      <w:bookmarkStart w:id="34" w:name="_Ref334178556"/>
      <w:r w:rsidRPr="00371C98">
        <w:rPr>
          <w:b/>
        </w:rPr>
        <w:t>Release Date</w:t>
      </w:r>
      <w:bookmarkEnd w:id="34"/>
    </w:p>
    <w:p w14:paraId="1FB8E75E" w14:textId="62966F4A" w:rsidR="001A6C00" w:rsidRPr="00634E14" w:rsidRDefault="00030CFE" w:rsidP="00371C98">
      <w:pPr>
        <w:pStyle w:val="SHScheduleText2"/>
        <w:keepNext/>
        <w:keepLines/>
      </w:pPr>
      <w:bookmarkStart w:id="35" w:name="_Ref334178492"/>
      <w:r w:rsidRPr="00634E14">
        <w:t>Subject to</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t</w:t>
      </w:r>
      <w:r w:rsidR="001A6C00" w:rsidRPr="00634E14">
        <w:t>he Release Date will be the date [one month] after the Tenant provides to the Landlord copies of the Tenant</w:t>
      </w:r>
      <w:r w:rsidR="00371C98">
        <w:t>’</w:t>
      </w:r>
      <w:r w:rsidR="001A6C00" w:rsidRPr="00634E14">
        <w:t>s Accounts:</w:t>
      </w:r>
      <w:bookmarkEnd w:id="35"/>
    </w:p>
    <w:p w14:paraId="1FB8E75F" w14:textId="77777777" w:rsidR="001A6C00" w:rsidRPr="00634E14" w:rsidRDefault="001A6C00" w:rsidP="00371C98">
      <w:pPr>
        <w:pStyle w:val="SHScheduleText3"/>
      </w:pPr>
      <w:r w:rsidRPr="00634E14">
        <w:t xml:space="preserve">for [three] consecutive Accounting </w:t>
      </w:r>
      <w:proofErr w:type="gramStart"/>
      <w:r w:rsidRPr="00634E14">
        <w:t>Periods;</w:t>
      </w:r>
      <w:proofErr w:type="gramEnd"/>
    </w:p>
    <w:p w14:paraId="1FB8E760" w14:textId="77777777" w:rsidR="001A6C00" w:rsidRPr="00634E14" w:rsidRDefault="00766642" w:rsidP="00371C98">
      <w:pPr>
        <w:pStyle w:val="SHScheduleText3"/>
      </w:pPr>
      <w:r w:rsidRPr="00634E14">
        <w:t>that</w:t>
      </w:r>
      <w:r w:rsidR="001A6C00" w:rsidRPr="00634E14">
        <w:t xml:space="preserve"> expire on or after the [first] anniversary of the date of this </w:t>
      </w:r>
      <w:proofErr w:type="gramStart"/>
      <w:r w:rsidR="001A6C00" w:rsidRPr="00634E14">
        <w:t>Deed;</w:t>
      </w:r>
      <w:proofErr w:type="gramEnd"/>
    </w:p>
    <w:p w14:paraId="1FB8E761" w14:textId="2871DA7F" w:rsidR="001A6C00" w:rsidRPr="00634E14" w:rsidRDefault="001A6C00" w:rsidP="00371C98">
      <w:pPr>
        <w:pStyle w:val="SHScheduleText3"/>
      </w:pPr>
      <w:r w:rsidRPr="00634E14">
        <w:t>with the date on which the final set of Tenant</w:t>
      </w:r>
      <w:r w:rsidR="00371C98">
        <w:t>’</w:t>
      </w:r>
      <w:r w:rsidRPr="00634E14">
        <w:t>s Accounts were audited being not more than [two] months before the date on which the Tenant provides the Tenant</w:t>
      </w:r>
      <w:r w:rsidR="00371C98">
        <w:t>’</w:t>
      </w:r>
      <w:r w:rsidRPr="00634E14">
        <w:t>s Accounts to the Landlord</w:t>
      </w:r>
      <w:r w:rsidR="00371C98">
        <w:t>; [and]</w:t>
      </w:r>
    </w:p>
    <w:p w14:paraId="1FB8E762" w14:textId="22FC981A" w:rsidR="001A6C00" w:rsidRPr="00634E14" w:rsidRDefault="00782ADF" w:rsidP="00371C98">
      <w:pPr>
        <w:pStyle w:val="SHScheduleText3"/>
      </w:pPr>
      <w:r w:rsidRPr="00634E14">
        <w:t>[</w:t>
      </w:r>
      <w:r w:rsidR="001A6C00" w:rsidRPr="00634E14">
        <w:t>disclosing Tenant</w:t>
      </w:r>
      <w:r w:rsidR="00371C98">
        <w:t>’</w:t>
      </w:r>
      <w:r w:rsidR="001A6C00" w:rsidRPr="00634E14">
        <w:t xml:space="preserve">s Profits for each of the Accounting Periods equal to or greater than [three] times the Rental </w:t>
      </w:r>
      <w:proofErr w:type="gramStart"/>
      <w:r w:rsidR="001A6C00" w:rsidRPr="00634E14">
        <w:t>Figure</w:t>
      </w:r>
      <w:r w:rsidRPr="00634E14">
        <w:t>[</w:t>
      </w:r>
      <w:proofErr w:type="gramEnd"/>
      <w:r w:rsidR="00371C98">
        <w:t>; and</w:t>
      </w:r>
      <w:r w:rsidRPr="00634E14">
        <w:t>][</w:t>
      </w:r>
      <w:r w:rsidR="001A6C00" w:rsidRPr="00634E14">
        <w:t>.</w:t>
      </w:r>
      <w:r w:rsidRPr="00634E14">
        <w:t>]]</w:t>
      </w:r>
    </w:p>
    <w:p w14:paraId="1FB8E763" w14:textId="47748FD0" w:rsidR="00782ADF" w:rsidRPr="00634E14" w:rsidRDefault="00782ADF" w:rsidP="00371C98">
      <w:pPr>
        <w:pStyle w:val="SHScheduleText3"/>
      </w:pPr>
      <w:r w:rsidRPr="00634E14">
        <w:t>[disclosing Tenant</w:t>
      </w:r>
      <w:r w:rsidR="00371C98">
        <w:t>’</w:t>
      </w:r>
      <w:r w:rsidRPr="00634E14">
        <w:t>s Assets for each of the Accounting Periods equal to or greater than [</w:t>
      </w:r>
      <w:r w:rsidR="00D04728" w:rsidRPr="00634E14">
        <w:t>five</w:t>
      </w:r>
      <w:r w:rsidRPr="00634E14">
        <w:t>] times the Rental Figure.]</w:t>
      </w:r>
    </w:p>
    <w:p w14:paraId="1FB8E764" w14:textId="5E8FFAD3" w:rsidR="001A6C00" w:rsidRPr="00634E14" w:rsidRDefault="001A6C00" w:rsidP="00371C98">
      <w:pPr>
        <w:pStyle w:val="SHScheduleText2"/>
        <w:keepNext/>
        <w:keepLines/>
      </w:pPr>
      <w:bookmarkStart w:id="36"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w:t>
      </w:r>
      <w:r w:rsidR="00371C98">
        <w:t>’</w:t>
      </w:r>
      <w:r w:rsidRPr="00634E14">
        <w:t>s Accounts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Pr="00634E14">
        <w:t>:</w:t>
      </w:r>
      <w:bookmarkEnd w:id="36"/>
    </w:p>
    <w:p w14:paraId="1FB8E765" w14:textId="197AAFB3" w:rsidR="001A6C00" w:rsidRPr="00634E14" w:rsidRDefault="001A6C00" w:rsidP="00371C98">
      <w:pPr>
        <w:pStyle w:val="SHScheduleText3"/>
      </w:pPr>
      <w:r w:rsidRPr="00634E14">
        <w:t>the Release Date will be one month after the rent review has been agreed or determined</w:t>
      </w:r>
      <w:r w:rsidR="00371C98">
        <w:t>; and</w:t>
      </w:r>
    </w:p>
    <w:p w14:paraId="1FB8E766" w14:textId="77777777" w:rsidR="001A6C00" w:rsidRPr="00634E14" w:rsidRDefault="001A6C00" w:rsidP="00371C98">
      <w:pPr>
        <w:pStyle w:val="SHScheduleText3"/>
      </w:pPr>
      <w:r w:rsidRPr="00634E14">
        <w:t>the Rental Figure will be calculated by reference to the yearly rent agreed or determined as the reviewed rent in accordance with the terms of the rent review.</w:t>
      </w:r>
    </w:p>
    <w:p w14:paraId="1FB8E767" w14:textId="5F44FDD3" w:rsidR="000E2E4B" w:rsidRPr="00634E14" w:rsidRDefault="001A6C00" w:rsidP="00371C98">
      <w:pPr>
        <w:pStyle w:val="SHScheduleText2"/>
        <w:keepNext/>
        <w:keepLines/>
        <w:sectPr w:rsidR="000E2E4B" w:rsidRPr="00634E14" w:rsidSect="00DE458E">
          <w:pgSz w:w="11907" w:h="16839" w:code="9"/>
          <w:pgMar w:top="1417" w:right="1417" w:bottom="1417" w:left="1417" w:header="709" w:footer="709" w:gutter="0"/>
          <w:cols w:space="708"/>
          <w:docGrid w:linePitch="360"/>
        </w:sectPr>
      </w:pPr>
      <w:r w:rsidRPr="00634E14">
        <w:lastRenderedPageBreak/>
        <w:t>This</w:t>
      </w:r>
      <w:r w:rsidR="00371C98">
        <w:t xml:space="preserve"> paragraph </w:t>
      </w:r>
      <w:r w:rsidR="009B7562" w:rsidRPr="00371C98">
        <w:rPr>
          <w:b/>
        </w:rPr>
        <w:fldChar w:fldCharType="begin"/>
      </w:r>
      <w:r w:rsidR="009B7562" w:rsidRPr="00371C98">
        <w:rPr>
          <w:b/>
        </w:rPr>
        <w:instrText xml:space="preserve"> REF _Ref334178556 \r \h  \* MERGEFORMAT </w:instrText>
      </w:r>
      <w:r w:rsidR="009B7562" w:rsidRPr="00371C98">
        <w:rPr>
          <w:b/>
        </w:rPr>
      </w:r>
      <w:r w:rsidR="009B7562" w:rsidRPr="00371C98">
        <w:rPr>
          <w:b/>
        </w:rPr>
        <w:fldChar w:fldCharType="separate"/>
      </w:r>
      <w:r w:rsidR="001E2A11">
        <w:rPr>
          <w:b/>
        </w:rPr>
        <w:t>2</w:t>
      </w:r>
      <w:r w:rsidR="009B7562" w:rsidRPr="00371C98">
        <w:rPr>
          <w:b/>
        </w:rPr>
        <w:fldChar w:fldCharType="end"/>
      </w:r>
      <w:r w:rsidRPr="00634E14">
        <w:t xml:space="preserve"> will cease to apply in the case of an Event of Default and the definition of </w:t>
      </w:r>
      <w:r w:rsidR="00371C98">
        <w:t>“</w:t>
      </w:r>
      <w:r w:rsidRPr="00634E14">
        <w:t>Repayment Date</w:t>
      </w:r>
      <w:r w:rsidR="00371C98">
        <w:t>”</w:t>
      </w:r>
      <w:r w:rsidRPr="00634E14">
        <w:t xml:space="preserve"> will be read as if the reference to </w:t>
      </w:r>
      <w:r w:rsidR="00371C98">
        <w:t>“</w:t>
      </w:r>
      <w:r w:rsidRPr="00634E14">
        <w:t>Release Date</w:t>
      </w:r>
      <w:r w:rsidR="00371C98">
        <w:t>”</w:t>
      </w:r>
      <w:r w:rsidRPr="00634E14">
        <w:t xml:space="preserve"> was not included in the definition.</w:t>
      </w:r>
    </w:p>
    <w:p w14:paraId="1FB8E768"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14:paraId="1FB8E769"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4ED9C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6A" w14:textId="77777777" w:rsidR="00C2123B" w:rsidRDefault="009C7A37" w:rsidP="00371C98">
      <w:pPr>
        <w:tabs>
          <w:tab w:val="clear" w:pos="850"/>
          <w:tab w:val="clear" w:pos="1701"/>
          <w:tab w:val="clear" w:pos="2551"/>
          <w:tab w:val="clear" w:pos="3402"/>
          <w:tab w:val="clear" w:pos="4252"/>
          <w:tab w:val="clear" w:pos="5102"/>
        </w:tabs>
        <w:jc w:val="right"/>
      </w:pPr>
      <w:r w:rsidRPr="00634E14">
        <w:t>Signature of Director</w:t>
      </w:r>
    </w:p>
    <w:p w14:paraId="7FB5F791" w14:textId="77777777" w:rsidR="00371C98" w:rsidRPr="00634E14" w:rsidRDefault="00371C98" w:rsidP="00371C98">
      <w:pPr>
        <w:tabs>
          <w:tab w:val="clear" w:pos="850"/>
          <w:tab w:val="clear" w:pos="1701"/>
          <w:tab w:val="clear" w:pos="2551"/>
          <w:tab w:val="clear" w:pos="3402"/>
          <w:tab w:val="clear" w:pos="4252"/>
          <w:tab w:val="clear" w:pos="5102"/>
        </w:tabs>
        <w:jc w:val="right"/>
      </w:pPr>
    </w:p>
    <w:p w14:paraId="1FB8E76B"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jc w:val="right"/>
      </w:pPr>
      <w:r w:rsidRPr="00634E14">
        <w:t>Signature</w:t>
      </w:r>
      <w:r w:rsidR="002A0832" w:rsidRPr="00634E14">
        <w:t xml:space="preserve"> of </w:t>
      </w:r>
      <w:r w:rsidRPr="00634E14">
        <w:t>Director/Secretary</w:t>
      </w:r>
    </w:p>
    <w:p w14:paraId="1FB8E76C"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pPr>
    </w:p>
    <w:p w14:paraId="1FB8E76D"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E"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F"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70"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t>Executed as a deed by the Tenant</w:t>
      </w:r>
      <w:r w:rsidR="002A0832" w:rsidRPr="00634E14">
        <w:t xml:space="preserve"> acting by</w:t>
      </w:r>
      <w:r w:rsidRPr="00634E14">
        <w:tab/>
        <w:t>)</w:t>
      </w:r>
    </w:p>
    <w:p w14:paraId="1FB8E771"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04485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72" w14:textId="77777777" w:rsidR="009C7A37" w:rsidRDefault="009C7A37" w:rsidP="00DE458E">
      <w:pPr>
        <w:jc w:val="right"/>
      </w:pPr>
      <w:r w:rsidRPr="00634E14">
        <w:t>Signature of Director</w:t>
      </w:r>
    </w:p>
    <w:p w14:paraId="02E76D0A" w14:textId="77777777" w:rsidR="00371C98" w:rsidRPr="00634E14" w:rsidRDefault="00371C98" w:rsidP="00DE458E">
      <w:pPr>
        <w:jc w:val="right"/>
      </w:pPr>
    </w:p>
    <w:p w14:paraId="1FB8E773" w14:textId="77777777" w:rsidR="009C7A37" w:rsidRPr="00634E14" w:rsidRDefault="009C7A37" w:rsidP="00DE458E">
      <w:pPr>
        <w:jc w:val="right"/>
      </w:pPr>
      <w:r w:rsidRPr="00634E14">
        <w:t>Signature of Director/Secretary</w:t>
      </w:r>
    </w:p>
    <w:sectPr w:rsidR="009C7A37" w:rsidRPr="00634E14" w:rsidSect="00DE458E">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503E" w14:textId="77777777" w:rsidR="00EE4CB9" w:rsidRDefault="00EE4CB9">
      <w:r>
        <w:separator/>
      </w:r>
    </w:p>
  </w:endnote>
  <w:endnote w:type="continuationSeparator" w:id="0">
    <w:p w14:paraId="77C85E02" w14:textId="77777777" w:rsidR="00EE4CB9" w:rsidRDefault="00EE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B" w14:textId="758069F6" w:rsidR="00705044" w:rsidRDefault="0087667A"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840" behindDoc="0" locked="0" layoutInCell="1" allowOverlap="1" wp14:anchorId="5A6E00C5" wp14:editId="20C2D864">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AE2E74">
      <w:t>MCL-DEPOSIT</w:t>
    </w:r>
    <w:r w:rsidR="00E27C49">
      <w:t>-01 (</w:t>
    </w:r>
    <w:r w:rsidR="006A5CFE">
      <w:t>VERSION 1.</w:t>
    </w:r>
    <w:r w:rsidR="006B3346">
      <w:t>5</w:t>
    </w:r>
    <w:r w:rsidR="00E27C4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D" w14:textId="6A6D458C" w:rsidR="00705044" w:rsidRDefault="004168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1792" behindDoc="1" locked="0" layoutInCell="1" allowOverlap="1" wp14:anchorId="1FB8E781" wp14:editId="1FB8E782">
          <wp:simplePos x="0" y="0"/>
          <wp:positionH relativeFrom="column">
            <wp:posOffset>2559050</wp:posOffset>
          </wp:positionH>
          <wp:positionV relativeFrom="paragraph">
            <wp:posOffset>-1656715</wp:posOffset>
          </wp:positionV>
          <wp:extent cx="1186815" cy="119888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w:t>
    </w:r>
    <w:r w:rsidR="00DE458E">
      <w:t>3</w:t>
    </w:r>
    <w:r w:rsidR="00E27C4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8544" w14:textId="688BDC6C" w:rsidR="00DE458E" w:rsidRDefault="00DE458E" w:rsidP="00DE458E">
    <w:pPr>
      <w:pStyle w:val="Footer"/>
      <w:tabs>
        <w:tab w:val="clear" w:pos="850"/>
        <w:tab w:val="clear" w:pos="1701"/>
        <w:tab w:val="clear" w:pos="2551"/>
        <w:tab w:val="clear" w:pos="3402"/>
        <w:tab w:val="clear" w:pos="4252"/>
        <w:tab w:val="clear" w:pos="5102"/>
      </w:tabs>
    </w:pPr>
    <w:r>
      <w:t>MCL-DEPOSIT-01 (VERSION 1.</w:t>
    </w:r>
    <w:r w:rsidR="006B3346">
      <w:t>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CD9E" w14:textId="410DB5FA" w:rsidR="00DE458E" w:rsidRDefault="00AE2E74" w:rsidP="00DE458E">
    <w:pPr>
      <w:pStyle w:val="Footer"/>
      <w:tabs>
        <w:tab w:val="clear" w:pos="850"/>
        <w:tab w:val="clear" w:pos="1701"/>
        <w:tab w:val="clear" w:pos="2551"/>
        <w:tab w:val="clear" w:pos="3402"/>
        <w:tab w:val="clear" w:pos="4252"/>
        <w:tab w:val="clear" w:pos="5102"/>
      </w:tabs>
    </w:pPr>
    <w:r>
      <w:t>MCL-DEPOSIT</w:t>
    </w:r>
    <w:r w:rsidR="00E27C49">
      <w:t>-01 (</w:t>
    </w:r>
    <w:r w:rsidR="006A5CFE">
      <w:t>VERSION 1.</w:t>
    </w:r>
    <w:r w:rsidR="006B3346">
      <w:t>5</w:t>
    </w:r>
    <w:r w:rsidR="00E27C49">
      <w:t>)</w:t>
    </w:r>
  </w:p>
  <w:p w14:paraId="1FB8E77E" w14:textId="450DE2DE" w:rsidR="00705044" w:rsidRDefault="009B7562" w:rsidP="00DE458E">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1E2A11">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F" w14:textId="77777777" w:rsidR="00705044" w:rsidRDefault="00362424" w:rsidP="00591201">
    <w:r>
      <w:fldChar w:fldCharType="begin"/>
    </w:r>
    <w:r w:rsidR="00C5102E">
      <w:instrText xml:space="preserve"> Title \* lower \* MERGEFORMAT </w:instrText>
    </w:r>
    <w:r>
      <w:fldChar w:fldCharType="end"/>
    </w:r>
  </w:p>
  <w:p w14:paraId="1FB8E780" w14:textId="4EF01F7D"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526D" w14:textId="77777777" w:rsidR="00EE4CB9" w:rsidRDefault="00EE4CB9">
      <w:r>
        <w:separator/>
      </w:r>
    </w:p>
  </w:footnote>
  <w:footnote w:type="continuationSeparator" w:id="0">
    <w:p w14:paraId="776D3EF3" w14:textId="77777777" w:rsidR="00EE4CB9" w:rsidRDefault="00EE4CB9">
      <w:r>
        <w:continuationSeparator/>
      </w:r>
    </w:p>
  </w:footnote>
  <w:footnote w:id="1">
    <w:p w14:paraId="1FB8E783" w14:textId="77777777" w:rsidR="00705044" w:rsidRPr="005E04D1" w:rsidRDefault="00705044" w:rsidP="000A5436">
      <w:pPr>
        <w:pStyle w:val="FootnoteText"/>
        <w:tabs>
          <w:tab w:val="clear" w:pos="851"/>
          <w:tab w:val="left" w:pos="567"/>
        </w:tabs>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14:paraId="1FB8E784"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371C98">
        <w:rPr>
          <w:b/>
        </w:rPr>
        <w:t xml:space="preserve">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w:t>
      </w:r>
    </w:p>
  </w:footnote>
  <w:footnote w:id="3">
    <w:p w14:paraId="1FB8E785"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14:paraId="1FB8E786" w14:textId="77777777" w:rsidR="00705044" w:rsidRDefault="00705044" w:rsidP="000A5436">
      <w:pPr>
        <w:pStyle w:val="FootnoteText"/>
        <w:tabs>
          <w:tab w:val="clear" w:pos="851"/>
          <w:tab w:val="left" w:pos="567"/>
        </w:tabs>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14:paraId="1FB8E787" w14:textId="77777777" w:rsidR="00705044" w:rsidRDefault="00705044" w:rsidP="000A5436">
      <w:pPr>
        <w:pStyle w:val="FootnoteText"/>
        <w:tabs>
          <w:tab w:val="clear" w:pos="851"/>
          <w:tab w:val="left" w:pos="567"/>
        </w:tabs>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14:paraId="1FB8E788" w14:textId="77777777" w:rsidR="00705044" w:rsidRDefault="00705044" w:rsidP="000A5436">
      <w:pPr>
        <w:pStyle w:val="FootnoteText"/>
        <w:tabs>
          <w:tab w:val="clear" w:pos="851"/>
          <w:tab w:val="left" w:pos="567"/>
        </w:tabs>
      </w:pPr>
      <w:r w:rsidRPr="00DE458E">
        <w:rPr>
          <w:rStyle w:val="FootnoteReference"/>
        </w:rP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14:paraId="1FB8E789" w14:textId="77777777" w:rsidR="00705044" w:rsidRDefault="00705044" w:rsidP="000A5436">
      <w:pPr>
        <w:pStyle w:val="FootnoteText"/>
        <w:tabs>
          <w:tab w:val="clear" w:pos="851"/>
          <w:tab w:val="left" w:pos="567"/>
        </w:tabs>
      </w:pPr>
      <w:r>
        <w:rPr>
          <w:rStyle w:val="FootnoteReference"/>
        </w:rPr>
        <w:footnoteRef/>
      </w:r>
      <w:r>
        <w:t xml:space="preserve"> </w:t>
      </w:r>
      <w:r>
        <w:tab/>
        <w:t>This clause can be deleted where the Tenant is not a company or LLP incorporated in UK.</w:t>
      </w:r>
    </w:p>
  </w:footnote>
  <w:footnote w:id="8">
    <w:p w14:paraId="1FB8E78A" w14:textId="77777777" w:rsidR="00705044" w:rsidRDefault="00705044" w:rsidP="000A5436">
      <w:pPr>
        <w:pStyle w:val="FootnoteText"/>
        <w:tabs>
          <w:tab w:val="clear" w:pos="851"/>
          <w:tab w:val="left" w:pos="567"/>
        </w:tabs>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14:paraId="1FB8E78B" w14:textId="77777777" w:rsidR="00705044" w:rsidRDefault="00705044" w:rsidP="000A5436">
      <w:pPr>
        <w:pStyle w:val="FootnoteText"/>
        <w:tabs>
          <w:tab w:val="clear" w:pos="851"/>
          <w:tab w:val="left" w:pos="567"/>
        </w:tabs>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14:paraId="1FB8E78C" w14:textId="77777777" w:rsidR="00705044" w:rsidRDefault="00705044" w:rsidP="000A5436">
      <w:pPr>
        <w:pStyle w:val="FootnoteText"/>
        <w:tabs>
          <w:tab w:val="clear" w:pos="851"/>
          <w:tab w:val="left" w:pos="567"/>
        </w:tabs>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14:paraId="1FB8E78D"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Refer to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the Tenant will be paid interest earned on the Rent Deposit on an annual basis.  Refer to </w:t>
      </w:r>
      <w:r w:rsidRPr="00371C98">
        <w:rPr>
          <w:b/>
        </w:rPr>
        <w:t xml:space="preserve">clause </w:t>
      </w:r>
      <w:r w:rsidR="009B7562" w:rsidRPr="00371C98">
        <w:rPr>
          <w:b/>
        </w:rPr>
        <w:fldChar w:fldCharType="begin"/>
      </w:r>
      <w:r w:rsidR="009B7562" w:rsidRPr="00371C98">
        <w:rPr>
          <w:b/>
        </w:rPr>
        <w:instrText xml:space="preserve"> REF _Ref336529314 \r \h  \* MERGEFORMAT </w:instrText>
      </w:r>
      <w:r w:rsidR="009B7562" w:rsidRPr="00371C98">
        <w:rPr>
          <w:b/>
        </w:rPr>
      </w:r>
      <w:r w:rsidR="009B7562" w:rsidRPr="00371C98">
        <w:rPr>
          <w:b/>
        </w:rPr>
        <w:fldChar w:fldCharType="separate"/>
      </w:r>
      <w:r w:rsidR="001E2A11">
        <w:rPr>
          <w:b/>
        </w:rPr>
        <w:t>7</w:t>
      </w:r>
      <w:r w:rsidR="009B7562" w:rsidRPr="00371C98">
        <w:rPr>
          <w:b/>
        </w:rPr>
        <w:fldChar w:fldCharType="end"/>
      </w:r>
      <w:r>
        <w:t xml:space="preserve"> where interest will be retained in the Deposit Account and repaid to the Tenant when the Rent Deposit comes to an end.</w:t>
      </w:r>
    </w:p>
  </w:footnote>
  <w:footnote w:id="12">
    <w:p w14:paraId="1FB8E78E"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Delete this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interest will be retained on the Deposit Account until the Rent Deposit is repaid to the Tenant.</w:t>
      </w:r>
    </w:p>
  </w:footnote>
  <w:footnote w:id="13">
    <w:p w14:paraId="1FB8E78F" w14:textId="77777777" w:rsidR="00705044" w:rsidRDefault="00705044" w:rsidP="000A5436">
      <w:pPr>
        <w:pStyle w:val="FootnoteText"/>
        <w:tabs>
          <w:tab w:val="clear" w:pos="851"/>
          <w:tab w:val="left" w:pos="567"/>
        </w:tabs>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2F8C42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452CD7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4980AB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222D3F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3307DF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FEF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2D86BE0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FAC849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8EB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A6026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6F6EEC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8C7026"/>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F8D47C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BF02FE4"/>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FC421256"/>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381E3EE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F3DE5538"/>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141CBE7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6A8623C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C8BA4136"/>
    <w:lvl w:ilvl="0">
      <w:start w:val="1"/>
      <w:numFmt w:val="upperLetter"/>
      <w:lvlText w:val="(%1)"/>
      <w:lvlJc w:val="left"/>
      <w:pPr>
        <w:tabs>
          <w:tab w:val="num" w:pos="567"/>
        </w:tabs>
        <w:ind w:left="567" w:hanging="567"/>
      </w:pPr>
    </w:lvl>
  </w:abstractNum>
  <w:num w:numId="1" w16cid:durableId="1218780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177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186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255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329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3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153805">
    <w:abstractNumId w:val="14"/>
  </w:num>
  <w:num w:numId="8" w16cid:durableId="1435633992">
    <w:abstractNumId w:val="16"/>
  </w:num>
  <w:num w:numId="9" w16cid:durableId="1451165228">
    <w:abstractNumId w:val="19"/>
  </w:num>
  <w:num w:numId="10" w16cid:durableId="21245424">
    <w:abstractNumId w:val="18"/>
  </w:num>
  <w:num w:numId="11" w16cid:durableId="1049501010">
    <w:abstractNumId w:val="10"/>
  </w:num>
  <w:num w:numId="12" w16cid:durableId="826476720">
    <w:abstractNumId w:val="17"/>
  </w:num>
  <w:num w:numId="13" w16cid:durableId="478032698">
    <w:abstractNumId w:val="12"/>
  </w:num>
  <w:num w:numId="14" w16cid:durableId="1095786690">
    <w:abstractNumId w:val="13"/>
  </w:num>
  <w:num w:numId="15" w16cid:durableId="1161655405">
    <w:abstractNumId w:val="15"/>
  </w:num>
  <w:num w:numId="16" w16cid:durableId="1451588274">
    <w:abstractNumId w:val="11"/>
  </w:num>
  <w:num w:numId="17" w16cid:durableId="2143231431">
    <w:abstractNumId w:val="9"/>
  </w:num>
  <w:num w:numId="18" w16cid:durableId="872697273">
    <w:abstractNumId w:val="7"/>
  </w:num>
  <w:num w:numId="19" w16cid:durableId="931938186">
    <w:abstractNumId w:val="6"/>
  </w:num>
  <w:num w:numId="20" w16cid:durableId="1865287181">
    <w:abstractNumId w:val="5"/>
  </w:num>
  <w:num w:numId="21" w16cid:durableId="1823738853">
    <w:abstractNumId w:val="4"/>
  </w:num>
  <w:num w:numId="22" w16cid:durableId="1832745794">
    <w:abstractNumId w:val="8"/>
  </w:num>
  <w:num w:numId="23" w16cid:durableId="2107454170">
    <w:abstractNumId w:val="3"/>
  </w:num>
  <w:num w:numId="24" w16cid:durableId="1078362102">
    <w:abstractNumId w:val="2"/>
  </w:num>
  <w:num w:numId="25" w16cid:durableId="1373965326">
    <w:abstractNumId w:val="1"/>
  </w:num>
  <w:num w:numId="26" w16cid:durableId="85661922">
    <w:abstractNumId w:val="0"/>
  </w:num>
  <w:num w:numId="27" w16cid:durableId="314840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34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91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9036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8020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36600"/>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2894"/>
    <w:rsid w:val="00166FC0"/>
    <w:rsid w:val="00172E7E"/>
    <w:rsid w:val="001961E1"/>
    <w:rsid w:val="001A1718"/>
    <w:rsid w:val="001A6C00"/>
    <w:rsid w:val="001B4C68"/>
    <w:rsid w:val="001D2BFE"/>
    <w:rsid w:val="001E2A11"/>
    <w:rsid w:val="001E5B04"/>
    <w:rsid w:val="00211027"/>
    <w:rsid w:val="00214C16"/>
    <w:rsid w:val="002210EC"/>
    <w:rsid w:val="00226D4E"/>
    <w:rsid w:val="00231BE4"/>
    <w:rsid w:val="00242DC1"/>
    <w:rsid w:val="00253798"/>
    <w:rsid w:val="0025398A"/>
    <w:rsid w:val="0026588A"/>
    <w:rsid w:val="00277BA8"/>
    <w:rsid w:val="00287193"/>
    <w:rsid w:val="002905FB"/>
    <w:rsid w:val="002A0832"/>
    <w:rsid w:val="002A5742"/>
    <w:rsid w:val="002C78B5"/>
    <w:rsid w:val="002E2997"/>
    <w:rsid w:val="002F6E9E"/>
    <w:rsid w:val="002F7116"/>
    <w:rsid w:val="00316F3D"/>
    <w:rsid w:val="00325489"/>
    <w:rsid w:val="00344FF1"/>
    <w:rsid w:val="0035632B"/>
    <w:rsid w:val="00362424"/>
    <w:rsid w:val="003662E3"/>
    <w:rsid w:val="00371C98"/>
    <w:rsid w:val="0037212C"/>
    <w:rsid w:val="00382144"/>
    <w:rsid w:val="003B6F3A"/>
    <w:rsid w:val="003E0342"/>
    <w:rsid w:val="003E2AB2"/>
    <w:rsid w:val="003E4C78"/>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135C"/>
    <w:rsid w:val="004E7376"/>
    <w:rsid w:val="005239DC"/>
    <w:rsid w:val="00525234"/>
    <w:rsid w:val="005302D9"/>
    <w:rsid w:val="00547DB9"/>
    <w:rsid w:val="00555981"/>
    <w:rsid w:val="00565E70"/>
    <w:rsid w:val="0057126E"/>
    <w:rsid w:val="00571F61"/>
    <w:rsid w:val="0058218E"/>
    <w:rsid w:val="005830CC"/>
    <w:rsid w:val="00591201"/>
    <w:rsid w:val="00593F34"/>
    <w:rsid w:val="005A05BB"/>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B3346"/>
    <w:rsid w:val="006E3FFD"/>
    <w:rsid w:val="006F4B4C"/>
    <w:rsid w:val="006F713E"/>
    <w:rsid w:val="00703D03"/>
    <w:rsid w:val="00704311"/>
    <w:rsid w:val="00705044"/>
    <w:rsid w:val="007050E0"/>
    <w:rsid w:val="00711206"/>
    <w:rsid w:val="007256FD"/>
    <w:rsid w:val="00725843"/>
    <w:rsid w:val="00733EB5"/>
    <w:rsid w:val="00745DE1"/>
    <w:rsid w:val="00745FFE"/>
    <w:rsid w:val="00752B97"/>
    <w:rsid w:val="00753620"/>
    <w:rsid w:val="00766642"/>
    <w:rsid w:val="00782ADF"/>
    <w:rsid w:val="00783C52"/>
    <w:rsid w:val="007A38D0"/>
    <w:rsid w:val="007B57D7"/>
    <w:rsid w:val="007B5C27"/>
    <w:rsid w:val="007B78FE"/>
    <w:rsid w:val="008043B9"/>
    <w:rsid w:val="00804691"/>
    <w:rsid w:val="00804696"/>
    <w:rsid w:val="008124E9"/>
    <w:rsid w:val="008178A8"/>
    <w:rsid w:val="00820DBB"/>
    <w:rsid w:val="00830511"/>
    <w:rsid w:val="008305CA"/>
    <w:rsid w:val="008350D7"/>
    <w:rsid w:val="00855F68"/>
    <w:rsid w:val="00856733"/>
    <w:rsid w:val="008726A7"/>
    <w:rsid w:val="0087667A"/>
    <w:rsid w:val="00891D52"/>
    <w:rsid w:val="00893D52"/>
    <w:rsid w:val="008A2CAC"/>
    <w:rsid w:val="008C0704"/>
    <w:rsid w:val="008D0943"/>
    <w:rsid w:val="008E41F4"/>
    <w:rsid w:val="008F0626"/>
    <w:rsid w:val="009025DF"/>
    <w:rsid w:val="00934CCE"/>
    <w:rsid w:val="00950A9A"/>
    <w:rsid w:val="00961BDE"/>
    <w:rsid w:val="00963746"/>
    <w:rsid w:val="009742D1"/>
    <w:rsid w:val="009805EB"/>
    <w:rsid w:val="00980DC5"/>
    <w:rsid w:val="00997C86"/>
    <w:rsid w:val="009A0390"/>
    <w:rsid w:val="009A2D01"/>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B3C0E"/>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E458E"/>
    <w:rsid w:val="00DF0A23"/>
    <w:rsid w:val="00DF2D46"/>
    <w:rsid w:val="00E2251A"/>
    <w:rsid w:val="00E257D2"/>
    <w:rsid w:val="00E27C49"/>
    <w:rsid w:val="00E30201"/>
    <w:rsid w:val="00E801E3"/>
    <w:rsid w:val="00E836C6"/>
    <w:rsid w:val="00E837CE"/>
    <w:rsid w:val="00EB3249"/>
    <w:rsid w:val="00EC1B15"/>
    <w:rsid w:val="00ED2EE5"/>
    <w:rsid w:val="00ED675A"/>
    <w:rsid w:val="00EE1134"/>
    <w:rsid w:val="00EE4CB9"/>
    <w:rsid w:val="00EF453F"/>
    <w:rsid w:val="00F25943"/>
    <w:rsid w:val="00F25969"/>
    <w:rsid w:val="00F45BA7"/>
    <w:rsid w:val="00F7727E"/>
    <w:rsid w:val="00F91A37"/>
    <w:rsid w:val="00FB265E"/>
    <w:rsid w:val="00FB3B53"/>
    <w:rsid w:val="00FD510B"/>
    <w:rsid w:val="00FF14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B8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436"/>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0A5436"/>
    <w:pPr>
      <w:keepNext/>
      <w:pageBreakBefore/>
      <w:spacing w:before="240"/>
      <w:jc w:val="center"/>
      <w:outlineLvl w:val="0"/>
    </w:pPr>
    <w:rPr>
      <w:b/>
      <w:sz w:val="28"/>
    </w:rPr>
  </w:style>
  <w:style w:type="paragraph" w:styleId="Heading2">
    <w:name w:val="heading 2"/>
    <w:basedOn w:val="Normal"/>
    <w:next w:val="Normal"/>
    <w:rsid w:val="000A5436"/>
    <w:pPr>
      <w:keepNext/>
      <w:tabs>
        <w:tab w:val="clear" w:pos="850"/>
      </w:tabs>
      <w:spacing w:before="240"/>
      <w:outlineLvl w:val="1"/>
    </w:pPr>
    <w:rPr>
      <w:b/>
    </w:rPr>
  </w:style>
  <w:style w:type="paragraph" w:styleId="Heading3">
    <w:name w:val="heading 3"/>
    <w:basedOn w:val="Normal"/>
    <w:rsid w:val="000A5436"/>
    <w:pPr>
      <w:tabs>
        <w:tab w:val="clear" w:pos="850"/>
      </w:tabs>
      <w:outlineLvl w:val="2"/>
    </w:pPr>
  </w:style>
  <w:style w:type="paragraph" w:styleId="Heading4">
    <w:name w:val="heading 4"/>
    <w:basedOn w:val="Normal"/>
    <w:rsid w:val="000A5436"/>
    <w:pPr>
      <w:tabs>
        <w:tab w:val="clear" w:pos="1701"/>
      </w:tabs>
      <w:outlineLvl w:val="3"/>
    </w:pPr>
  </w:style>
  <w:style w:type="paragraph" w:styleId="Heading5">
    <w:name w:val="heading 5"/>
    <w:basedOn w:val="Normal"/>
    <w:rsid w:val="000A5436"/>
    <w:pPr>
      <w:tabs>
        <w:tab w:val="clear" w:pos="2551"/>
      </w:tabs>
      <w:outlineLvl w:val="4"/>
    </w:pPr>
  </w:style>
  <w:style w:type="paragraph" w:styleId="Heading6">
    <w:name w:val="heading 6"/>
    <w:basedOn w:val="Normal"/>
    <w:rsid w:val="000A5436"/>
    <w:pPr>
      <w:numPr>
        <w:ilvl w:val="5"/>
        <w:numId w:val="11"/>
      </w:numPr>
      <w:outlineLvl w:val="5"/>
    </w:pPr>
  </w:style>
  <w:style w:type="paragraph" w:styleId="Heading7">
    <w:name w:val="heading 7"/>
    <w:basedOn w:val="Normal"/>
    <w:rsid w:val="000A5436"/>
    <w:pPr>
      <w:numPr>
        <w:ilvl w:val="6"/>
        <w:numId w:val="11"/>
      </w:numPr>
      <w:outlineLvl w:val="6"/>
    </w:pPr>
  </w:style>
  <w:style w:type="paragraph" w:styleId="Heading8">
    <w:name w:val="heading 8"/>
    <w:basedOn w:val="Normal"/>
    <w:rsid w:val="000A5436"/>
    <w:pPr>
      <w:numPr>
        <w:ilvl w:val="7"/>
        <w:numId w:val="11"/>
      </w:numPr>
      <w:outlineLvl w:val="7"/>
    </w:pPr>
  </w:style>
  <w:style w:type="paragraph" w:styleId="Heading9">
    <w:name w:val="heading 9"/>
    <w:basedOn w:val="Normal"/>
    <w:rsid w:val="000A5436"/>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436"/>
    <w:pPr>
      <w:spacing w:after="0" w:line="240" w:lineRule="auto"/>
    </w:pPr>
    <w:rPr>
      <w:sz w:val="16"/>
    </w:rPr>
  </w:style>
  <w:style w:type="character" w:customStyle="1" w:styleId="FooterChar">
    <w:name w:val="Footer Char"/>
    <w:basedOn w:val="DefaultParagraphFont"/>
    <w:link w:val="Footer"/>
    <w:rsid w:val="000D6888"/>
    <w:rPr>
      <w:rFonts w:ascii="Arial" w:eastAsia="Times New Roman" w:hAnsi="Arial" w:cs="Arial"/>
      <w:sz w:val="16"/>
      <w:lang w:eastAsia="en-GB"/>
    </w:rPr>
  </w:style>
  <w:style w:type="character" w:styleId="FootnoteReference">
    <w:name w:val="footnote reference"/>
    <w:basedOn w:val="DefaultParagraphFont"/>
    <w:rsid w:val="000A543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0A5436"/>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0D6888"/>
    <w:rPr>
      <w:rFonts w:ascii="Arial" w:eastAsia="Times New Roman" w:hAnsi="Arial" w:cs="Arial"/>
      <w:sz w:val="16"/>
      <w:lang w:eastAsia="en-GB"/>
    </w:rPr>
  </w:style>
  <w:style w:type="paragraph" w:styleId="Header">
    <w:name w:val="header"/>
    <w:basedOn w:val="Normal"/>
    <w:link w:val="HeaderChar"/>
    <w:rsid w:val="000A5436"/>
    <w:pPr>
      <w:spacing w:after="0" w:line="240" w:lineRule="auto"/>
    </w:pPr>
    <w:rPr>
      <w:sz w:val="16"/>
    </w:rPr>
  </w:style>
  <w:style w:type="character" w:customStyle="1" w:styleId="HeaderChar">
    <w:name w:val="Header Char"/>
    <w:basedOn w:val="DefaultParagraphFont"/>
    <w:link w:val="Header"/>
    <w:rsid w:val="000D6888"/>
    <w:rPr>
      <w:rFonts w:ascii="Arial" w:eastAsia="Times New Roman" w:hAnsi="Arial" w:cs="Arial"/>
      <w:sz w:val="16"/>
      <w:lang w:eastAsia="en-GB"/>
    </w:rPr>
  </w:style>
  <w:style w:type="character" w:styleId="PageNumber">
    <w:name w:val="page number"/>
    <w:basedOn w:val="DefaultParagraphFont"/>
    <w:rsid w:val="000A5436"/>
    <w:rPr>
      <w:sz w:val="16"/>
    </w:rPr>
  </w:style>
  <w:style w:type="paragraph" w:styleId="TOC1">
    <w:name w:val="toc 1"/>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0A5436"/>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Arial" w:eastAsia="Times New Roman" w:hAnsi="Arial" w:cs="Arial"/>
      <w:lang w:eastAsia="en-GB"/>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Arial" w:eastAsia="Times New Roman" w:hAnsi="Arial" w:cs="Arial"/>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Arial" w:eastAsia="Times New Roman" w:hAnsi="Arial" w:cs="Arial"/>
      <w:lang w:eastAsia="en-GB"/>
    </w:rPr>
  </w:style>
  <w:style w:type="table" w:styleId="TableGrid">
    <w:name w:val="Table Grid"/>
    <w:basedOn w:val="TableNormal"/>
    <w:rsid w:val="000A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rsid w:val="000A5436"/>
    <w:pPr>
      <w:spacing w:before="240"/>
      <w:jc w:val="center"/>
    </w:pPr>
    <w:rPr>
      <w:b/>
      <w:bCs/>
      <w:kern w:val="28"/>
      <w:sz w:val="28"/>
      <w:szCs w:val="32"/>
    </w:rPr>
  </w:style>
  <w:style w:type="character" w:customStyle="1" w:styleId="TitleChar">
    <w:name w:val="Title Char"/>
    <w:basedOn w:val="DefaultParagraphFont"/>
    <w:link w:val="Title"/>
    <w:rsid w:val="000A5436"/>
    <w:rPr>
      <w:rFonts w:ascii="Arial" w:eastAsia="Times New Roman" w:hAnsi="Arial" w:cs="Arial"/>
      <w:b/>
      <w:bCs/>
      <w:kern w:val="28"/>
      <w:sz w:val="28"/>
      <w:szCs w:val="32"/>
      <w:lang w:eastAsia="en-GB"/>
    </w:rPr>
  </w:style>
  <w:style w:type="paragraph" w:styleId="TOC7">
    <w:name w:val="toc 7"/>
    <w:basedOn w:val="Normal"/>
    <w:next w:val="Normal"/>
    <w:autoRedefine/>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0A5436"/>
  </w:style>
  <w:style w:type="paragraph" w:styleId="TOC9">
    <w:name w:val="toc 9"/>
    <w:basedOn w:val="Normal"/>
    <w:next w:val="Normal"/>
    <w:rsid w:val="000A5436"/>
  </w:style>
  <w:style w:type="paragraph" w:styleId="Bibliography">
    <w:name w:val="Bibliography"/>
    <w:basedOn w:val="Normal"/>
    <w:next w:val="Normal"/>
    <w:uiPriority w:val="37"/>
    <w:semiHidden/>
    <w:unhideWhenUsed/>
    <w:rsid w:val="00DE458E"/>
  </w:style>
  <w:style w:type="paragraph" w:styleId="BlockText">
    <w:name w:val="Block Text"/>
    <w:basedOn w:val="Normal"/>
    <w:semiHidden/>
    <w:unhideWhenUsed/>
    <w:rsid w:val="00DE45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458E"/>
    <w:pPr>
      <w:spacing w:after="120"/>
    </w:pPr>
  </w:style>
  <w:style w:type="character" w:customStyle="1" w:styleId="BodyTextChar">
    <w:name w:val="Body Text Char"/>
    <w:basedOn w:val="DefaultParagraphFont"/>
    <w:link w:val="BodyText"/>
    <w:semiHidden/>
    <w:rsid w:val="00DE458E"/>
    <w:rPr>
      <w:rFonts w:ascii="Arial" w:eastAsia="Times New Roman" w:hAnsi="Arial" w:cs="Arial"/>
      <w:lang w:eastAsia="en-GB"/>
    </w:rPr>
  </w:style>
  <w:style w:type="paragraph" w:styleId="BodyText2">
    <w:name w:val="Body Text 2"/>
    <w:basedOn w:val="Normal"/>
    <w:link w:val="BodyText2Char"/>
    <w:semiHidden/>
    <w:unhideWhenUsed/>
    <w:rsid w:val="00DE458E"/>
    <w:pPr>
      <w:spacing w:after="120" w:line="480" w:lineRule="auto"/>
    </w:pPr>
  </w:style>
  <w:style w:type="character" w:customStyle="1" w:styleId="BodyText2Char">
    <w:name w:val="Body Text 2 Char"/>
    <w:basedOn w:val="DefaultParagraphFont"/>
    <w:link w:val="BodyText2"/>
    <w:semiHidden/>
    <w:rsid w:val="00DE458E"/>
    <w:rPr>
      <w:rFonts w:ascii="Arial" w:eastAsia="Times New Roman" w:hAnsi="Arial" w:cs="Arial"/>
      <w:lang w:eastAsia="en-GB"/>
    </w:rPr>
  </w:style>
  <w:style w:type="paragraph" w:styleId="BodyText3">
    <w:name w:val="Body Text 3"/>
    <w:basedOn w:val="Normal"/>
    <w:link w:val="BodyText3Char"/>
    <w:semiHidden/>
    <w:unhideWhenUsed/>
    <w:rsid w:val="00DE458E"/>
    <w:pPr>
      <w:spacing w:after="120"/>
    </w:pPr>
    <w:rPr>
      <w:sz w:val="16"/>
      <w:szCs w:val="16"/>
    </w:rPr>
  </w:style>
  <w:style w:type="character" w:customStyle="1" w:styleId="BodyText3Char">
    <w:name w:val="Body Text 3 Char"/>
    <w:basedOn w:val="DefaultParagraphFont"/>
    <w:link w:val="BodyText3"/>
    <w:semiHidden/>
    <w:rsid w:val="00DE458E"/>
    <w:rPr>
      <w:rFonts w:ascii="Arial" w:eastAsia="Times New Roman" w:hAnsi="Arial" w:cs="Arial"/>
      <w:sz w:val="16"/>
      <w:szCs w:val="16"/>
      <w:lang w:eastAsia="en-GB"/>
    </w:rPr>
  </w:style>
  <w:style w:type="paragraph" w:styleId="BodyTextFirstIndent">
    <w:name w:val="Body Text First Indent"/>
    <w:basedOn w:val="BodyText"/>
    <w:link w:val="BodyTextFirstIndentChar"/>
    <w:rsid w:val="00DE458E"/>
    <w:pPr>
      <w:spacing w:after="240"/>
      <w:ind w:firstLine="360"/>
    </w:pPr>
  </w:style>
  <w:style w:type="character" w:customStyle="1" w:styleId="BodyTextFirstIndentChar">
    <w:name w:val="Body Text First Indent Char"/>
    <w:basedOn w:val="BodyTextChar"/>
    <w:link w:val="BodyTextFirstIndent"/>
    <w:rsid w:val="00DE458E"/>
    <w:rPr>
      <w:rFonts w:ascii="Arial" w:eastAsia="Times New Roman" w:hAnsi="Arial" w:cs="Arial"/>
      <w:lang w:eastAsia="en-GB"/>
    </w:rPr>
  </w:style>
  <w:style w:type="paragraph" w:styleId="BodyTextIndent">
    <w:name w:val="Body Text Indent"/>
    <w:basedOn w:val="Normal"/>
    <w:link w:val="BodyTextIndentChar"/>
    <w:semiHidden/>
    <w:unhideWhenUsed/>
    <w:rsid w:val="00DE458E"/>
    <w:pPr>
      <w:spacing w:after="120"/>
      <w:ind w:left="283"/>
    </w:pPr>
  </w:style>
  <w:style w:type="character" w:customStyle="1" w:styleId="BodyTextIndentChar">
    <w:name w:val="Body Text Indent Char"/>
    <w:basedOn w:val="DefaultParagraphFont"/>
    <w:link w:val="BodyTextIndent"/>
    <w:semiHidden/>
    <w:rsid w:val="00DE458E"/>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DE458E"/>
    <w:pPr>
      <w:spacing w:after="240"/>
      <w:ind w:left="360" w:firstLine="360"/>
    </w:pPr>
  </w:style>
  <w:style w:type="character" w:customStyle="1" w:styleId="BodyTextFirstIndent2Char">
    <w:name w:val="Body Text First Indent 2 Char"/>
    <w:basedOn w:val="BodyTextIndentChar"/>
    <w:link w:val="BodyTextFirstIndent2"/>
    <w:semiHidden/>
    <w:rsid w:val="00DE458E"/>
    <w:rPr>
      <w:rFonts w:ascii="Arial" w:eastAsia="Times New Roman" w:hAnsi="Arial" w:cs="Arial"/>
      <w:lang w:eastAsia="en-GB"/>
    </w:rPr>
  </w:style>
  <w:style w:type="paragraph" w:styleId="BodyTextIndent2">
    <w:name w:val="Body Text Indent 2"/>
    <w:basedOn w:val="Normal"/>
    <w:link w:val="BodyTextIndent2Char"/>
    <w:semiHidden/>
    <w:unhideWhenUsed/>
    <w:rsid w:val="00DE458E"/>
    <w:pPr>
      <w:spacing w:after="120" w:line="480" w:lineRule="auto"/>
      <w:ind w:left="283"/>
    </w:pPr>
  </w:style>
  <w:style w:type="character" w:customStyle="1" w:styleId="BodyTextIndent2Char">
    <w:name w:val="Body Text Indent 2 Char"/>
    <w:basedOn w:val="DefaultParagraphFont"/>
    <w:link w:val="BodyTextIndent2"/>
    <w:semiHidden/>
    <w:rsid w:val="00DE458E"/>
    <w:rPr>
      <w:rFonts w:ascii="Arial" w:eastAsia="Times New Roman" w:hAnsi="Arial" w:cs="Arial"/>
      <w:lang w:eastAsia="en-GB"/>
    </w:rPr>
  </w:style>
  <w:style w:type="paragraph" w:styleId="BodyTextIndent3">
    <w:name w:val="Body Text Indent 3"/>
    <w:basedOn w:val="Normal"/>
    <w:link w:val="BodyTextIndent3Char"/>
    <w:semiHidden/>
    <w:unhideWhenUsed/>
    <w:rsid w:val="00DE458E"/>
    <w:pPr>
      <w:spacing w:after="120"/>
      <w:ind w:left="283"/>
    </w:pPr>
    <w:rPr>
      <w:sz w:val="16"/>
      <w:szCs w:val="16"/>
    </w:rPr>
  </w:style>
  <w:style w:type="character" w:customStyle="1" w:styleId="BodyTextIndent3Char">
    <w:name w:val="Body Text Indent 3 Char"/>
    <w:basedOn w:val="DefaultParagraphFont"/>
    <w:link w:val="BodyTextIndent3"/>
    <w:semiHidden/>
    <w:rsid w:val="00DE458E"/>
    <w:rPr>
      <w:rFonts w:ascii="Arial" w:eastAsia="Times New Roman" w:hAnsi="Arial" w:cs="Arial"/>
      <w:sz w:val="16"/>
      <w:szCs w:val="16"/>
      <w:lang w:eastAsia="en-GB"/>
    </w:rPr>
  </w:style>
  <w:style w:type="character" w:styleId="BookTitle">
    <w:name w:val="Book Title"/>
    <w:basedOn w:val="DefaultParagraphFont"/>
    <w:uiPriority w:val="33"/>
    <w:rsid w:val="00DE458E"/>
    <w:rPr>
      <w:b/>
      <w:bCs/>
      <w:i/>
      <w:iCs/>
      <w:spacing w:val="5"/>
    </w:rPr>
  </w:style>
  <w:style w:type="paragraph" w:styleId="Closing">
    <w:name w:val="Closing"/>
    <w:basedOn w:val="Normal"/>
    <w:link w:val="ClosingChar"/>
    <w:semiHidden/>
    <w:unhideWhenUsed/>
    <w:rsid w:val="00DE458E"/>
    <w:pPr>
      <w:spacing w:after="0"/>
      <w:ind w:left="4252"/>
    </w:pPr>
  </w:style>
  <w:style w:type="character" w:customStyle="1" w:styleId="ClosingChar">
    <w:name w:val="Closing Char"/>
    <w:basedOn w:val="DefaultParagraphFont"/>
    <w:link w:val="Closing"/>
    <w:semiHidden/>
    <w:rsid w:val="00DE458E"/>
    <w:rPr>
      <w:rFonts w:ascii="Arial" w:eastAsia="Times New Roman" w:hAnsi="Arial" w:cs="Arial"/>
      <w:lang w:eastAsia="en-GB"/>
    </w:rPr>
  </w:style>
  <w:style w:type="character" w:styleId="CommentReference">
    <w:name w:val="annotation reference"/>
    <w:basedOn w:val="DefaultParagraphFont"/>
    <w:semiHidden/>
    <w:unhideWhenUsed/>
    <w:rsid w:val="00DE458E"/>
    <w:rPr>
      <w:sz w:val="16"/>
      <w:szCs w:val="16"/>
    </w:rPr>
  </w:style>
  <w:style w:type="paragraph" w:styleId="CommentText">
    <w:name w:val="annotation text"/>
    <w:basedOn w:val="Normal"/>
    <w:link w:val="CommentTextChar"/>
    <w:semiHidden/>
    <w:unhideWhenUsed/>
    <w:rsid w:val="00DE458E"/>
  </w:style>
  <w:style w:type="character" w:customStyle="1" w:styleId="CommentTextChar">
    <w:name w:val="Comment Text Char"/>
    <w:basedOn w:val="DefaultParagraphFont"/>
    <w:link w:val="CommentText"/>
    <w:semiHidden/>
    <w:rsid w:val="00DE458E"/>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DE458E"/>
    <w:rPr>
      <w:b/>
      <w:bCs/>
    </w:rPr>
  </w:style>
  <w:style w:type="character" w:customStyle="1" w:styleId="CommentSubjectChar">
    <w:name w:val="Comment Subject Char"/>
    <w:basedOn w:val="CommentTextChar"/>
    <w:link w:val="CommentSubject"/>
    <w:semiHidden/>
    <w:rsid w:val="00DE458E"/>
    <w:rPr>
      <w:rFonts w:ascii="Arial" w:eastAsia="Times New Roman" w:hAnsi="Arial" w:cs="Arial"/>
      <w:b/>
      <w:bCs/>
      <w:lang w:eastAsia="en-GB"/>
    </w:rPr>
  </w:style>
  <w:style w:type="paragraph" w:styleId="DocumentMap">
    <w:name w:val="Document Map"/>
    <w:basedOn w:val="Normal"/>
    <w:link w:val="DocumentMapChar"/>
    <w:semiHidden/>
    <w:unhideWhenUsed/>
    <w:rsid w:val="00DE458E"/>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DE458E"/>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DE458E"/>
    <w:pPr>
      <w:spacing w:after="0"/>
    </w:pPr>
  </w:style>
  <w:style w:type="character" w:customStyle="1" w:styleId="EmailSignatureChar">
    <w:name w:val="Email Signature Char"/>
    <w:basedOn w:val="DefaultParagraphFont"/>
    <w:link w:val="EmailSignature"/>
    <w:semiHidden/>
    <w:rsid w:val="00DE458E"/>
    <w:rPr>
      <w:rFonts w:ascii="Arial" w:eastAsia="Times New Roman" w:hAnsi="Arial" w:cs="Arial"/>
      <w:lang w:eastAsia="en-GB"/>
    </w:rPr>
  </w:style>
  <w:style w:type="character" w:styleId="Emphasis">
    <w:name w:val="Emphasis"/>
    <w:basedOn w:val="DefaultParagraphFont"/>
    <w:rsid w:val="00DE458E"/>
    <w:rPr>
      <w:i/>
      <w:iCs/>
    </w:rPr>
  </w:style>
  <w:style w:type="paragraph" w:styleId="EnvelopeAddress">
    <w:name w:val="envelope address"/>
    <w:basedOn w:val="Normal"/>
    <w:semiHidden/>
    <w:unhideWhenUsed/>
    <w:rsid w:val="00DE45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458E"/>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DE458E"/>
  </w:style>
  <w:style w:type="paragraph" w:styleId="HTMLAddress">
    <w:name w:val="HTML Address"/>
    <w:basedOn w:val="Normal"/>
    <w:link w:val="HTMLAddressChar"/>
    <w:semiHidden/>
    <w:unhideWhenUsed/>
    <w:rsid w:val="00DE458E"/>
    <w:pPr>
      <w:spacing w:after="0"/>
    </w:pPr>
    <w:rPr>
      <w:i/>
      <w:iCs/>
    </w:rPr>
  </w:style>
  <w:style w:type="character" w:customStyle="1" w:styleId="HTMLAddressChar">
    <w:name w:val="HTML Address Char"/>
    <w:basedOn w:val="DefaultParagraphFont"/>
    <w:link w:val="HTMLAddress"/>
    <w:semiHidden/>
    <w:rsid w:val="00DE458E"/>
    <w:rPr>
      <w:rFonts w:ascii="Arial" w:eastAsia="Times New Roman" w:hAnsi="Arial" w:cs="Arial"/>
      <w:i/>
      <w:iCs/>
      <w:lang w:eastAsia="en-GB"/>
    </w:rPr>
  </w:style>
  <w:style w:type="character" w:styleId="HTMLCite">
    <w:name w:val="HTML Cite"/>
    <w:basedOn w:val="DefaultParagraphFont"/>
    <w:semiHidden/>
    <w:unhideWhenUsed/>
    <w:rsid w:val="00DE458E"/>
    <w:rPr>
      <w:i/>
      <w:iCs/>
    </w:rPr>
  </w:style>
  <w:style w:type="character" w:styleId="HTMLCode">
    <w:name w:val="HTML Code"/>
    <w:basedOn w:val="DefaultParagraphFont"/>
    <w:semiHidden/>
    <w:unhideWhenUsed/>
    <w:rsid w:val="00DE458E"/>
    <w:rPr>
      <w:rFonts w:ascii="Consolas" w:hAnsi="Consolas" w:cs="Consolas"/>
      <w:sz w:val="20"/>
      <w:szCs w:val="20"/>
    </w:rPr>
  </w:style>
  <w:style w:type="character" w:styleId="HTMLDefinition">
    <w:name w:val="HTML Definition"/>
    <w:basedOn w:val="DefaultParagraphFont"/>
    <w:semiHidden/>
    <w:unhideWhenUsed/>
    <w:rsid w:val="00DE458E"/>
    <w:rPr>
      <w:i/>
      <w:iCs/>
    </w:rPr>
  </w:style>
  <w:style w:type="character" w:styleId="HTMLKeyboard">
    <w:name w:val="HTML Keyboard"/>
    <w:basedOn w:val="DefaultParagraphFont"/>
    <w:semiHidden/>
    <w:unhideWhenUsed/>
    <w:rsid w:val="00DE458E"/>
    <w:rPr>
      <w:rFonts w:ascii="Consolas" w:hAnsi="Consolas" w:cs="Consolas"/>
      <w:sz w:val="20"/>
      <w:szCs w:val="20"/>
    </w:rPr>
  </w:style>
  <w:style w:type="paragraph" w:styleId="HTMLPreformatted">
    <w:name w:val="HTML Preformatted"/>
    <w:basedOn w:val="Normal"/>
    <w:link w:val="HTMLPreformattedChar"/>
    <w:semiHidden/>
    <w:unhideWhenUsed/>
    <w:rsid w:val="00DE458E"/>
    <w:pPr>
      <w:spacing w:after="0"/>
    </w:pPr>
    <w:rPr>
      <w:rFonts w:ascii="Consolas" w:hAnsi="Consolas" w:cs="Consolas"/>
    </w:rPr>
  </w:style>
  <w:style w:type="character" w:customStyle="1" w:styleId="HTMLPreformattedChar">
    <w:name w:val="HTML Preformatted Char"/>
    <w:basedOn w:val="DefaultParagraphFont"/>
    <w:link w:val="HTMLPreformatted"/>
    <w:semiHidden/>
    <w:rsid w:val="00DE458E"/>
    <w:rPr>
      <w:rFonts w:ascii="Consolas" w:eastAsia="Times New Roman" w:hAnsi="Consolas" w:cs="Consolas"/>
      <w:lang w:eastAsia="en-GB"/>
    </w:rPr>
  </w:style>
  <w:style w:type="character" w:styleId="HTMLSample">
    <w:name w:val="HTML Sample"/>
    <w:basedOn w:val="DefaultParagraphFont"/>
    <w:semiHidden/>
    <w:unhideWhenUsed/>
    <w:rsid w:val="00DE458E"/>
    <w:rPr>
      <w:rFonts w:ascii="Consolas" w:hAnsi="Consolas" w:cs="Consolas"/>
      <w:sz w:val="24"/>
      <w:szCs w:val="24"/>
    </w:rPr>
  </w:style>
  <w:style w:type="character" w:styleId="HTMLTypewriter">
    <w:name w:val="HTML Typewriter"/>
    <w:basedOn w:val="DefaultParagraphFont"/>
    <w:semiHidden/>
    <w:unhideWhenUsed/>
    <w:rsid w:val="00DE458E"/>
    <w:rPr>
      <w:rFonts w:ascii="Consolas" w:hAnsi="Consolas" w:cs="Consolas"/>
      <w:sz w:val="20"/>
      <w:szCs w:val="20"/>
    </w:rPr>
  </w:style>
  <w:style w:type="character" w:styleId="HTMLVariable">
    <w:name w:val="HTML Variable"/>
    <w:basedOn w:val="DefaultParagraphFont"/>
    <w:semiHidden/>
    <w:unhideWhenUsed/>
    <w:rsid w:val="00DE458E"/>
    <w:rPr>
      <w:i/>
      <w:iCs/>
    </w:rPr>
  </w:style>
  <w:style w:type="character" w:styleId="IntenseEmphasis">
    <w:name w:val="Intense Emphasis"/>
    <w:basedOn w:val="DefaultParagraphFont"/>
    <w:uiPriority w:val="21"/>
    <w:rsid w:val="00DE458E"/>
    <w:rPr>
      <w:i/>
      <w:iCs/>
      <w:color w:val="4F81BD" w:themeColor="accent1"/>
    </w:rPr>
  </w:style>
  <w:style w:type="paragraph" w:styleId="IntenseQuote">
    <w:name w:val="Intense Quote"/>
    <w:basedOn w:val="Normal"/>
    <w:next w:val="Normal"/>
    <w:link w:val="IntenseQuoteChar"/>
    <w:uiPriority w:val="30"/>
    <w:rsid w:val="00DE45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8E"/>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DE458E"/>
    <w:rPr>
      <w:b/>
      <w:bCs/>
      <w:smallCaps/>
      <w:color w:val="4F81BD" w:themeColor="accent1"/>
      <w:spacing w:val="5"/>
    </w:rPr>
  </w:style>
  <w:style w:type="character" w:styleId="LineNumber">
    <w:name w:val="line number"/>
    <w:basedOn w:val="DefaultParagraphFont"/>
    <w:semiHidden/>
    <w:unhideWhenUsed/>
    <w:rsid w:val="00DE458E"/>
  </w:style>
  <w:style w:type="paragraph" w:styleId="List">
    <w:name w:val="List"/>
    <w:basedOn w:val="Normal"/>
    <w:semiHidden/>
    <w:unhideWhenUsed/>
    <w:rsid w:val="00DE458E"/>
    <w:pPr>
      <w:ind w:left="283" w:hanging="283"/>
      <w:contextualSpacing/>
    </w:pPr>
  </w:style>
  <w:style w:type="paragraph" w:styleId="List2">
    <w:name w:val="List 2"/>
    <w:basedOn w:val="Normal"/>
    <w:semiHidden/>
    <w:unhideWhenUsed/>
    <w:rsid w:val="00DE458E"/>
    <w:pPr>
      <w:ind w:left="566" w:hanging="283"/>
      <w:contextualSpacing/>
    </w:pPr>
  </w:style>
  <w:style w:type="paragraph" w:styleId="List3">
    <w:name w:val="List 3"/>
    <w:basedOn w:val="Normal"/>
    <w:semiHidden/>
    <w:unhideWhenUsed/>
    <w:rsid w:val="00DE458E"/>
    <w:pPr>
      <w:ind w:left="849" w:hanging="283"/>
      <w:contextualSpacing/>
    </w:pPr>
  </w:style>
  <w:style w:type="paragraph" w:styleId="List4">
    <w:name w:val="List 4"/>
    <w:basedOn w:val="Normal"/>
    <w:rsid w:val="00DE458E"/>
    <w:pPr>
      <w:ind w:left="1132" w:hanging="283"/>
      <w:contextualSpacing/>
    </w:pPr>
  </w:style>
  <w:style w:type="paragraph" w:styleId="List5">
    <w:name w:val="List 5"/>
    <w:basedOn w:val="Normal"/>
    <w:rsid w:val="00DE458E"/>
    <w:pPr>
      <w:ind w:left="1415" w:hanging="283"/>
      <w:contextualSpacing/>
    </w:pPr>
  </w:style>
  <w:style w:type="paragraph" w:styleId="ListBullet">
    <w:name w:val="List Bullet"/>
    <w:basedOn w:val="Normal"/>
    <w:semiHidden/>
    <w:unhideWhenUsed/>
    <w:rsid w:val="00DE458E"/>
    <w:pPr>
      <w:numPr>
        <w:numId w:val="17"/>
      </w:numPr>
      <w:contextualSpacing/>
    </w:pPr>
  </w:style>
  <w:style w:type="paragraph" w:styleId="ListBullet2">
    <w:name w:val="List Bullet 2"/>
    <w:basedOn w:val="Normal"/>
    <w:semiHidden/>
    <w:unhideWhenUsed/>
    <w:rsid w:val="00DE458E"/>
    <w:pPr>
      <w:numPr>
        <w:numId w:val="18"/>
      </w:numPr>
      <w:contextualSpacing/>
    </w:pPr>
  </w:style>
  <w:style w:type="paragraph" w:styleId="ListBullet3">
    <w:name w:val="List Bullet 3"/>
    <w:basedOn w:val="Normal"/>
    <w:semiHidden/>
    <w:unhideWhenUsed/>
    <w:rsid w:val="00DE458E"/>
    <w:pPr>
      <w:numPr>
        <w:numId w:val="19"/>
      </w:numPr>
      <w:contextualSpacing/>
    </w:pPr>
  </w:style>
  <w:style w:type="paragraph" w:styleId="ListBullet4">
    <w:name w:val="List Bullet 4"/>
    <w:basedOn w:val="Normal"/>
    <w:semiHidden/>
    <w:unhideWhenUsed/>
    <w:rsid w:val="00DE458E"/>
    <w:pPr>
      <w:numPr>
        <w:numId w:val="20"/>
      </w:numPr>
      <w:contextualSpacing/>
    </w:pPr>
  </w:style>
  <w:style w:type="paragraph" w:styleId="ListBullet5">
    <w:name w:val="List Bullet 5"/>
    <w:basedOn w:val="Normal"/>
    <w:semiHidden/>
    <w:unhideWhenUsed/>
    <w:rsid w:val="00DE458E"/>
    <w:pPr>
      <w:numPr>
        <w:numId w:val="21"/>
      </w:numPr>
      <w:contextualSpacing/>
    </w:pPr>
  </w:style>
  <w:style w:type="paragraph" w:styleId="ListContinue">
    <w:name w:val="List Continue"/>
    <w:basedOn w:val="Normal"/>
    <w:semiHidden/>
    <w:unhideWhenUsed/>
    <w:rsid w:val="00DE458E"/>
    <w:pPr>
      <w:spacing w:after="120"/>
      <w:ind w:left="283"/>
      <w:contextualSpacing/>
    </w:pPr>
  </w:style>
  <w:style w:type="paragraph" w:styleId="ListContinue2">
    <w:name w:val="List Continue 2"/>
    <w:basedOn w:val="Normal"/>
    <w:semiHidden/>
    <w:unhideWhenUsed/>
    <w:rsid w:val="00DE458E"/>
    <w:pPr>
      <w:spacing w:after="120"/>
      <w:ind w:left="566"/>
      <w:contextualSpacing/>
    </w:pPr>
  </w:style>
  <w:style w:type="paragraph" w:styleId="ListContinue3">
    <w:name w:val="List Continue 3"/>
    <w:basedOn w:val="Normal"/>
    <w:semiHidden/>
    <w:unhideWhenUsed/>
    <w:rsid w:val="00DE458E"/>
    <w:pPr>
      <w:spacing w:after="120"/>
      <w:ind w:left="849"/>
      <w:contextualSpacing/>
    </w:pPr>
  </w:style>
  <w:style w:type="paragraph" w:styleId="ListContinue4">
    <w:name w:val="List Continue 4"/>
    <w:basedOn w:val="Normal"/>
    <w:semiHidden/>
    <w:unhideWhenUsed/>
    <w:rsid w:val="00DE458E"/>
    <w:pPr>
      <w:spacing w:after="120"/>
      <w:ind w:left="1132"/>
      <w:contextualSpacing/>
    </w:pPr>
  </w:style>
  <w:style w:type="paragraph" w:styleId="ListContinue5">
    <w:name w:val="List Continue 5"/>
    <w:basedOn w:val="Normal"/>
    <w:semiHidden/>
    <w:unhideWhenUsed/>
    <w:rsid w:val="00DE458E"/>
    <w:pPr>
      <w:spacing w:after="120"/>
      <w:ind w:left="1415"/>
      <w:contextualSpacing/>
    </w:pPr>
  </w:style>
  <w:style w:type="paragraph" w:styleId="ListNumber">
    <w:name w:val="List Number"/>
    <w:basedOn w:val="Normal"/>
    <w:rsid w:val="00DE458E"/>
    <w:pPr>
      <w:numPr>
        <w:numId w:val="22"/>
      </w:numPr>
      <w:contextualSpacing/>
    </w:pPr>
  </w:style>
  <w:style w:type="paragraph" w:styleId="ListNumber2">
    <w:name w:val="List Number 2"/>
    <w:basedOn w:val="Normal"/>
    <w:semiHidden/>
    <w:unhideWhenUsed/>
    <w:rsid w:val="00DE458E"/>
    <w:pPr>
      <w:contextualSpacing/>
    </w:pPr>
  </w:style>
  <w:style w:type="paragraph" w:styleId="ListNumber3">
    <w:name w:val="List Number 3"/>
    <w:basedOn w:val="Normal"/>
    <w:semiHidden/>
    <w:unhideWhenUsed/>
    <w:rsid w:val="00DE458E"/>
    <w:pPr>
      <w:contextualSpacing/>
    </w:pPr>
  </w:style>
  <w:style w:type="paragraph" w:styleId="ListNumber4">
    <w:name w:val="List Number 4"/>
    <w:basedOn w:val="Normal"/>
    <w:semiHidden/>
    <w:unhideWhenUsed/>
    <w:rsid w:val="00DE458E"/>
    <w:pPr>
      <w:contextualSpacing/>
    </w:pPr>
  </w:style>
  <w:style w:type="paragraph" w:styleId="ListNumber5">
    <w:name w:val="List Number 5"/>
    <w:basedOn w:val="Normal"/>
    <w:semiHidden/>
    <w:unhideWhenUsed/>
    <w:rsid w:val="00DE458E"/>
    <w:pPr>
      <w:contextualSpacing/>
    </w:pPr>
  </w:style>
  <w:style w:type="paragraph" w:styleId="ListParagraph">
    <w:name w:val="List Paragraph"/>
    <w:basedOn w:val="Normal"/>
    <w:uiPriority w:val="34"/>
    <w:rsid w:val="00DE458E"/>
    <w:pPr>
      <w:ind w:left="720"/>
      <w:contextualSpacing/>
    </w:pPr>
  </w:style>
  <w:style w:type="paragraph" w:styleId="MacroText">
    <w:name w:val="macro"/>
    <w:link w:val="MacroTextChar"/>
    <w:semiHidden/>
    <w:unhideWhenUsed/>
    <w:rsid w:val="00DE458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DE458E"/>
    <w:rPr>
      <w:rFonts w:ascii="Consolas" w:eastAsia="Times New Roman" w:hAnsi="Consolas" w:cs="Consolas"/>
      <w:lang w:eastAsia="en-GB"/>
    </w:rPr>
  </w:style>
  <w:style w:type="paragraph" w:styleId="MessageHeader">
    <w:name w:val="Message Header"/>
    <w:basedOn w:val="Normal"/>
    <w:link w:val="MessageHeaderChar"/>
    <w:semiHidden/>
    <w:unhideWhenUsed/>
    <w:rsid w:val="00DE45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458E"/>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DE458E"/>
    <w:pPr>
      <w:jc w:val="both"/>
    </w:pPr>
    <w:rPr>
      <w:rFonts w:ascii="Verdana" w:eastAsia="Times New Roman" w:hAnsi="Verdana"/>
      <w:sz w:val="18"/>
      <w:lang w:eastAsia="en-GB"/>
    </w:rPr>
  </w:style>
  <w:style w:type="paragraph" w:styleId="NormalWeb">
    <w:name w:val="Normal (Web)"/>
    <w:basedOn w:val="Normal"/>
    <w:semiHidden/>
    <w:unhideWhenUsed/>
    <w:rsid w:val="00DE458E"/>
    <w:rPr>
      <w:rFonts w:ascii="Times New Roman" w:hAnsi="Times New Roman"/>
      <w:sz w:val="24"/>
      <w:szCs w:val="24"/>
    </w:rPr>
  </w:style>
  <w:style w:type="paragraph" w:styleId="NormalIndent">
    <w:name w:val="Normal Indent"/>
    <w:basedOn w:val="Normal"/>
    <w:semiHidden/>
    <w:unhideWhenUsed/>
    <w:rsid w:val="00DE458E"/>
    <w:pPr>
      <w:ind w:left="720"/>
    </w:pPr>
  </w:style>
  <w:style w:type="paragraph" w:styleId="NoteHeading">
    <w:name w:val="Note Heading"/>
    <w:basedOn w:val="Normal"/>
    <w:next w:val="Normal"/>
    <w:link w:val="NoteHeadingChar"/>
    <w:semiHidden/>
    <w:unhideWhenUsed/>
    <w:rsid w:val="00DE458E"/>
    <w:pPr>
      <w:spacing w:after="0"/>
    </w:pPr>
  </w:style>
  <w:style w:type="character" w:customStyle="1" w:styleId="NoteHeadingChar">
    <w:name w:val="Note Heading Char"/>
    <w:basedOn w:val="DefaultParagraphFont"/>
    <w:link w:val="NoteHeading"/>
    <w:semiHidden/>
    <w:rsid w:val="00DE458E"/>
    <w:rPr>
      <w:rFonts w:ascii="Arial" w:eastAsia="Times New Roman" w:hAnsi="Arial" w:cs="Arial"/>
      <w:lang w:eastAsia="en-GB"/>
    </w:rPr>
  </w:style>
  <w:style w:type="character" w:styleId="PlaceholderText">
    <w:name w:val="Placeholder Text"/>
    <w:basedOn w:val="DefaultParagraphFont"/>
    <w:uiPriority w:val="99"/>
    <w:semiHidden/>
    <w:rsid w:val="00DE458E"/>
    <w:rPr>
      <w:color w:val="808080"/>
    </w:rPr>
  </w:style>
  <w:style w:type="paragraph" w:styleId="PlainText">
    <w:name w:val="Plain Text"/>
    <w:basedOn w:val="Normal"/>
    <w:link w:val="PlainTextChar"/>
    <w:semiHidden/>
    <w:unhideWhenUsed/>
    <w:rsid w:val="00DE458E"/>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DE458E"/>
    <w:rPr>
      <w:rFonts w:ascii="Consolas" w:eastAsia="Times New Roman" w:hAnsi="Consolas" w:cs="Consolas"/>
      <w:sz w:val="21"/>
      <w:szCs w:val="21"/>
      <w:lang w:eastAsia="en-GB"/>
    </w:rPr>
  </w:style>
  <w:style w:type="paragraph" w:styleId="Quote">
    <w:name w:val="Quote"/>
    <w:basedOn w:val="Normal"/>
    <w:next w:val="Normal"/>
    <w:link w:val="QuoteChar"/>
    <w:uiPriority w:val="29"/>
    <w:rsid w:val="00DE45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58E"/>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DE458E"/>
  </w:style>
  <w:style w:type="character" w:customStyle="1" w:styleId="SalutationChar">
    <w:name w:val="Salutation Char"/>
    <w:basedOn w:val="DefaultParagraphFont"/>
    <w:link w:val="Salutation"/>
    <w:rsid w:val="00DE458E"/>
    <w:rPr>
      <w:rFonts w:ascii="Arial" w:eastAsia="Times New Roman" w:hAnsi="Arial" w:cs="Arial"/>
      <w:lang w:eastAsia="en-GB"/>
    </w:rPr>
  </w:style>
  <w:style w:type="character" w:styleId="Strong">
    <w:name w:val="Strong"/>
    <w:basedOn w:val="DefaultParagraphFont"/>
    <w:rsid w:val="00DE458E"/>
    <w:rPr>
      <w:b/>
      <w:bCs/>
    </w:rPr>
  </w:style>
  <w:style w:type="paragraph" w:styleId="Subtitle">
    <w:name w:val="Subtitle"/>
    <w:basedOn w:val="Normal"/>
    <w:next w:val="Normal"/>
    <w:link w:val="SubtitleChar"/>
    <w:rsid w:val="00DE45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E458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DE458E"/>
    <w:rPr>
      <w:i/>
      <w:iCs/>
      <w:color w:val="404040" w:themeColor="text1" w:themeTint="BF"/>
    </w:rPr>
  </w:style>
  <w:style w:type="character" w:styleId="SubtleReference">
    <w:name w:val="Subtle Reference"/>
    <w:basedOn w:val="DefaultParagraphFont"/>
    <w:uiPriority w:val="31"/>
    <w:rsid w:val="00DE458E"/>
    <w:rPr>
      <w:smallCaps/>
      <w:color w:val="5A5A5A" w:themeColor="text1" w:themeTint="A5"/>
    </w:rPr>
  </w:style>
  <w:style w:type="paragraph" w:styleId="TOAHeading">
    <w:name w:val="toa heading"/>
    <w:basedOn w:val="Normal"/>
    <w:next w:val="Normal"/>
    <w:semiHidden/>
    <w:unhideWhenUsed/>
    <w:rsid w:val="00DE45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E458E"/>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DE458E"/>
  </w:style>
  <w:style w:type="character" w:customStyle="1" w:styleId="SHNormalChar">
    <w:name w:val="SH_Normal Char"/>
    <w:basedOn w:val="DefaultParagraphFont"/>
    <w:link w:val="SHNormal"/>
    <w:rsid w:val="00371C98"/>
    <w:rPr>
      <w:rFonts w:ascii="Arial" w:eastAsia="Times New Roman" w:hAnsi="Arial" w:cs="Arial"/>
      <w:lang w:eastAsia="en-GB"/>
    </w:rPr>
  </w:style>
  <w:style w:type="paragraph" w:customStyle="1" w:styleId="SHParagraph1">
    <w:name w:val="SH_Paragraph 1"/>
    <w:basedOn w:val="SHNormal"/>
    <w:link w:val="SHParagraph1Char"/>
    <w:uiPriority w:val="1"/>
    <w:qFormat/>
    <w:rsid w:val="00DE458E"/>
    <w:pPr>
      <w:ind w:left="850"/>
    </w:pPr>
  </w:style>
  <w:style w:type="character" w:customStyle="1" w:styleId="SHParagraph1Char">
    <w:name w:val="SH_Paragraph 1 Char"/>
    <w:basedOn w:val="DefaultParagraphFont"/>
    <w:link w:val="SHParagraph1"/>
    <w:uiPriority w:val="1"/>
    <w:rsid w:val="00371C98"/>
    <w:rPr>
      <w:rFonts w:ascii="Arial" w:eastAsia="Times New Roman" w:hAnsi="Arial" w:cs="Arial"/>
      <w:lang w:eastAsia="en-GB"/>
    </w:rPr>
  </w:style>
  <w:style w:type="paragraph" w:customStyle="1" w:styleId="SHParagraph2">
    <w:name w:val="SH_Paragraph 2"/>
    <w:basedOn w:val="SHParagraph1"/>
    <w:link w:val="SHParagraph2Char"/>
    <w:uiPriority w:val="2"/>
    <w:qFormat/>
    <w:rsid w:val="00DE458E"/>
  </w:style>
  <w:style w:type="character" w:customStyle="1" w:styleId="SHParagraph2Char">
    <w:name w:val="SH_Paragraph 2 Char"/>
    <w:basedOn w:val="DefaultParagraphFont"/>
    <w:link w:val="SHParagraph2"/>
    <w:uiPriority w:val="2"/>
    <w:rsid w:val="00371C98"/>
    <w:rPr>
      <w:rFonts w:ascii="Arial" w:eastAsia="Times New Roman" w:hAnsi="Arial" w:cs="Arial"/>
      <w:lang w:eastAsia="en-GB"/>
    </w:rPr>
  </w:style>
  <w:style w:type="paragraph" w:customStyle="1" w:styleId="SHParagraph3">
    <w:name w:val="SH_Paragraph 3"/>
    <w:basedOn w:val="SHParagraph2"/>
    <w:link w:val="SHParagraph3Char"/>
    <w:uiPriority w:val="3"/>
    <w:qFormat/>
    <w:rsid w:val="00DE458E"/>
    <w:pPr>
      <w:ind w:left="1701"/>
    </w:pPr>
  </w:style>
  <w:style w:type="character" w:customStyle="1" w:styleId="SHParagraph3Char">
    <w:name w:val="SH_Paragraph 3 Char"/>
    <w:basedOn w:val="DefaultParagraphFont"/>
    <w:link w:val="SHParagraph3"/>
    <w:uiPriority w:val="3"/>
    <w:rsid w:val="00371C98"/>
    <w:rPr>
      <w:rFonts w:ascii="Arial" w:eastAsia="Times New Roman" w:hAnsi="Arial" w:cs="Arial"/>
      <w:lang w:eastAsia="en-GB"/>
    </w:rPr>
  </w:style>
  <w:style w:type="paragraph" w:customStyle="1" w:styleId="SHParagraph4">
    <w:name w:val="SH_Paragraph 4"/>
    <w:basedOn w:val="SHParagraph3"/>
    <w:link w:val="SHParagraph4Char"/>
    <w:uiPriority w:val="4"/>
    <w:qFormat/>
    <w:rsid w:val="00DE458E"/>
    <w:pPr>
      <w:ind w:left="2551"/>
    </w:pPr>
  </w:style>
  <w:style w:type="character" w:customStyle="1" w:styleId="SHParagraph4Char">
    <w:name w:val="SH_Paragraph 4 Char"/>
    <w:basedOn w:val="DefaultParagraphFont"/>
    <w:link w:val="SHParagraph4"/>
    <w:uiPriority w:val="4"/>
    <w:rsid w:val="00371C98"/>
    <w:rPr>
      <w:rFonts w:ascii="Arial" w:eastAsia="Times New Roman" w:hAnsi="Arial" w:cs="Arial"/>
      <w:lang w:eastAsia="en-GB"/>
    </w:rPr>
  </w:style>
  <w:style w:type="paragraph" w:customStyle="1" w:styleId="SHParagraph5">
    <w:name w:val="SH_Paragraph 5"/>
    <w:basedOn w:val="SHParagraph4"/>
    <w:link w:val="SHParagraph5Char"/>
    <w:uiPriority w:val="5"/>
    <w:qFormat/>
    <w:rsid w:val="00DE458E"/>
    <w:pPr>
      <w:ind w:left="3402"/>
    </w:pPr>
  </w:style>
  <w:style w:type="character" w:customStyle="1" w:styleId="SHParagraph5Char">
    <w:name w:val="SH_Paragraph 5 Char"/>
    <w:basedOn w:val="DefaultParagraphFont"/>
    <w:link w:val="SHParagraph5"/>
    <w:uiPriority w:val="5"/>
    <w:rsid w:val="00371C98"/>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DE458E"/>
    <w:pPr>
      <w:keepNext/>
      <w:numPr>
        <w:numId w:val="26"/>
      </w:numPr>
    </w:pPr>
    <w:rPr>
      <w:b/>
      <w:caps/>
    </w:rPr>
  </w:style>
  <w:style w:type="character" w:customStyle="1" w:styleId="SHHeading1Char">
    <w:name w:val="SH Heading 1 Char"/>
    <w:basedOn w:val="DefaultParagraphFont"/>
    <w:link w:val="SHHeading1"/>
    <w:uiPriority w:val="6"/>
    <w:rsid w:val="00371C98"/>
    <w:rPr>
      <w:rFonts w:ascii="Arial" w:eastAsia="Times New Roman" w:hAnsi="Arial" w:cs="Arial"/>
      <w:b/>
      <w:caps/>
      <w:lang w:eastAsia="en-GB"/>
    </w:rPr>
  </w:style>
  <w:style w:type="paragraph" w:customStyle="1" w:styleId="SHHeading2">
    <w:name w:val="SH Heading 2"/>
    <w:basedOn w:val="SHNormal"/>
    <w:link w:val="SHHeading2Char"/>
    <w:uiPriority w:val="8"/>
    <w:qFormat/>
    <w:rsid w:val="00DE458E"/>
    <w:pPr>
      <w:numPr>
        <w:ilvl w:val="1"/>
        <w:numId w:val="26"/>
      </w:numPr>
    </w:pPr>
  </w:style>
  <w:style w:type="character" w:customStyle="1" w:styleId="SHHeading2Char">
    <w:name w:val="SH Heading 2 Char"/>
    <w:basedOn w:val="DefaultParagraphFont"/>
    <w:link w:val="SHHeading2"/>
    <w:uiPriority w:val="8"/>
    <w:rsid w:val="00371C98"/>
    <w:rPr>
      <w:rFonts w:ascii="Arial" w:eastAsia="Times New Roman" w:hAnsi="Arial" w:cs="Arial"/>
      <w:lang w:eastAsia="en-GB"/>
    </w:rPr>
  </w:style>
  <w:style w:type="paragraph" w:customStyle="1" w:styleId="SHHeading3">
    <w:name w:val="SH Heading 3"/>
    <w:basedOn w:val="SHNormal"/>
    <w:link w:val="SHHeading3Char"/>
    <w:uiPriority w:val="10"/>
    <w:qFormat/>
    <w:rsid w:val="00DE458E"/>
    <w:pPr>
      <w:numPr>
        <w:ilvl w:val="2"/>
        <w:numId w:val="26"/>
      </w:numPr>
    </w:pPr>
  </w:style>
  <w:style w:type="character" w:customStyle="1" w:styleId="SHHeading3Char">
    <w:name w:val="SH Heading 3 Char"/>
    <w:basedOn w:val="DefaultParagraphFont"/>
    <w:link w:val="SHHeading3"/>
    <w:uiPriority w:val="10"/>
    <w:rsid w:val="00371C98"/>
    <w:rPr>
      <w:rFonts w:ascii="Arial" w:eastAsia="Times New Roman" w:hAnsi="Arial" w:cs="Arial"/>
      <w:lang w:eastAsia="en-GB"/>
    </w:rPr>
  </w:style>
  <w:style w:type="paragraph" w:customStyle="1" w:styleId="SHHeading4">
    <w:name w:val="SH Heading 4"/>
    <w:basedOn w:val="SHNormal"/>
    <w:link w:val="SHHeading4Char"/>
    <w:uiPriority w:val="11"/>
    <w:qFormat/>
    <w:rsid w:val="00DE458E"/>
    <w:pPr>
      <w:numPr>
        <w:ilvl w:val="3"/>
        <w:numId w:val="26"/>
      </w:numPr>
    </w:pPr>
  </w:style>
  <w:style w:type="character" w:customStyle="1" w:styleId="SHHeading4Char">
    <w:name w:val="SH Heading 4 Char"/>
    <w:basedOn w:val="DefaultParagraphFont"/>
    <w:link w:val="SHHeading4"/>
    <w:uiPriority w:val="11"/>
    <w:rsid w:val="00371C98"/>
    <w:rPr>
      <w:rFonts w:ascii="Arial" w:eastAsia="Times New Roman" w:hAnsi="Arial" w:cs="Arial"/>
      <w:lang w:eastAsia="en-GB"/>
    </w:rPr>
  </w:style>
  <w:style w:type="paragraph" w:customStyle="1" w:styleId="SHHeading5">
    <w:name w:val="SH Heading 5"/>
    <w:basedOn w:val="SHNormal"/>
    <w:link w:val="SHHeading5Char"/>
    <w:uiPriority w:val="12"/>
    <w:qFormat/>
    <w:rsid w:val="00DE458E"/>
    <w:pPr>
      <w:numPr>
        <w:ilvl w:val="4"/>
        <w:numId w:val="26"/>
      </w:numPr>
    </w:pPr>
  </w:style>
  <w:style w:type="character" w:customStyle="1" w:styleId="SHHeading5Char">
    <w:name w:val="SH Heading 5 Char"/>
    <w:basedOn w:val="DefaultParagraphFont"/>
    <w:link w:val="SHHeading5"/>
    <w:uiPriority w:val="12"/>
    <w:rsid w:val="00371C98"/>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DE458E"/>
    <w:pPr>
      <w:keepNext w:val="0"/>
    </w:pPr>
    <w:rPr>
      <w:b w:val="0"/>
      <w:caps w:val="0"/>
    </w:rPr>
  </w:style>
  <w:style w:type="character" w:customStyle="1" w:styleId="SHHeading12ndStyleChar">
    <w:name w:val="SH Heading 1 (2nd Style) Char"/>
    <w:basedOn w:val="DefaultParagraphFont"/>
    <w:link w:val="SHHeading12ndStyle"/>
    <w:uiPriority w:val="7"/>
    <w:rsid w:val="00371C98"/>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DE458E"/>
    <w:pPr>
      <w:keepNext/>
    </w:pPr>
    <w:rPr>
      <w:b/>
    </w:rPr>
  </w:style>
  <w:style w:type="character" w:customStyle="1" w:styleId="SHHeading22ndStyleChar">
    <w:name w:val="SH Heading 2 (2nd Style) Char"/>
    <w:basedOn w:val="DefaultParagraphFont"/>
    <w:link w:val="SHHeading22ndStyle"/>
    <w:uiPriority w:val="9"/>
    <w:rsid w:val="00371C98"/>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DE458E"/>
    <w:pPr>
      <w:numPr>
        <w:numId w:val="25"/>
      </w:numPr>
      <w:jc w:val="center"/>
    </w:pPr>
    <w:rPr>
      <w:b/>
      <w:caps/>
    </w:rPr>
  </w:style>
  <w:style w:type="character" w:customStyle="1" w:styleId="SHScheduleHeadingChar">
    <w:name w:val="SH Schedule Heading Char"/>
    <w:basedOn w:val="DefaultParagraphFont"/>
    <w:link w:val="SHScheduleHeading"/>
    <w:uiPriority w:val="13"/>
    <w:rsid w:val="00371C98"/>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DE458E"/>
    <w:pPr>
      <w:jc w:val="center"/>
    </w:pPr>
    <w:rPr>
      <w:b/>
    </w:rPr>
  </w:style>
  <w:style w:type="character" w:customStyle="1" w:styleId="SHScheduleSubHeadingChar">
    <w:name w:val="SH Schedule Sub Heading Char"/>
    <w:basedOn w:val="DefaultParagraphFont"/>
    <w:link w:val="SHScheduleSubHeading"/>
    <w:uiPriority w:val="14"/>
    <w:rsid w:val="00371C98"/>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DE458E"/>
    <w:pPr>
      <w:numPr>
        <w:ilvl w:val="2"/>
        <w:numId w:val="25"/>
      </w:numPr>
    </w:pPr>
  </w:style>
  <w:style w:type="character" w:customStyle="1" w:styleId="SHScheduleText1Char">
    <w:name w:val="SH Schedule Text 1 Char"/>
    <w:basedOn w:val="DefaultParagraphFont"/>
    <w:link w:val="SHScheduleText1"/>
    <w:uiPriority w:val="16"/>
    <w:rsid w:val="00371C98"/>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DE458E"/>
    <w:pPr>
      <w:numPr>
        <w:ilvl w:val="3"/>
        <w:numId w:val="25"/>
      </w:numPr>
    </w:pPr>
  </w:style>
  <w:style w:type="character" w:customStyle="1" w:styleId="SHScheduleText2Char">
    <w:name w:val="SH Schedule Text 2 Char"/>
    <w:basedOn w:val="DefaultParagraphFont"/>
    <w:link w:val="SHScheduleText2"/>
    <w:uiPriority w:val="17"/>
    <w:rsid w:val="00371C98"/>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DE458E"/>
    <w:pPr>
      <w:numPr>
        <w:ilvl w:val="4"/>
        <w:numId w:val="25"/>
      </w:numPr>
    </w:pPr>
  </w:style>
  <w:style w:type="character" w:customStyle="1" w:styleId="SHScheduleText3Char">
    <w:name w:val="SH Schedule Text 3 Char"/>
    <w:basedOn w:val="DefaultParagraphFont"/>
    <w:link w:val="SHScheduleText3"/>
    <w:uiPriority w:val="18"/>
    <w:rsid w:val="00371C98"/>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DE458E"/>
    <w:pPr>
      <w:numPr>
        <w:ilvl w:val="5"/>
        <w:numId w:val="25"/>
      </w:numPr>
    </w:pPr>
  </w:style>
  <w:style w:type="character" w:customStyle="1" w:styleId="SHScheduleText4Char">
    <w:name w:val="SH Schedule Text 4 Char"/>
    <w:basedOn w:val="DefaultParagraphFont"/>
    <w:link w:val="SHScheduleText4"/>
    <w:uiPriority w:val="19"/>
    <w:rsid w:val="00371C98"/>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DE458E"/>
    <w:pPr>
      <w:numPr>
        <w:ilvl w:val="6"/>
        <w:numId w:val="25"/>
      </w:numPr>
    </w:pPr>
  </w:style>
  <w:style w:type="character" w:customStyle="1" w:styleId="SHScheduleText5Char">
    <w:name w:val="SH Schedule Text 5 Char"/>
    <w:basedOn w:val="DefaultParagraphFont"/>
    <w:link w:val="SHScheduleText5"/>
    <w:uiPriority w:val="20"/>
    <w:rsid w:val="00371C98"/>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DE458E"/>
    <w:pPr>
      <w:keepNext/>
      <w:numPr>
        <w:ilvl w:val="1"/>
        <w:numId w:val="25"/>
      </w:numPr>
    </w:pPr>
    <w:rPr>
      <w:b/>
    </w:rPr>
  </w:style>
  <w:style w:type="character" w:customStyle="1" w:styleId="SHPartChar">
    <w:name w:val="SH Part Char"/>
    <w:basedOn w:val="DefaultParagraphFont"/>
    <w:link w:val="SHPart"/>
    <w:uiPriority w:val="15"/>
    <w:rsid w:val="00371C98"/>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DE458E"/>
    <w:pPr>
      <w:numPr>
        <w:ilvl w:val="7"/>
        <w:numId w:val="25"/>
      </w:numPr>
      <w:jc w:val="center"/>
    </w:pPr>
    <w:rPr>
      <w:b/>
      <w:caps/>
    </w:rPr>
  </w:style>
  <w:style w:type="character" w:customStyle="1" w:styleId="SHAppendixHeadingChar">
    <w:name w:val="SH Appendix Heading Char"/>
    <w:basedOn w:val="DefaultParagraphFont"/>
    <w:link w:val="SHAppendixHeading"/>
    <w:uiPriority w:val="21"/>
    <w:rsid w:val="00371C98"/>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DE458E"/>
    <w:pPr>
      <w:jc w:val="center"/>
    </w:pPr>
    <w:rPr>
      <w:b/>
    </w:rPr>
  </w:style>
  <w:style w:type="character" w:customStyle="1" w:styleId="SHAppendixSubHeadingChar">
    <w:name w:val="SH Appendix Sub Heading Char"/>
    <w:basedOn w:val="DefaultParagraphFont"/>
    <w:link w:val="SHAppendixSubHeading"/>
    <w:uiPriority w:val="22"/>
    <w:rsid w:val="00371C98"/>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DE458E"/>
    <w:pPr>
      <w:numPr>
        <w:numId w:val="24"/>
      </w:numPr>
    </w:pPr>
  </w:style>
  <w:style w:type="character" w:customStyle="1" w:styleId="SHDefinitionaChar">
    <w:name w:val="SH_Definition_a Char"/>
    <w:basedOn w:val="DefaultParagraphFont"/>
    <w:link w:val="SHDefinitiona"/>
    <w:uiPriority w:val="23"/>
    <w:rsid w:val="00371C98"/>
    <w:rPr>
      <w:rFonts w:ascii="Arial" w:eastAsia="Times New Roman" w:hAnsi="Arial" w:cs="Arial"/>
      <w:lang w:eastAsia="en-GB"/>
    </w:rPr>
  </w:style>
  <w:style w:type="paragraph" w:customStyle="1" w:styleId="SHDefinitioni">
    <w:name w:val="SH_Definition_i"/>
    <w:basedOn w:val="SHNormal"/>
    <w:link w:val="SHDefinitioniChar"/>
    <w:uiPriority w:val="24"/>
    <w:qFormat/>
    <w:rsid w:val="00DE458E"/>
    <w:pPr>
      <w:numPr>
        <w:ilvl w:val="1"/>
        <w:numId w:val="24"/>
      </w:numPr>
    </w:pPr>
  </w:style>
  <w:style w:type="character" w:customStyle="1" w:styleId="SHDefinitioniChar">
    <w:name w:val="SH_Definition_i Char"/>
    <w:basedOn w:val="DefaultParagraphFont"/>
    <w:link w:val="SHDefinitioni"/>
    <w:uiPriority w:val="24"/>
    <w:rsid w:val="00371C98"/>
    <w:rPr>
      <w:rFonts w:ascii="Arial" w:eastAsia="Times New Roman" w:hAnsi="Arial" w:cs="Arial"/>
      <w:lang w:eastAsia="en-GB"/>
    </w:rPr>
  </w:style>
  <w:style w:type="paragraph" w:customStyle="1" w:styleId="SHBullet1">
    <w:name w:val="SH Bullet 1"/>
    <w:basedOn w:val="SHNormal"/>
    <w:link w:val="SHBullet1Char"/>
    <w:uiPriority w:val="25"/>
    <w:qFormat/>
    <w:rsid w:val="00DE458E"/>
    <w:pPr>
      <w:numPr>
        <w:numId w:val="23"/>
      </w:numPr>
    </w:pPr>
  </w:style>
  <w:style w:type="character" w:customStyle="1" w:styleId="SHBullet1Char">
    <w:name w:val="SH Bullet 1 Char"/>
    <w:basedOn w:val="DefaultParagraphFont"/>
    <w:link w:val="SHBullet1"/>
    <w:uiPriority w:val="25"/>
    <w:rsid w:val="00371C98"/>
    <w:rPr>
      <w:rFonts w:ascii="Arial" w:eastAsia="Times New Roman" w:hAnsi="Arial" w:cs="Arial"/>
      <w:lang w:eastAsia="en-GB"/>
    </w:rPr>
  </w:style>
  <w:style w:type="paragraph" w:customStyle="1" w:styleId="SHBullet2">
    <w:name w:val="SH Bullet 2"/>
    <w:basedOn w:val="SHNormal"/>
    <w:link w:val="SHBullet2Char"/>
    <w:uiPriority w:val="26"/>
    <w:qFormat/>
    <w:rsid w:val="00DE458E"/>
    <w:pPr>
      <w:numPr>
        <w:ilvl w:val="1"/>
        <w:numId w:val="23"/>
      </w:numPr>
    </w:pPr>
  </w:style>
  <w:style w:type="character" w:customStyle="1" w:styleId="SHBullet2Char">
    <w:name w:val="SH Bullet 2 Char"/>
    <w:basedOn w:val="DefaultParagraphFont"/>
    <w:link w:val="SHBullet2"/>
    <w:uiPriority w:val="26"/>
    <w:rsid w:val="00371C98"/>
    <w:rPr>
      <w:rFonts w:ascii="Arial" w:eastAsia="Times New Roman" w:hAnsi="Arial" w:cs="Arial"/>
      <w:lang w:eastAsia="en-GB"/>
    </w:rPr>
  </w:style>
  <w:style w:type="paragraph" w:customStyle="1" w:styleId="SHBullet3">
    <w:name w:val="SH Bullet 3"/>
    <w:basedOn w:val="SHNormal"/>
    <w:link w:val="SHBullet3Char"/>
    <w:uiPriority w:val="27"/>
    <w:qFormat/>
    <w:rsid w:val="00DE458E"/>
    <w:pPr>
      <w:numPr>
        <w:ilvl w:val="2"/>
        <w:numId w:val="23"/>
      </w:numPr>
    </w:pPr>
  </w:style>
  <w:style w:type="character" w:customStyle="1" w:styleId="SHBullet3Char">
    <w:name w:val="SH Bullet 3 Char"/>
    <w:basedOn w:val="DefaultParagraphFont"/>
    <w:link w:val="SHBullet3"/>
    <w:uiPriority w:val="27"/>
    <w:rsid w:val="00371C98"/>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248393">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C000407-126753375-5447</_dlc_DocId>
    <_dlc_DocIdUrl xmlns="1483a0f1-2001-4d55-8412-b0df78f8f214">
      <Url>https://shoosmiths.sharepoint.com/sites/MichaelCallaghanWorkspace-C000407/_layouts/15/DocIdRedir.aspx?ID=C000407-126753375-5447</Url>
      <Description>C000407-126753375-5447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54F205-F28C-4D87-BD8A-A7370A85F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1BE21-D313-47EF-AEDD-67328DAF2417}">
  <ds:schemaRefs>
    <ds:schemaRef ds:uri="Microsoft.SharePoint.Taxonomy.ContentTypeSync"/>
  </ds:schemaRefs>
</ds:datastoreItem>
</file>

<file path=customXml/itemProps3.xml><?xml version="1.0" encoding="utf-8"?>
<ds:datastoreItem xmlns:ds="http://schemas.openxmlformats.org/officeDocument/2006/customXml" ds:itemID="{11D416B3-ED1F-4B83-8DD0-3F1605B66CA4}">
  <ds:schemaRefs>
    <ds:schemaRef ds:uri="http://schemas.microsoft.com/sharepoint/v3/contenttype/forms"/>
  </ds:schemaRefs>
</ds:datastoreItem>
</file>

<file path=customXml/itemProps4.xml><?xml version="1.0" encoding="utf-8"?>
<ds:datastoreItem xmlns:ds="http://schemas.openxmlformats.org/officeDocument/2006/customXml" ds:itemID="{2EE6FE1B-B871-4C1D-B00B-960153332E26}">
  <ds:schemaRefs>
    <ds:schemaRef ds:uri="http://schemas.openxmlformats.org/officeDocument/2006/bibliography"/>
  </ds:schemaRefs>
</ds:datastoreItem>
</file>

<file path=customXml/itemProps5.xml><?xml version="1.0" encoding="utf-8"?>
<ds:datastoreItem xmlns:ds="http://schemas.openxmlformats.org/officeDocument/2006/customXml" ds:itemID="{EF1F584E-C5F9-4BFD-AFB0-DF3EE0A8943A}">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EA5C5550-ABD2-4ACC-A160-9B5E89F651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MCL-DEPOSIT-01_V1-3.docx</vt:lpstr>
    </vt:vector>
  </TitlesOfParts>
  <Manager/>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MCL-DEPOSIT-01_V1-5.docx</dc:title>
  <dc:subject/>
  <dc:creator/>
  <cp:keywords/>
  <dc:description/>
  <cp:lastModifiedBy/>
  <cp:revision>1</cp:revision>
  <dcterms:created xsi:type="dcterms:W3CDTF">2022-07-15T14:56:00Z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f81cf82b-d4e2-495a-9c1c-af419b54ad02</vt:lpwstr>
  </property>
  <property fmtid="{D5CDD505-2E9C-101B-9397-08002B2CF9AE}" pid="5" name="mvRef">
    <vt:lpwstr>C000407-126753375-5447\0.1</vt:lpwstr>
  </property>
  <property fmtid="{D5CDD505-2E9C-101B-9397-08002B2CF9AE}" pid="6" name="SH_ClearPeople_DocumentOwner">
    <vt:lpwstr>1</vt:lpwstr>
  </property>
  <property fmtid="{D5CDD505-2E9C-101B-9397-08002B2CF9AE}" pid="7" name="SH_ClearPeople_DocumentDesc">
    <vt:lpwstr>Rent deposit for model commerical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Order">
    <vt:r8>3190700</vt:r8>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shDocumentOwner">
    <vt:lpwstr>13</vt:lpwstr>
  </property>
  <property fmtid="{D5CDD505-2E9C-101B-9397-08002B2CF9AE}" pid="21" name="shDocumentDesc">
    <vt:lpwstr/>
  </property>
  <property fmtid="{D5CDD505-2E9C-101B-9397-08002B2CF9AE}" pid="22" name="shLegacyDocAuthor">
    <vt:lpwstr/>
  </property>
  <property fmtid="{D5CDD505-2E9C-101B-9397-08002B2CF9AE}" pid="23" name="shLegacyDocID">
    <vt:lpwstr/>
  </property>
  <property fmtid="{D5CDD505-2E9C-101B-9397-08002B2CF9AE}" pid="24" name="mvReceivedTime">
    <vt:lpwstr/>
  </property>
  <property fmtid="{D5CDD505-2E9C-101B-9397-08002B2CF9AE}" pid="25" name="shClientID">
    <vt:lpwstr/>
  </property>
  <property fmtid="{D5CDD505-2E9C-101B-9397-08002B2CF9AE}" pid="26" name="shClientName">
    <vt:lpwstr/>
  </property>
  <property fmtid="{D5CDD505-2E9C-101B-9397-08002B2CF9AE}" pid="27" name="shMatterID">
    <vt:lpwstr/>
  </property>
  <property fmtid="{D5CDD505-2E9C-101B-9397-08002B2CF9AE}" pid="28" name="shMatterName">
    <vt:lpwstr/>
  </property>
  <property fmtid="{D5CDD505-2E9C-101B-9397-08002B2CF9AE}" pid="29" name="Set Effective Date">
    <vt:lpwstr/>
  </property>
  <property fmtid="{D5CDD505-2E9C-101B-9397-08002B2CF9AE}" pid="30" name="shDocumentStatus">
    <vt:lpwstr>Draft</vt:lpwstr>
  </property>
</Properties>
</file>