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B11589" w14:paraId="26FB4085" w14:textId="77777777">
        <w:trPr>
          <w:trHeight w:val="851"/>
          <w:jc w:val="center"/>
        </w:trPr>
        <w:tc>
          <w:tcPr>
            <w:tcW w:w="5640" w:type="dxa"/>
            <w:tcBorders>
              <w:top w:val="nil"/>
              <w:left w:val="nil"/>
              <w:bottom w:val="single" w:sz="4" w:space="0" w:color="auto"/>
              <w:right w:val="nil"/>
            </w:tcBorders>
            <w:vAlign w:val="bottom"/>
          </w:tcPr>
          <w:p w14:paraId="11488AA3" w14:textId="77777777" w:rsidR="00B11589" w:rsidRDefault="00106061">
            <w:pPr>
              <w:pStyle w:val="SHNormal"/>
            </w:pPr>
            <w:r>
              <w:t>Dated</w:t>
            </w:r>
          </w:p>
        </w:tc>
      </w:tr>
      <w:tr w:rsidR="00B11589" w14:paraId="2A6D9805" w14:textId="77777777">
        <w:trPr>
          <w:trHeight w:hRule="exact" w:val="680"/>
          <w:jc w:val="center"/>
        </w:trPr>
        <w:tc>
          <w:tcPr>
            <w:tcW w:w="5640" w:type="dxa"/>
            <w:tcBorders>
              <w:top w:val="single" w:sz="4" w:space="0" w:color="auto"/>
              <w:left w:val="nil"/>
              <w:bottom w:val="nil"/>
              <w:right w:val="nil"/>
            </w:tcBorders>
          </w:tcPr>
          <w:p w14:paraId="0FE6F5BA" w14:textId="77777777" w:rsidR="00B11589" w:rsidRDefault="00B11589">
            <w:pPr>
              <w:pStyle w:val="SHNormal"/>
            </w:pPr>
          </w:p>
        </w:tc>
      </w:tr>
      <w:tr w:rsidR="00B11589" w14:paraId="4E58059A" w14:textId="77777777">
        <w:trPr>
          <w:trHeight w:val="3402"/>
          <w:jc w:val="center"/>
        </w:trPr>
        <w:tc>
          <w:tcPr>
            <w:tcW w:w="5640" w:type="dxa"/>
            <w:tcBorders>
              <w:top w:val="nil"/>
              <w:left w:val="nil"/>
              <w:right w:val="nil"/>
            </w:tcBorders>
            <w:vAlign w:val="center"/>
          </w:tcPr>
          <w:p w14:paraId="496DBB2D" w14:textId="77777777" w:rsidR="00B11589" w:rsidRDefault="00106061">
            <w:pPr>
              <w:pStyle w:val="SHNormal"/>
              <w:jc w:val="center"/>
            </w:pPr>
            <w:r>
              <w:t>[LANDLORD]</w:t>
            </w:r>
          </w:p>
          <w:p w14:paraId="11B29281" w14:textId="77777777" w:rsidR="00B11589" w:rsidRDefault="00106061">
            <w:pPr>
              <w:pStyle w:val="SHNormal"/>
              <w:jc w:val="center"/>
            </w:pPr>
            <w:r>
              <w:t>and</w:t>
            </w:r>
          </w:p>
          <w:p w14:paraId="0AAB1A96" w14:textId="77777777" w:rsidR="00B11589" w:rsidRDefault="00106061">
            <w:pPr>
              <w:pStyle w:val="SHNormal"/>
              <w:jc w:val="center"/>
            </w:pPr>
            <w:r>
              <w:t>[TENANT]</w:t>
            </w:r>
          </w:p>
          <w:p w14:paraId="6127970D" w14:textId="77777777" w:rsidR="00B11589" w:rsidRDefault="00106061">
            <w:pPr>
              <w:pStyle w:val="SHNormal"/>
              <w:jc w:val="center"/>
            </w:pPr>
            <w:r>
              <w:t>and</w:t>
            </w:r>
          </w:p>
          <w:p w14:paraId="46DAAE28" w14:textId="77777777" w:rsidR="00B11589" w:rsidRDefault="00106061">
            <w:pPr>
              <w:pStyle w:val="SHNormal"/>
              <w:jc w:val="center"/>
            </w:pPr>
            <w:r>
              <w:t>[GUARANTOR]</w:t>
            </w:r>
          </w:p>
        </w:tc>
      </w:tr>
      <w:tr w:rsidR="00B11589" w14:paraId="09469342" w14:textId="77777777">
        <w:trPr>
          <w:trHeight w:val="340"/>
          <w:jc w:val="center"/>
        </w:trPr>
        <w:tc>
          <w:tcPr>
            <w:tcW w:w="5640" w:type="dxa"/>
            <w:tcBorders>
              <w:top w:val="single" w:sz="4" w:space="0" w:color="auto"/>
              <w:left w:val="nil"/>
              <w:bottom w:val="nil"/>
              <w:right w:val="nil"/>
            </w:tcBorders>
          </w:tcPr>
          <w:p w14:paraId="21DBD351" w14:textId="77777777" w:rsidR="00B11589" w:rsidRDefault="00B11589">
            <w:pPr>
              <w:pStyle w:val="SHNormal"/>
            </w:pPr>
          </w:p>
        </w:tc>
      </w:tr>
      <w:tr w:rsidR="00B11589" w14:paraId="48FE8D31" w14:textId="77777777">
        <w:trPr>
          <w:trHeight w:val="312"/>
          <w:jc w:val="center"/>
        </w:trPr>
        <w:tc>
          <w:tcPr>
            <w:tcW w:w="5640" w:type="dxa"/>
            <w:tcBorders>
              <w:top w:val="nil"/>
              <w:left w:val="nil"/>
              <w:right w:val="nil"/>
            </w:tcBorders>
          </w:tcPr>
          <w:p w14:paraId="738C13BB" w14:textId="77777777" w:rsidR="00B11589" w:rsidRDefault="00106061">
            <w:pPr>
              <w:pStyle w:val="SHNormal"/>
              <w:jc w:val="center"/>
            </w:pPr>
            <w:r>
              <w:t>LEASE</w:t>
            </w:r>
          </w:p>
          <w:p w14:paraId="5FDDD515" w14:textId="77777777" w:rsidR="00B11589" w:rsidRDefault="00106061">
            <w:pPr>
              <w:pStyle w:val="SHNormal"/>
              <w:jc w:val="center"/>
            </w:pPr>
            <w:r>
              <w:t>Relating to premises known as [ADDRESS]</w:t>
            </w:r>
          </w:p>
          <w:p w14:paraId="5C44730C" w14:textId="77777777" w:rsidR="00B11589" w:rsidRDefault="00B11589">
            <w:pPr>
              <w:pStyle w:val="SHNormal"/>
              <w:jc w:val="center"/>
            </w:pPr>
          </w:p>
        </w:tc>
      </w:tr>
      <w:tr w:rsidR="00B11589" w14:paraId="63B6903A" w14:textId="77777777">
        <w:trPr>
          <w:trHeight w:val="340"/>
          <w:jc w:val="center"/>
        </w:trPr>
        <w:tc>
          <w:tcPr>
            <w:tcW w:w="5640" w:type="dxa"/>
            <w:tcBorders>
              <w:top w:val="nil"/>
              <w:left w:val="nil"/>
              <w:bottom w:val="single" w:sz="4" w:space="0" w:color="auto"/>
              <w:right w:val="nil"/>
            </w:tcBorders>
          </w:tcPr>
          <w:p w14:paraId="687B77FA" w14:textId="77777777" w:rsidR="00B11589" w:rsidRDefault="00B11589">
            <w:pPr>
              <w:pStyle w:val="SHNormal"/>
            </w:pPr>
          </w:p>
        </w:tc>
      </w:tr>
      <w:tr w:rsidR="00B11589" w14:paraId="37541A6C" w14:textId="77777777">
        <w:trPr>
          <w:trHeight w:val="340"/>
          <w:jc w:val="center"/>
        </w:trPr>
        <w:tc>
          <w:tcPr>
            <w:tcW w:w="5640" w:type="dxa"/>
            <w:tcBorders>
              <w:top w:val="nil"/>
              <w:left w:val="nil"/>
              <w:bottom w:val="nil"/>
              <w:right w:val="nil"/>
            </w:tcBorders>
          </w:tcPr>
          <w:p w14:paraId="6DC7FC2D" w14:textId="77777777" w:rsidR="00B11589" w:rsidRDefault="00106061">
            <w:pPr>
              <w:pStyle w:val="SHNormal"/>
              <w:jc w:val="center"/>
            </w:pPr>
            <w:r>
              <w:rPr>
                <w:b/>
                <w:bCs/>
              </w:rPr>
              <w:t>WHOLE (OFFICE)</w:t>
            </w:r>
          </w:p>
          <w:p w14:paraId="2C2234E6" w14:textId="77777777" w:rsidR="00B11589" w:rsidRDefault="00106061">
            <w:pPr>
              <w:pStyle w:val="SHNormal"/>
              <w:jc w:val="center"/>
            </w:pPr>
            <w:r>
              <w:t>(Open Market Rent)</w:t>
            </w:r>
          </w:p>
        </w:tc>
      </w:tr>
      <w:tr w:rsidR="00B11589" w14:paraId="1EE4AB0B"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B11589" w14:paraId="4F776594" w14:textId="77777777">
              <w:tc>
                <w:tcPr>
                  <w:tcW w:w="2707" w:type="dxa"/>
                </w:tcPr>
                <w:p w14:paraId="308663EC" w14:textId="77777777" w:rsidR="00B11589" w:rsidRDefault="00106061">
                  <w:pPr>
                    <w:pStyle w:val="SHNormal"/>
                    <w:jc w:val="left"/>
                    <w:rPr>
                      <w:b/>
                    </w:rPr>
                  </w:pPr>
                  <w:r>
                    <w:rPr>
                      <w:b/>
                    </w:rPr>
                    <w:t>Term</w:t>
                  </w:r>
                </w:p>
              </w:tc>
              <w:tc>
                <w:tcPr>
                  <w:tcW w:w="2707" w:type="dxa"/>
                </w:tcPr>
                <w:p w14:paraId="2EB4218A" w14:textId="77777777" w:rsidR="00B11589" w:rsidRDefault="00106061">
                  <w:pPr>
                    <w:pStyle w:val="SHNormal"/>
                    <w:jc w:val="left"/>
                    <w:rPr>
                      <w:bCs/>
                    </w:rPr>
                  </w:pPr>
                  <w:r>
                    <w:t>[</w:t>
                  </w:r>
                  <w:r>
                    <w:rPr>
                      <w:bCs/>
                    </w:rPr>
                    <w:t>●</w:t>
                  </w:r>
                  <w:r>
                    <w:t>]</w:t>
                  </w:r>
                  <w:r>
                    <w:rPr>
                      <w:bCs/>
                    </w:rPr>
                    <w:t xml:space="preserve"> years</w:t>
                  </w:r>
                </w:p>
              </w:tc>
            </w:tr>
            <w:tr w:rsidR="00B11589" w14:paraId="22B91782" w14:textId="77777777">
              <w:tc>
                <w:tcPr>
                  <w:tcW w:w="2707" w:type="dxa"/>
                </w:tcPr>
                <w:p w14:paraId="3280AC51" w14:textId="77777777" w:rsidR="00B11589" w:rsidRDefault="00106061">
                  <w:pPr>
                    <w:pStyle w:val="SHNormal"/>
                    <w:jc w:val="left"/>
                    <w:rPr>
                      <w:b/>
                    </w:rPr>
                  </w:pPr>
                  <w:r>
                    <w:rPr>
                      <w:b/>
                    </w:rPr>
                    <w:t>Initial Rent</w:t>
                  </w:r>
                </w:p>
              </w:tc>
              <w:tc>
                <w:tcPr>
                  <w:tcW w:w="2707" w:type="dxa"/>
                </w:tcPr>
                <w:p w14:paraId="0D5F7931" w14:textId="77777777" w:rsidR="00B11589" w:rsidRDefault="00106061">
                  <w:pPr>
                    <w:pStyle w:val="SHNormal"/>
                    <w:jc w:val="left"/>
                    <w:rPr>
                      <w:bCs/>
                    </w:rPr>
                  </w:pPr>
                  <w:r>
                    <w:rPr>
                      <w:bCs/>
                    </w:rPr>
                    <w:t>£</w:t>
                  </w:r>
                  <w:r>
                    <w:t>[</w:t>
                  </w:r>
                  <w:r>
                    <w:rPr>
                      <w:bCs/>
                    </w:rPr>
                    <w:t>●</w:t>
                  </w:r>
                  <w:r>
                    <w:t>]</w:t>
                  </w:r>
                </w:p>
              </w:tc>
            </w:tr>
            <w:tr w:rsidR="00B11589" w14:paraId="18EFD3D9" w14:textId="77777777">
              <w:tc>
                <w:tcPr>
                  <w:tcW w:w="2707" w:type="dxa"/>
                </w:tcPr>
                <w:p w14:paraId="31C78D60" w14:textId="77777777" w:rsidR="00B11589" w:rsidRDefault="00106061">
                  <w:pPr>
                    <w:pStyle w:val="SHNormal"/>
                    <w:jc w:val="left"/>
                    <w:rPr>
                      <w:b/>
                    </w:rPr>
                  </w:pPr>
                  <w:r>
                    <w:rPr>
                      <w:b/>
                    </w:rPr>
                    <w:t>Rent Free Period</w:t>
                  </w:r>
                </w:p>
              </w:tc>
              <w:tc>
                <w:tcPr>
                  <w:tcW w:w="2707" w:type="dxa"/>
                </w:tcPr>
                <w:p w14:paraId="4F8769BA" w14:textId="77777777" w:rsidR="00B11589" w:rsidRDefault="00106061">
                  <w:pPr>
                    <w:pStyle w:val="SHNormal"/>
                    <w:jc w:val="left"/>
                    <w:rPr>
                      <w:bCs/>
                    </w:rPr>
                  </w:pPr>
                  <w:r>
                    <w:t>[</w:t>
                  </w:r>
                  <w:r>
                    <w:rPr>
                      <w:bCs/>
                    </w:rPr>
                    <w:t>None</w:t>
                  </w:r>
                  <w:r>
                    <w:t>][[</w:t>
                  </w:r>
                  <w:r>
                    <w:rPr>
                      <w:bCs/>
                    </w:rPr>
                    <w:t>●</w:t>
                  </w:r>
                  <w:r>
                    <w:t>]</w:t>
                  </w:r>
                  <w:r>
                    <w:rPr>
                      <w:bCs/>
                    </w:rPr>
                    <w:t xml:space="preserve"> months</w:t>
                  </w:r>
                  <w:r>
                    <w:t>]</w:t>
                  </w:r>
                </w:p>
              </w:tc>
            </w:tr>
            <w:tr w:rsidR="00B11589" w14:paraId="24216F10" w14:textId="77777777">
              <w:tc>
                <w:tcPr>
                  <w:tcW w:w="2707" w:type="dxa"/>
                </w:tcPr>
                <w:p w14:paraId="439EE60D" w14:textId="77777777" w:rsidR="00B11589" w:rsidRDefault="00106061">
                  <w:pPr>
                    <w:pStyle w:val="SHNormal"/>
                    <w:jc w:val="left"/>
                    <w:rPr>
                      <w:b/>
                    </w:rPr>
                  </w:pPr>
                  <w:r>
                    <w:rPr>
                      <w:b/>
                    </w:rPr>
                    <w:t>Rent review pattern</w:t>
                  </w:r>
                </w:p>
              </w:tc>
              <w:tc>
                <w:tcPr>
                  <w:tcW w:w="2707" w:type="dxa"/>
                </w:tcPr>
                <w:p w14:paraId="41EC5FBB" w14:textId="238A2980" w:rsidR="00B11589" w:rsidRDefault="00106061">
                  <w:pPr>
                    <w:pStyle w:val="SHNormal"/>
                    <w:jc w:val="left"/>
                    <w:rPr>
                      <w:bCs/>
                    </w:rPr>
                  </w:pPr>
                  <w:r>
                    <w:t>[</w:t>
                  </w:r>
                  <w:r>
                    <w:rPr>
                      <w:bCs/>
                    </w:rPr>
                    <w:t>5 yearly</w:t>
                  </w:r>
                  <w:r>
                    <w:t>][</w:t>
                  </w:r>
                  <w:r>
                    <w:rPr>
                      <w:bCs/>
                    </w:rPr>
                    <w:t>None</w:t>
                  </w:r>
                  <w:r>
                    <w:t>]</w:t>
                  </w:r>
                </w:p>
              </w:tc>
            </w:tr>
            <w:tr w:rsidR="00B11589" w14:paraId="6E143AB8" w14:textId="77777777">
              <w:tc>
                <w:tcPr>
                  <w:tcW w:w="2707" w:type="dxa"/>
                </w:tcPr>
                <w:p w14:paraId="31AE8265" w14:textId="77777777" w:rsidR="00B11589" w:rsidRDefault="00106061">
                  <w:pPr>
                    <w:pStyle w:val="SHNormal"/>
                    <w:jc w:val="left"/>
                    <w:rPr>
                      <w:b/>
                    </w:rPr>
                  </w:pPr>
                  <w:r>
                    <w:rPr>
                      <w:b/>
                    </w:rPr>
                    <w:t>Rent review basis</w:t>
                  </w:r>
                </w:p>
              </w:tc>
              <w:tc>
                <w:tcPr>
                  <w:tcW w:w="2707" w:type="dxa"/>
                </w:tcPr>
                <w:p w14:paraId="0ECD1E68" w14:textId="77777777" w:rsidR="00B11589" w:rsidRDefault="00106061">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191D94DD" w14:textId="77777777" w:rsidR="00B11589" w:rsidRDefault="00B11589">
            <w:pPr>
              <w:pStyle w:val="SHNormal"/>
              <w:jc w:val="left"/>
              <w:rPr>
                <w:bCs/>
              </w:rPr>
            </w:pPr>
          </w:p>
        </w:tc>
      </w:tr>
    </w:tbl>
    <w:p w14:paraId="458286C8" w14:textId="77777777" w:rsidR="00B11589" w:rsidRDefault="00B11589">
      <w:pPr>
        <w:pStyle w:val="Index7"/>
      </w:pPr>
    </w:p>
    <w:p w14:paraId="3B7992EE" w14:textId="29F73939" w:rsidR="00B11589" w:rsidRDefault="00106061">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420679FF" w14:textId="77777777" w:rsidR="00B11589" w:rsidRDefault="00B11589">
      <w:pPr>
        <w:pStyle w:val="Index7"/>
        <w:sectPr w:rsidR="00B11589">
          <w:footerReference w:type="default" r:id="rId15"/>
          <w:footerReference w:type="first" r:id="rId16"/>
          <w:pgSz w:w="11907" w:h="16839" w:code="9"/>
          <w:pgMar w:top="1417" w:right="1417" w:bottom="1417" w:left="1417" w:header="709" w:footer="709" w:gutter="0"/>
          <w:cols w:space="708"/>
          <w:docGrid w:linePitch="360"/>
        </w:sectPr>
      </w:pPr>
    </w:p>
    <w:p w14:paraId="0D82F4B2" w14:textId="77777777" w:rsidR="00B11589" w:rsidRDefault="00106061">
      <w:pPr>
        <w:pStyle w:val="SHNormal"/>
        <w:jc w:val="center"/>
        <w:rPr>
          <w:b/>
        </w:rPr>
      </w:pPr>
      <w:r>
        <w:rPr>
          <w:b/>
        </w:rPr>
        <w:lastRenderedPageBreak/>
        <w:t>CONTENTS</w:t>
      </w:r>
    </w:p>
    <w:p w14:paraId="7DA531E8" w14:textId="3B7E2FC1" w:rsidR="00106061" w:rsidRDefault="00106061">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0836" w:history="1">
        <w:r w:rsidRPr="00306493">
          <w:rPr>
            <w:rStyle w:val="Hyperlink"/>
            <w:noProof/>
          </w:rPr>
          <w:t>1.</w:t>
        </w:r>
        <w:r>
          <w:rPr>
            <w:rFonts w:asciiTheme="minorHAnsi" w:eastAsiaTheme="minorEastAsia" w:hAnsiTheme="minorHAnsi" w:cstheme="minorBidi"/>
            <w:b w:val="0"/>
            <w:noProof/>
            <w:sz w:val="22"/>
            <w:szCs w:val="22"/>
          </w:rPr>
          <w:tab/>
        </w:r>
        <w:r w:rsidRPr="00306493">
          <w:rPr>
            <w:rStyle w:val="Hyperlink"/>
            <w:noProof/>
          </w:rPr>
          <w:t>DEFINITIONS</w:t>
        </w:r>
        <w:r>
          <w:rPr>
            <w:noProof/>
            <w:webHidden/>
          </w:rPr>
          <w:tab/>
        </w:r>
        <w:r>
          <w:rPr>
            <w:noProof/>
            <w:webHidden/>
          </w:rPr>
          <w:fldChar w:fldCharType="begin"/>
        </w:r>
        <w:r>
          <w:rPr>
            <w:noProof/>
            <w:webHidden/>
          </w:rPr>
          <w:instrText xml:space="preserve"> PAGEREF _Toc112850836 \h </w:instrText>
        </w:r>
        <w:r>
          <w:rPr>
            <w:noProof/>
            <w:webHidden/>
          </w:rPr>
        </w:r>
        <w:r>
          <w:rPr>
            <w:noProof/>
            <w:webHidden/>
          </w:rPr>
          <w:fldChar w:fldCharType="separate"/>
        </w:r>
        <w:r>
          <w:rPr>
            <w:noProof/>
            <w:webHidden/>
          </w:rPr>
          <w:t>1</w:t>
        </w:r>
        <w:r>
          <w:rPr>
            <w:noProof/>
            <w:webHidden/>
          </w:rPr>
          <w:fldChar w:fldCharType="end"/>
        </w:r>
      </w:hyperlink>
    </w:p>
    <w:p w14:paraId="45788917" w14:textId="55E4BD8E" w:rsidR="00106061" w:rsidRDefault="00000000">
      <w:pPr>
        <w:pStyle w:val="TOC1"/>
        <w:rPr>
          <w:rFonts w:asciiTheme="minorHAnsi" w:eastAsiaTheme="minorEastAsia" w:hAnsiTheme="minorHAnsi" w:cstheme="minorBidi"/>
          <w:b w:val="0"/>
          <w:noProof/>
          <w:sz w:val="22"/>
          <w:szCs w:val="22"/>
        </w:rPr>
      </w:pPr>
      <w:hyperlink w:anchor="_Toc112850837" w:history="1">
        <w:r w:rsidR="00106061" w:rsidRPr="00306493">
          <w:rPr>
            <w:rStyle w:val="Hyperlink"/>
            <w:noProof/>
          </w:rPr>
          <w:t>2.</w:t>
        </w:r>
        <w:r w:rsidR="00106061">
          <w:rPr>
            <w:rFonts w:asciiTheme="minorHAnsi" w:eastAsiaTheme="minorEastAsia" w:hAnsiTheme="minorHAnsi" w:cstheme="minorBidi"/>
            <w:b w:val="0"/>
            <w:noProof/>
            <w:sz w:val="22"/>
            <w:szCs w:val="22"/>
          </w:rPr>
          <w:tab/>
        </w:r>
        <w:r w:rsidR="00106061" w:rsidRPr="00306493">
          <w:rPr>
            <w:rStyle w:val="Hyperlink"/>
            <w:noProof/>
          </w:rPr>
          <w:t>INTERPRETATION</w:t>
        </w:r>
        <w:r w:rsidR="00106061">
          <w:rPr>
            <w:noProof/>
            <w:webHidden/>
          </w:rPr>
          <w:tab/>
        </w:r>
        <w:r w:rsidR="00106061">
          <w:rPr>
            <w:noProof/>
            <w:webHidden/>
          </w:rPr>
          <w:fldChar w:fldCharType="begin"/>
        </w:r>
        <w:r w:rsidR="00106061">
          <w:rPr>
            <w:noProof/>
            <w:webHidden/>
          </w:rPr>
          <w:instrText xml:space="preserve"> PAGEREF _Toc112850837 \h </w:instrText>
        </w:r>
        <w:r w:rsidR="00106061">
          <w:rPr>
            <w:noProof/>
            <w:webHidden/>
          </w:rPr>
        </w:r>
        <w:r w:rsidR="00106061">
          <w:rPr>
            <w:noProof/>
            <w:webHidden/>
          </w:rPr>
          <w:fldChar w:fldCharType="separate"/>
        </w:r>
        <w:r w:rsidR="00106061">
          <w:rPr>
            <w:noProof/>
            <w:webHidden/>
          </w:rPr>
          <w:t>6</w:t>
        </w:r>
        <w:r w:rsidR="00106061">
          <w:rPr>
            <w:noProof/>
            <w:webHidden/>
          </w:rPr>
          <w:fldChar w:fldCharType="end"/>
        </w:r>
      </w:hyperlink>
    </w:p>
    <w:p w14:paraId="3C302247" w14:textId="59FE3C92" w:rsidR="00106061" w:rsidRDefault="00000000">
      <w:pPr>
        <w:pStyle w:val="TOC1"/>
        <w:rPr>
          <w:rFonts w:asciiTheme="minorHAnsi" w:eastAsiaTheme="minorEastAsia" w:hAnsiTheme="minorHAnsi" w:cstheme="minorBidi"/>
          <w:b w:val="0"/>
          <w:noProof/>
          <w:sz w:val="22"/>
          <w:szCs w:val="22"/>
        </w:rPr>
      </w:pPr>
      <w:hyperlink w:anchor="_Toc112850838" w:history="1">
        <w:r w:rsidR="00106061" w:rsidRPr="00306493">
          <w:rPr>
            <w:rStyle w:val="Hyperlink"/>
            <w:noProof/>
          </w:rPr>
          <w:t>3.</w:t>
        </w:r>
        <w:r w:rsidR="00106061">
          <w:rPr>
            <w:rFonts w:asciiTheme="minorHAnsi" w:eastAsiaTheme="minorEastAsia" w:hAnsiTheme="minorHAnsi" w:cstheme="minorBidi"/>
            <w:b w:val="0"/>
            <w:noProof/>
            <w:sz w:val="22"/>
            <w:szCs w:val="22"/>
          </w:rPr>
          <w:tab/>
        </w:r>
        <w:r w:rsidR="00106061" w:rsidRPr="00306493">
          <w:rPr>
            <w:rStyle w:val="Hyperlink"/>
            <w:noProof/>
          </w:rPr>
          <w:t>DEMISE, TERM AND RENT</w:t>
        </w:r>
        <w:r w:rsidR="00106061">
          <w:rPr>
            <w:noProof/>
            <w:webHidden/>
          </w:rPr>
          <w:tab/>
        </w:r>
        <w:r w:rsidR="00106061">
          <w:rPr>
            <w:noProof/>
            <w:webHidden/>
          </w:rPr>
          <w:fldChar w:fldCharType="begin"/>
        </w:r>
        <w:r w:rsidR="00106061">
          <w:rPr>
            <w:noProof/>
            <w:webHidden/>
          </w:rPr>
          <w:instrText xml:space="preserve"> PAGEREF _Toc112850838 \h </w:instrText>
        </w:r>
        <w:r w:rsidR="00106061">
          <w:rPr>
            <w:noProof/>
            <w:webHidden/>
          </w:rPr>
        </w:r>
        <w:r w:rsidR="00106061">
          <w:rPr>
            <w:noProof/>
            <w:webHidden/>
          </w:rPr>
          <w:fldChar w:fldCharType="separate"/>
        </w:r>
        <w:r w:rsidR="00106061">
          <w:rPr>
            <w:noProof/>
            <w:webHidden/>
          </w:rPr>
          <w:t>8</w:t>
        </w:r>
        <w:r w:rsidR="00106061">
          <w:rPr>
            <w:noProof/>
            <w:webHidden/>
          </w:rPr>
          <w:fldChar w:fldCharType="end"/>
        </w:r>
      </w:hyperlink>
    </w:p>
    <w:p w14:paraId="1D9FDF5A" w14:textId="26F3AE58" w:rsidR="00106061" w:rsidRDefault="00000000">
      <w:pPr>
        <w:pStyle w:val="TOC1"/>
        <w:rPr>
          <w:rFonts w:asciiTheme="minorHAnsi" w:eastAsiaTheme="minorEastAsia" w:hAnsiTheme="minorHAnsi" w:cstheme="minorBidi"/>
          <w:b w:val="0"/>
          <w:noProof/>
          <w:sz w:val="22"/>
          <w:szCs w:val="22"/>
        </w:rPr>
      </w:pPr>
      <w:hyperlink w:anchor="_Toc112850839" w:history="1">
        <w:r w:rsidR="00106061" w:rsidRPr="00306493">
          <w:rPr>
            <w:rStyle w:val="Hyperlink"/>
            <w:noProof/>
          </w:rPr>
          <w:t>4.</w:t>
        </w:r>
        <w:r w:rsidR="00106061">
          <w:rPr>
            <w:rFonts w:asciiTheme="minorHAnsi" w:eastAsiaTheme="minorEastAsia" w:hAnsiTheme="minorHAnsi" w:cstheme="minorBidi"/>
            <w:b w:val="0"/>
            <w:noProof/>
            <w:sz w:val="22"/>
            <w:szCs w:val="22"/>
          </w:rPr>
          <w:tab/>
        </w:r>
        <w:r w:rsidR="00106061" w:rsidRPr="00306493">
          <w:rPr>
            <w:rStyle w:val="Hyperlink"/>
            <w:noProof/>
          </w:rPr>
          <w:t>TENANT’S OBLIGATIONS</w:t>
        </w:r>
        <w:r w:rsidR="00106061">
          <w:rPr>
            <w:noProof/>
            <w:webHidden/>
          </w:rPr>
          <w:tab/>
        </w:r>
        <w:r w:rsidR="00106061">
          <w:rPr>
            <w:noProof/>
            <w:webHidden/>
          </w:rPr>
          <w:fldChar w:fldCharType="begin"/>
        </w:r>
        <w:r w:rsidR="00106061">
          <w:rPr>
            <w:noProof/>
            <w:webHidden/>
          </w:rPr>
          <w:instrText xml:space="preserve"> PAGEREF _Toc112850839 \h </w:instrText>
        </w:r>
        <w:r w:rsidR="00106061">
          <w:rPr>
            <w:noProof/>
            <w:webHidden/>
          </w:rPr>
        </w:r>
        <w:r w:rsidR="00106061">
          <w:rPr>
            <w:noProof/>
            <w:webHidden/>
          </w:rPr>
          <w:fldChar w:fldCharType="separate"/>
        </w:r>
        <w:r w:rsidR="00106061">
          <w:rPr>
            <w:noProof/>
            <w:webHidden/>
          </w:rPr>
          <w:t>9</w:t>
        </w:r>
        <w:r w:rsidR="00106061">
          <w:rPr>
            <w:noProof/>
            <w:webHidden/>
          </w:rPr>
          <w:fldChar w:fldCharType="end"/>
        </w:r>
      </w:hyperlink>
    </w:p>
    <w:p w14:paraId="19484635" w14:textId="34BAD77F" w:rsidR="00106061" w:rsidRDefault="00000000">
      <w:pPr>
        <w:pStyle w:val="TOC2"/>
        <w:tabs>
          <w:tab w:val="left" w:pos="1348"/>
        </w:tabs>
        <w:rPr>
          <w:rFonts w:asciiTheme="minorHAnsi" w:eastAsiaTheme="minorEastAsia" w:hAnsiTheme="minorHAnsi" w:cstheme="minorBidi"/>
          <w:noProof/>
          <w:sz w:val="22"/>
          <w:szCs w:val="22"/>
        </w:rPr>
      </w:pPr>
      <w:hyperlink w:anchor="_Toc112850840" w:history="1">
        <w:r w:rsidR="00106061" w:rsidRPr="00306493">
          <w:rPr>
            <w:rStyle w:val="Hyperlink"/>
            <w:noProof/>
          </w:rPr>
          <w:t>4.1</w:t>
        </w:r>
        <w:r w:rsidR="00106061">
          <w:rPr>
            <w:rFonts w:asciiTheme="minorHAnsi" w:eastAsiaTheme="minorEastAsia" w:hAnsiTheme="minorHAnsi" w:cstheme="minorBidi"/>
            <w:noProof/>
            <w:sz w:val="22"/>
            <w:szCs w:val="22"/>
          </w:rPr>
          <w:tab/>
        </w:r>
        <w:r w:rsidR="00106061" w:rsidRPr="00306493">
          <w:rPr>
            <w:rStyle w:val="Hyperlink"/>
            <w:noProof/>
          </w:rPr>
          <w:t>Main Rent</w:t>
        </w:r>
        <w:r w:rsidR="00106061">
          <w:rPr>
            <w:noProof/>
            <w:webHidden/>
          </w:rPr>
          <w:tab/>
        </w:r>
        <w:r w:rsidR="00106061">
          <w:rPr>
            <w:noProof/>
            <w:webHidden/>
          </w:rPr>
          <w:fldChar w:fldCharType="begin"/>
        </w:r>
        <w:r w:rsidR="00106061">
          <w:rPr>
            <w:noProof/>
            <w:webHidden/>
          </w:rPr>
          <w:instrText xml:space="preserve"> PAGEREF _Toc112850840 \h </w:instrText>
        </w:r>
        <w:r w:rsidR="00106061">
          <w:rPr>
            <w:noProof/>
            <w:webHidden/>
          </w:rPr>
        </w:r>
        <w:r w:rsidR="00106061">
          <w:rPr>
            <w:noProof/>
            <w:webHidden/>
          </w:rPr>
          <w:fldChar w:fldCharType="separate"/>
        </w:r>
        <w:r w:rsidR="00106061">
          <w:rPr>
            <w:noProof/>
            <w:webHidden/>
          </w:rPr>
          <w:t>9</w:t>
        </w:r>
        <w:r w:rsidR="00106061">
          <w:rPr>
            <w:noProof/>
            <w:webHidden/>
          </w:rPr>
          <w:fldChar w:fldCharType="end"/>
        </w:r>
      </w:hyperlink>
    </w:p>
    <w:p w14:paraId="04BA0FD0" w14:textId="2AFE58CB" w:rsidR="00106061" w:rsidRDefault="00000000">
      <w:pPr>
        <w:pStyle w:val="TOC2"/>
        <w:tabs>
          <w:tab w:val="left" w:pos="1348"/>
        </w:tabs>
        <w:rPr>
          <w:rFonts w:asciiTheme="minorHAnsi" w:eastAsiaTheme="minorEastAsia" w:hAnsiTheme="minorHAnsi" w:cstheme="minorBidi"/>
          <w:noProof/>
          <w:sz w:val="22"/>
          <w:szCs w:val="22"/>
        </w:rPr>
      </w:pPr>
      <w:hyperlink w:anchor="_Toc112850841" w:history="1">
        <w:r w:rsidR="00106061" w:rsidRPr="00306493">
          <w:rPr>
            <w:rStyle w:val="Hyperlink"/>
            <w:noProof/>
          </w:rPr>
          <w:t>4.2</w:t>
        </w:r>
        <w:r w:rsidR="00106061">
          <w:rPr>
            <w:rFonts w:asciiTheme="minorHAnsi" w:eastAsiaTheme="minorEastAsia" w:hAnsiTheme="minorHAnsi" w:cstheme="minorBidi"/>
            <w:noProof/>
            <w:sz w:val="22"/>
            <w:szCs w:val="22"/>
          </w:rPr>
          <w:tab/>
        </w:r>
        <w:r w:rsidR="00106061" w:rsidRPr="00306493">
          <w:rPr>
            <w:rStyle w:val="Hyperlink"/>
            <w:noProof/>
          </w:rPr>
          <w:t>Outgoings</w:t>
        </w:r>
        <w:r w:rsidR="00106061">
          <w:rPr>
            <w:noProof/>
            <w:webHidden/>
          </w:rPr>
          <w:tab/>
        </w:r>
        <w:r w:rsidR="00106061">
          <w:rPr>
            <w:noProof/>
            <w:webHidden/>
          </w:rPr>
          <w:fldChar w:fldCharType="begin"/>
        </w:r>
        <w:r w:rsidR="00106061">
          <w:rPr>
            <w:noProof/>
            <w:webHidden/>
          </w:rPr>
          <w:instrText xml:space="preserve"> PAGEREF _Toc112850841 \h </w:instrText>
        </w:r>
        <w:r w:rsidR="00106061">
          <w:rPr>
            <w:noProof/>
            <w:webHidden/>
          </w:rPr>
        </w:r>
        <w:r w:rsidR="00106061">
          <w:rPr>
            <w:noProof/>
            <w:webHidden/>
          </w:rPr>
          <w:fldChar w:fldCharType="separate"/>
        </w:r>
        <w:r w:rsidR="00106061">
          <w:rPr>
            <w:noProof/>
            <w:webHidden/>
          </w:rPr>
          <w:t>9</w:t>
        </w:r>
        <w:r w:rsidR="00106061">
          <w:rPr>
            <w:noProof/>
            <w:webHidden/>
          </w:rPr>
          <w:fldChar w:fldCharType="end"/>
        </w:r>
      </w:hyperlink>
    </w:p>
    <w:p w14:paraId="70FD46A5" w14:textId="4DD19230" w:rsidR="00106061" w:rsidRDefault="00000000">
      <w:pPr>
        <w:pStyle w:val="TOC2"/>
        <w:tabs>
          <w:tab w:val="left" w:pos="1348"/>
        </w:tabs>
        <w:rPr>
          <w:rFonts w:asciiTheme="minorHAnsi" w:eastAsiaTheme="minorEastAsia" w:hAnsiTheme="minorHAnsi" w:cstheme="minorBidi"/>
          <w:noProof/>
          <w:sz w:val="22"/>
          <w:szCs w:val="22"/>
        </w:rPr>
      </w:pPr>
      <w:hyperlink w:anchor="_Toc112850842" w:history="1">
        <w:r w:rsidR="00106061" w:rsidRPr="00306493">
          <w:rPr>
            <w:rStyle w:val="Hyperlink"/>
            <w:noProof/>
          </w:rPr>
          <w:t>4.3</w:t>
        </w:r>
        <w:r w:rsidR="00106061">
          <w:rPr>
            <w:rFonts w:asciiTheme="minorHAnsi" w:eastAsiaTheme="minorEastAsia" w:hAnsiTheme="minorHAnsi" w:cstheme="minorBidi"/>
            <w:noProof/>
            <w:sz w:val="22"/>
            <w:szCs w:val="22"/>
          </w:rPr>
          <w:tab/>
        </w:r>
        <w:r w:rsidR="00106061" w:rsidRPr="00306493">
          <w:rPr>
            <w:rStyle w:val="Hyperlink"/>
            <w:noProof/>
          </w:rPr>
          <w:t>VAT</w:t>
        </w:r>
        <w:r w:rsidR="00106061">
          <w:rPr>
            <w:noProof/>
            <w:webHidden/>
          </w:rPr>
          <w:tab/>
        </w:r>
        <w:r w:rsidR="00106061">
          <w:rPr>
            <w:noProof/>
            <w:webHidden/>
          </w:rPr>
          <w:fldChar w:fldCharType="begin"/>
        </w:r>
        <w:r w:rsidR="00106061">
          <w:rPr>
            <w:noProof/>
            <w:webHidden/>
          </w:rPr>
          <w:instrText xml:space="preserve"> PAGEREF _Toc112850842 \h </w:instrText>
        </w:r>
        <w:r w:rsidR="00106061">
          <w:rPr>
            <w:noProof/>
            <w:webHidden/>
          </w:rPr>
        </w:r>
        <w:r w:rsidR="00106061">
          <w:rPr>
            <w:noProof/>
            <w:webHidden/>
          </w:rPr>
          <w:fldChar w:fldCharType="separate"/>
        </w:r>
        <w:r w:rsidR="00106061">
          <w:rPr>
            <w:noProof/>
            <w:webHidden/>
          </w:rPr>
          <w:t>9</w:t>
        </w:r>
        <w:r w:rsidR="00106061">
          <w:rPr>
            <w:noProof/>
            <w:webHidden/>
          </w:rPr>
          <w:fldChar w:fldCharType="end"/>
        </w:r>
      </w:hyperlink>
    </w:p>
    <w:p w14:paraId="3F8C2EF6" w14:textId="40050B01" w:rsidR="00106061" w:rsidRDefault="00000000">
      <w:pPr>
        <w:pStyle w:val="TOC2"/>
        <w:tabs>
          <w:tab w:val="left" w:pos="1348"/>
        </w:tabs>
        <w:rPr>
          <w:rFonts w:asciiTheme="minorHAnsi" w:eastAsiaTheme="minorEastAsia" w:hAnsiTheme="minorHAnsi" w:cstheme="minorBidi"/>
          <w:noProof/>
          <w:sz w:val="22"/>
          <w:szCs w:val="22"/>
        </w:rPr>
      </w:pPr>
      <w:hyperlink w:anchor="_Toc112850843" w:history="1">
        <w:r w:rsidR="00106061" w:rsidRPr="00306493">
          <w:rPr>
            <w:rStyle w:val="Hyperlink"/>
            <w:noProof/>
          </w:rPr>
          <w:t>4.4</w:t>
        </w:r>
        <w:r w:rsidR="00106061">
          <w:rPr>
            <w:rFonts w:asciiTheme="minorHAnsi" w:eastAsiaTheme="minorEastAsia" w:hAnsiTheme="minorHAnsi" w:cstheme="minorBidi"/>
            <w:noProof/>
            <w:sz w:val="22"/>
            <w:szCs w:val="22"/>
          </w:rPr>
          <w:tab/>
        </w:r>
        <w:r w:rsidR="00106061" w:rsidRPr="00306493">
          <w:rPr>
            <w:rStyle w:val="Hyperlink"/>
            <w:noProof/>
          </w:rPr>
          <w:t>Interest on overdue payments</w:t>
        </w:r>
        <w:r w:rsidR="00106061">
          <w:rPr>
            <w:noProof/>
            <w:webHidden/>
          </w:rPr>
          <w:tab/>
        </w:r>
        <w:r w:rsidR="00106061">
          <w:rPr>
            <w:noProof/>
            <w:webHidden/>
          </w:rPr>
          <w:fldChar w:fldCharType="begin"/>
        </w:r>
        <w:r w:rsidR="00106061">
          <w:rPr>
            <w:noProof/>
            <w:webHidden/>
          </w:rPr>
          <w:instrText xml:space="preserve"> PAGEREF _Toc112850843 \h </w:instrText>
        </w:r>
        <w:r w:rsidR="00106061">
          <w:rPr>
            <w:noProof/>
            <w:webHidden/>
          </w:rPr>
        </w:r>
        <w:r w:rsidR="00106061">
          <w:rPr>
            <w:noProof/>
            <w:webHidden/>
          </w:rPr>
          <w:fldChar w:fldCharType="separate"/>
        </w:r>
        <w:r w:rsidR="00106061">
          <w:rPr>
            <w:noProof/>
            <w:webHidden/>
          </w:rPr>
          <w:t>10</w:t>
        </w:r>
        <w:r w:rsidR="00106061">
          <w:rPr>
            <w:noProof/>
            <w:webHidden/>
          </w:rPr>
          <w:fldChar w:fldCharType="end"/>
        </w:r>
      </w:hyperlink>
    </w:p>
    <w:p w14:paraId="7FF2797E" w14:textId="13FDD9F1" w:rsidR="00106061" w:rsidRDefault="00000000">
      <w:pPr>
        <w:pStyle w:val="TOC2"/>
        <w:tabs>
          <w:tab w:val="left" w:pos="1348"/>
        </w:tabs>
        <w:rPr>
          <w:rFonts w:asciiTheme="minorHAnsi" w:eastAsiaTheme="minorEastAsia" w:hAnsiTheme="minorHAnsi" w:cstheme="minorBidi"/>
          <w:noProof/>
          <w:sz w:val="22"/>
          <w:szCs w:val="22"/>
        </w:rPr>
      </w:pPr>
      <w:hyperlink w:anchor="_Toc112850844" w:history="1">
        <w:r w:rsidR="00106061" w:rsidRPr="00306493">
          <w:rPr>
            <w:rStyle w:val="Hyperlink"/>
            <w:noProof/>
          </w:rPr>
          <w:t>4.5</w:t>
        </w:r>
        <w:r w:rsidR="00106061">
          <w:rPr>
            <w:rFonts w:asciiTheme="minorHAnsi" w:eastAsiaTheme="minorEastAsia" w:hAnsiTheme="minorHAnsi" w:cstheme="minorBidi"/>
            <w:noProof/>
            <w:sz w:val="22"/>
            <w:szCs w:val="22"/>
          </w:rPr>
          <w:tab/>
        </w:r>
        <w:r w:rsidR="00106061" w:rsidRPr="00306493">
          <w:rPr>
            <w:rStyle w:val="Hyperlink"/>
            <w:noProof/>
          </w:rPr>
          <w:t>Reimburse costs incurred by the Landlord</w:t>
        </w:r>
        <w:r w:rsidR="00106061">
          <w:rPr>
            <w:noProof/>
            <w:webHidden/>
          </w:rPr>
          <w:tab/>
        </w:r>
        <w:r w:rsidR="00106061">
          <w:rPr>
            <w:noProof/>
            <w:webHidden/>
          </w:rPr>
          <w:fldChar w:fldCharType="begin"/>
        </w:r>
        <w:r w:rsidR="00106061">
          <w:rPr>
            <w:noProof/>
            <w:webHidden/>
          </w:rPr>
          <w:instrText xml:space="preserve"> PAGEREF _Toc112850844 \h </w:instrText>
        </w:r>
        <w:r w:rsidR="00106061">
          <w:rPr>
            <w:noProof/>
            <w:webHidden/>
          </w:rPr>
        </w:r>
        <w:r w:rsidR="00106061">
          <w:rPr>
            <w:noProof/>
            <w:webHidden/>
          </w:rPr>
          <w:fldChar w:fldCharType="separate"/>
        </w:r>
        <w:r w:rsidR="00106061">
          <w:rPr>
            <w:noProof/>
            <w:webHidden/>
          </w:rPr>
          <w:t>10</w:t>
        </w:r>
        <w:r w:rsidR="00106061">
          <w:rPr>
            <w:noProof/>
            <w:webHidden/>
          </w:rPr>
          <w:fldChar w:fldCharType="end"/>
        </w:r>
      </w:hyperlink>
    </w:p>
    <w:p w14:paraId="142BC6B8" w14:textId="46BC631E" w:rsidR="00106061" w:rsidRDefault="00000000">
      <w:pPr>
        <w:pStyle w:val="TOC2"/>
        <w:tabs>
          <w:tab w:val="left" w:pos="1348"/>
        </w:tabs>
        <w:rPr>
          <w:rFonts w:asciiTheme="minorHAnsi" w:eastAsiaTheme="minorEastAsia" w:hAnsiTheme="minorHAnsi" w:cstheme="minorBidi"/>
          <w:noProof/>
          <w:sz w:val="22"/>
          <w:szCs w:val="22"/>
        </w:rPr>
      </w:pPr>
      <w:hyperlink w:anchor="_Toc112850845" w:history="1">
        <w:r w:rsidR="00106061" w:rsidRPr="00306493">
          <w:rPr>
            <w:rStyle w:val="Hyperlink"/>
            <w:noProof/>
          </w:rPr>
          <w:t>4.6</w:t>
        </w:r>
        <w:r w:rsidR="00106061">
          <w:rPr>
            <w:rFonts w:asciiTheme="minorHAnsi" w:eastAsiaTheme="minorEastAsia" w:hAnsiTheme="minorHAnsi" w:cstheme="minorBidi"/>
            <w:noProof/>
            <w:sz w:val="22"/>
            <w:szCs w:val="22"/>
          </w:rPr>
          <w:tab/>
        </w:r>
        <w:r w:rsidR="00106061" w:rsidRPr="00306493">
          <w:rPr>
            <w:rStyle w:val="Hyperlink"/>
            <w:noProof/>
          </w:rPr>
          <w:t>Third party indemnity</w:t>
        </w:r>
        <w:r w:rsidR="00106061">
          <w:rPr>
            <w:noProof/>
            <w:webHidden/>
          </w:rPr>
          <w:tab/>
        </w:r>
        <w:r w:rsidR="00106061">
          <w:rPr>
            <w:noProof/>
            <w:webHidden/>
          </w:rPr>
          <w:fldChar w:fldCharType="begin"/>
        </w:r>
        <w:r w:rsidR="00106061">
          <w:rPr>
            <w:noProof/>
            <w:webHidden/>
          </w:rPr>
          <w:instrText xml:space="preserve"> PAGEREF _Toc112850845 \h </w:instrText>
        </w:r>
        <w:r w:rsidR="00106061">
          <w:rPr>
            <w:noProof/>
            <w:webHidden/>
          </w:rPr>
        </w:r>
        <w:r w:rsidR="00106061">
          <w:rPr>
            <w:noProof/>
            <w:webHidden/>
          </w:rPr>
          <w:fldChar w:fldCharType="separate"/>
        </w:r>
        <w:r w:rsidR="00106061">
          <w:rPr>
            <w:noProof/>
            <w:webHidden/>
          </w:rPr>
          <w:t>10</w:t>
        </w:r>
        <w:r w:rsidR="00106061">
          <w:rPr>
            <w:noProof/>
            <w:webHidden/>
          </w:rPr>
          <w:fldChar w:fldCharType="end"/>
        </w:r>
      </w:hyperlink>
    </w:p>
    <w:p w14:paraId="6E7342B4" w14:textId="08CECC07" w:rsidR="00106061" w:rsidRDefault="00000000">
      <w:pPr>
        <w:pStyle w:val="TOC2"/>
        <w:tabs>
          <w:tab w:val="left" w:pos="1348"/>
        </w:tabs>
        <w:rPr>
          <w:rFonts w:asciiTheme="minorHAnsi" w:eastAsiaTheme="minorEastAsia" w:hAnsiTheme="minorHAnsi" w:cstheme="minorBidi"/>
          <w:noProof/>
          <w:sz w:val="22"/>
          <w:szCs w:val="22"/>
        </w:rPr>
      </w:pPr>
      <w:hyperlink w:anchor="_Toc112850846" w:history="1">
        <w:r w:rsidR="00106061" w:rsidRPr="00306493">
          <w:rPr>
            <w:rStyle w:val="Hyperlink"/>
            <w:noProof/>
          </w:rPr>
          <w:t>4.7</w:t>
        </w:r>
        <w:r w:rsidR="00106061">
          <w:rPr>
            <w:rFonts w:asciiTheme="minorHAnsi" w:eastAsiaTheme="minorEastAsia" w:hAnsiTheme="minorHAnsi" w:cstheme="minorBidi"/>
            <w:noProof/>
            <w:sz w:val="22"/>
            <w:szCs w:val="22"/>
          </w:rPr>
          <w:tab/>
        </w:r>
        <w:r w:rsidR="00106061" w:rsidRPr="00306493">
          <w:rPr>
            <w:rStyle w:val="Hyperlink"/>
            <w:noProof/>
          </w:rPr>
          <w:t>Insurance</w:t>
        </w:r>
        <w:r w:rsidR="00106061">
          <w:rPr>
            <w:noProof/>
            <w:webHidden/>
          </w:rPr>
          <w:tab/>
        </w:r>
        <w:r w:rsidR="00106061">
          <w:rPr>
            <w:noProof/>
            <w:webHidden/>
          </w:rPr>
          <w:fldChar w:fldCharType="begin"/>
        </w:r>
        <w:r w:rsidR="00106061">
          <w:rPr>
            <w:noProof/>
            <w:webHidden/>
          </w:rPr>
          <w:instrText xml:space="preserve"> PAGEREF _Toc112850846 \h </w:instrText>
        </w:r>
        <w:r w:rsidR="00106061">
          <w:rPr>
            <w:noProof/>
            <w:webHidden/>
          </w:rPr>
        </w:r>
        <w:r w:rsidR="00106061">
          <w:rPr>
            <w:noProof/>
            <w:webHidden/>
          </w:rPr>
          <w:fldChar w:fldCharType="separate"/>
        </w:r>
        <w:r w:rsidR="00106061">
          <w:rPr>
            <w:noProof/>
            <w:webHidden/>
          </w:rPr>
          <w:t>11</w:t>
        </w:r>
        <w:r w:rsidR="00106061">
          <w:rPr>
            <w:noProof/>
            <w:webHidden/>
          </w:rPr>
          <w:fldChar w:fldCharType="end"/>
        </w:r>
      </w:hyperlink>
    </w:p>
    <w:p w14:paraId="56D2E6A1" w14:textId="5A56AD0C" w:rsidR="00106061" w:rsidRDefault="00000000">
      <w:pPr>
        <w:pStyle w:val="TOC2"/>
        <w:tabs>
          <w:tab w:val="left" w:pos="1348"/>
        </w:tabs>
        <w:rPr>
          <w:rFonts w:asciiTheme="minorHAnsi" w:eastAsiaTheme="minorEastAsia" w:hAnsiTheme="minorHAnsi" w:cstheme="minorBidi"/>
          <w:noProof/>
          <w:sz w:val="22"/>
          <w:szCs w:val="22"/>
        </w:rPr>
      </w:pPr>
      <w:hyperlink w:anchor="_Toc112850847" w:history="1">
        <w:r w:rsidR="00106061" w:rsidRPr="00306493">
          <w:rPr>
            <w:rStyle w:val="Hyperlink"/>
            <w:noProof/>
          </w:rPr>
          <w:t>4.8</w:t>
        </w:r>
        <w:r w:rsidR="00106061">
          <w:rPr>
            <w:rFonts w:asciiTheme="minorHAnsi" w:eastAsiaTheme="minorEastAsia" w:hAnsiTheme="minorHAnsi" w:cstheme="minorBidi"/>
            <w:noProof/>
            <w:sz w:val="22"/>
            <w:szCs w:val="22"/>
          </w:rPr>
          <w:tab/>
        </w:r>
        <w:r w:rsidR="00106061" w:rsidRPr="00306493">
          <w:rPr>
            <w:rStyle w:val="Hyperlink"/>
            <w:noProof/>
          </w:rPr>
          <w:t>Repair and decoration</w:t>
        </w:r>
        <w:r w:rsidR="00106061">
          <w:rPr>
            <w:noProof/>
            <w:webHidden/>
          </w:rPr>
          <w:tab/>
        </w:r>
        <w:r w:rsidR="00106061">
          <w:rPr>
            <w:noProof/>
            <w:webHidden/>
          </w:rPr>
          <w:fldChar w:fldCharType="begin"/>
        </w:r>
        <w:r w:rsidR="00106061">
          <w:rPr>
            <w:noProof/>
            <w:webHidden/>
          </w:rPr>
          <w:instrText xml:space="preserve"> PAGEREF _Toc112850847 \h </w:instrText>
        </w:r>
        <w:r w:rsidR="00106061">
          <w:rPr>
            <w:noProof/>
            <w:webHidden/>
          </w:rPr>
        </w:r>
        <w:r w:rsidR="00106061">
          <w:rPr>
            <w:noProof/>
            <w:webHidden/>
          </w:rPr>
          <w:fldChar w:fldCharType="separate"/>
        </w:r>
        <w:r w:rsidR="00106061">
          <w:rPr>
            <w:noProof/>
            <w:webHidden/>
          </w:rPr>
          <w:t>11</w:t>
        </w:r>
        <w:r w:rsidR="00106061">
          <w:rPr>
            <w:noProof/>
            <w:webHidden/>
          </w:rPr>
          <w:fldChar w:fldCharType="end"/>
        </w:r>
      </w:hyperlink>
    </w:p>
    <w:p w14:paraId="73E69669" w14:textId="5F8EFF13" w:rsidR="00106061" w:rsidRDefault="00000000">
      <w:pPr>
        <w:pStyle w:val="TOC2"/>
        <w:tabs>
          <w:tab w:val="left" w:pos="1348"/>
        </w:tabs>
        <w:rPr>
          <w:rFonts w:asciiTheme="minorHAnsi" w:eastAsiaTheme="minorEastAsia" w:hAnsiTheme="minorHAnsi" w:cstheme="minorBidi"/>
          <w:noProof/>
          <w:sz w:val="22"/>
          <w:szCs w:val="22"/>
        </w:rPr>
      </w:pPr>
      <w:hyperlink w:anchor="_Toc112850848" w:history="1">
        <w:r w:rsidR="00106061" w:rsidRPr="00306493">
          <w:rPr>
            <w:rStyle w:val="Hyperlink"/>
            <w:noProof/>
          </w:rPr>
          <w:t>4.9</w:t>
        </w:r>
        <w:r w:rsidR="00106061">
          <w:rPr>
            <w:rFonts w:asciiTheme="minorHAnsi" w:eastAsiaTheme="minorEastAsia" w:hAnsiTheme="minorHAnsi" w:cstheme="minorBidi"/>
            <w:noProof/>
            <w:sz w:val="22"/>
            <w:szCs w:val="22"/>
          </w:rPr>
          <w:tab/>
        </w:r>
        <w:r w:rsidR="00106061" w:rsidRPr="00306493">
          <w:rPr>
            <w:rStyle w:val="Hyperlink"/>
            <w:noProof/>
          </w:rPr>
          <w:t>Allow entry</w:t>
        </w:r>
        <w:r w:rsidR="00106061">
          <w:rPr>
            <w:noProof/>
            <w:webHidden/>
          </w:rPr>
          <w:tab/>
        </w:r>
        <w:r w:rsidR="00106061">
          <w:rPr>
            <w:noProof/>
            <w:webHidden/>
          </w:rPr>
          <w:fldChar w:fldCharType="begin"/>
        </w:r>
        <w:r w:rsidR="00106061">
          <w:rPr>
            <w:noProof/>
            <w:webHidden/>
          </w:rPr>
          <w:instrText xml:space="preserve"> PAGEREF _Toc112850848 \h </w:instrText>
        </w:r>
        <w:r w:rsidR="00106061">
          <w:rPr>
            <w:noProof/>
            <w:webHidden/>
          </w:rPr>
        </w:r>
        <w:r w:rsidR="00106061">
          <w:rPr>
            <w:noProof/>
            <w:webHidden/>
          </w:rPr>
          <w:fldChar w:fldCharType="separate"/>
        </w:r>
        <w:r w:rsidR="00106061">
          <w:rPr>
            <w:noProof/>
            <w:webHidden/>
          </w:rPr>
          <w:t>12</w:t>
        </w:r>
        <w:r w:rsidR="00106061">
          <w:rPr>
            <w:noProof/>
            <w:webHidden/>
          </w:rPr>
          <w:fldChar w:fldCharType="end"/>
        </w:r>
      </w:hyperlink>
    </w:p>
    <w:p w14:paraId="702537DF" w14:textId="72FD0B54" w:rsidR="00106061" w:rsidRDefault="00000000">
      <w:pPr>
        <w:pStyle w:val="TOC2"/>
        <w:tabs>
          <w:tab w:val="left" w:pos="1459"/>
        </w:tabs>
        <w:rPr>
          <w:rFonts w:asciiTheme="minorHAnsi" w:eastAsiaTheme="minorEastAsia" w:hAnsiTheme="minorHAnsi" w:cstheme="minorBidi"/>
          <w:noProof/>
          <w:sz w:val="22"/>
          <w:szCs w:val="22"/>
        </w:rPr>
      </w:pPr>
      <w:hyperlink w:anchor="_Toc112850849" w:history="1">
        <w:r w:rsidR="00106061" w:rsidRPr="00306493">
          <w:rPr>
            <w:rStyle w:val="Hyperlink"/>
            <w:noProof/>
          </w:rPr>
          <w:t>4.10</w:t>
        </w:r>
        <w:r w:rsidR="00106061">
          <w:rPr>
            <w:rFonts w:asciiTheme="minorHAnsi" w:eastAsiaTheme="minorEastAsia" w:hAnsiTheme="minorHAnsi" w:cstheme="minorBidi"/>
            <w:noProof/>
            <w:sz w:val="22"/>
            <w:szCs w:val="22"/>
          </w:rPr>
          <w:tab/>
        </w:r>
        <w:r w:rsidR="00106061" w:rsidRPr="00306493">
          <w:rPr>
            <w:rStyle w:val="Hyperlink"/>
            <w:noProof/>
          </w:rPr>
          <w:t>Alterations</w:t>
        </w:r>
        <w:r w:rsidR="00106061">
          <w:rPr>
            <w:noProof/>
            <w:webHidden/>
          </w:rPr>
          <w:tab/>
        </w:r>
        <w:r w:rsidR="00106061">
          <w:rPr>
            <w:noProof/>
            <w:webHidden/>
          </w:rPr>
          <w:fldChar w:fldCharType="begin"/>
        </w:r>
        <w:r w:rsidR="00106061">
          <w:rPr>
            <w:noProof/>
            <w:webHidden/>
          </w:rPr>
          <w:instrText xml:space="preserve"> PAGEREF _Toc112850849 \h </w:instrText>
        </w:r>
        <w:r w:rsidR="00106061">
          <w:rPr>
            <w:noProof/>
            <w:webHidden/>
          </w:rPr>
        </w:r>
        <w:r w:rsidR="00106061">
          <w:rPr>
            <w:noProof/>
            <w:webHidden/>
          </w:rPr>
          <w:fldChar w:fldCharType="separate"/>
        </w:r>
        <w:r w:rsidR="00106061">
          <w:rPr>
            <w:noProof/>
            <w:webHidden/>
          </w:rPr>
          <w:t>12</w:t>
        </w:r>
        <w:r w:rsidR="00106061">
          <w:rPr>
            <w:noProof/>
            <w:webHidden/>
          </w:rPr>
          <w:fldChar w:fldCharType="end"/>
        </w:r>
      </w:hyperlink>
    </w:p>
    <w:p w14:paraId="5EDD5E6C" w14:textId="3337176A" w:rsidR="00106061" w:rsidRDefault="00000000">
      <w:pPr>
        <w:pStyle w:val="TOC2"/>
        <w:tabs>
          <w:tab w:val="left" w:pos="1459"/>
        </w:tabs>
        <w:rPr>
          <w:rFonts w:asciiTheme="minorHAnsi" w:eastAsiaTheme="minorEastAsia" w:hAnsiTheme="minorHAnsi" w:cstheme="minorBidi"/>
          <w:noProof/>
          <w:sz w:val="22"/>
          <w:szCs w:val="22"/>
        </w:rPr>
      </w:pPr>
      <w:hyperlink w:anchor="_Toc112850850" w:history="1">
        <w:r w:rsidR="00106061" w:rsidRPr="00306493">
          <w:rPr>
            <w:rStyle w:val="Hyperlink"/>
            <w:noProof/>
          </w:rPr>
          <w:t>4.11</w:t>
        </w:r>
        <w:r w:rsidR="00106061">
          <w:rPr>
            <w:rFonts w:asciiTheme="minorHAnsi" w:eastAsiaTheme="minorEastAsia" w:hAnsiTheme="minorHAnsi" w:cstheme="minorBidi"/>
            <w:noProof/>
            <w:sz w:val="22"/>
            <w:szCs w:val="22"/>
          </w:rPr>
          <w:tab/>
        </w:r>
        <w:r w:rsidR="00106061" w:rsidRPr="00306493">
          <w:rPr>
            <w:rStyle w:val="Hyperlink"/>
            <w:noProof/>
          </w:rPr>
          <w:t>Signs and advertisements</w:t>
        </w:r>
        <w:r w:rsidR="00106061">
          <w:rPr>
            <w:noProof/>
            <w:webHidden/>
          </w:rPr>
          <w:tab/>
        </w:r>
        <w:r w:rsidR="00106061">
          <w:rPr>
            <w:noProof/>
            <w:webHidden/>
          </w:rPr>
          <w:fldChar w:fldCharType="begin"/>
        </w:r>
        <w:r w:rsidR="00106061">
          <w:rPr>
            <w:noProof/>
            <w:webHidden/>
          </w:rPr>
          <w:instrText xml:space="preserve"> PAGEREF _Toc112850850 \h </w:instrText>
        </w:r>
        <w:r w:rsidR="00106061">
          <w:rPr>
            <w:noProof/>
            <w:webHidden/>
          </w:rPr>
        </w:r>
        <w:r w:rsidR="00106061">
          <w:rPr>
            <w:noProof/>
            <w:webHidden/>
          </w:rPr>
          <w:fldChar w:fldCharType="separate"/>
        </w:r>
        <w:r w:rsidR="00106061">
          <w:rPr>
            <w:noProof/>
            <w:webHidden/>
          </w:rPr>
          <w:t>13</w:t>
        </w:r>
        <w:r w:rsidR="00106061">
          <w:rPr>
            <w:noProof/>
            <w:webHidden/>
          </w:rPr>
          <w:fldChar w:fldCharType="end"/>
        </w:r>
      </w:hyperlink>
    </w:p>
    <w:p w14:paraId="6D7C2B2D" w14:textId="04166D30" w:rsidR="00106061" w:rsidRDefault="00000000">
      <w:pPr>
        <w:pStyle w:val="TOC2"/>
        <w:tabs>
          <w:tab w:val="left" w:pos="1459"/>
        </w:tabs>
        <w:rPr>
          <w:rFonts w:asciiTheme="minorHAnsi" w:eastAsiaTheme="minorEastAsia" w:hAnsiTheme="minorHAnsi" w:cstheme="minorBidi"/>
          <w:noProof/>
          <w:sz w:val="22"/>
          <w:szCs w:val="22"/>
        </w:rPr>
      </w:pPr>
      <w:hyperlink w:anchor="_Toc112850851" w:history="1">
        <w:r w:rsidR="00106061" w:rsidRPr="00306493">
          <w:rPr>
            <w:rStyle w:val="Hyperlink"/>
            <w:noProof/>
          </w:rPr>
          <w:t>4.12</w:t>
        </w:r>
        <w:r w:rsidR="00106061">
          <w:rPr>
            <w:rFonts w:asciiTheme="minorHAnsi" w:eastAsiaTheme="minorEastAsia" w:hAnsiTheme="minorHAnsi" w:cstheme="minorBidi"/>
            <w:noProof/>
            <w:sz w:val="22"/>
            <w:szCs w:val="22"/>
          </w:rPr>
          <w:tab/>
        </w:r>
        <w:r w:rsidR="00106061" w:rsidRPr="00306493">
          <w:rPr>
            <w:rStyle w:val="Hyperlink"/>
            <w:noProof/>
          </w:rPr>
          <w:t>Obligations at the End Date</w:t>
        </w:r>
        <w:r w:rsidR="00106061">
          <w:rPr>
            <w:noProof/>
            <w:webHidden/>
          </w:rPr>
          <w:tab/>
        </w:r>
        <w:r w:rsidR="00106061">
          <w:rPr>
            <w:noProof/>
            <w:webHidden/>
          </w:rPr>
          <w:fldChar w:fldCharType="begin"/>
        </w:r>
        <w:r w:rsidR="00106061">
          <w:rPr>
            <w:noProof/>
            <w:webHidden/>
          </w:rPr>
          <w:instrText xml:space="preserve"> PAGEREF _Toc112850851 \h </w:instrText>
        </w:r>
        <w:r w:rsidR="00106061">
          <w:rPr>
            <w:noProof/>
            <w:webHidden/>
          </w:rPr>
        </w:r>
        <w:r w:rsidR="00106061">
          <w:rPr>
            <w:noProof/>
            <w:webHidden/>
          </w:rPr>
          <w:fldChar w:fldCharType="separate"/>
        </w:r>
        <w:r w:rsidR="00106061">
          <w:rPr>
            <w:noProof/>
            <w:webHidden/>
          </w:rPr>
          <w:t>13</w:t>
        </w:r>
        <w:r w:rsidR="00106061">
          <w:rPr>
            <w:noProof/>
            <w:webHidden/>
          </w:rPr>
          <w:fldChar w:fldCharType="end"/>
        </w:r>
      </w:hyperlink>
    </w:p>
    <w:p w14:paraId="4F91444C" w14:textId="74420C71" w:rsidR="00106061" w:rsidRDefault="00000000">
      <w:pPr>
        <w:pStyle w:val="TOC2"/>
        <w:tabs>
          <w:tab w:val="left" w:pos="1459"/>
        </w:tabs>
        <w:rPr>
          <w:rFonts w:asciiTheme="minorHAnsi" w:eastAsiaTheme="minorEastAsia" w:hAnsiTheme="minorHAnsi" w:cstheme="minorBidi"/>
          <w:noProof/>
          <w:sz w:val="22"/>
          <w:szCs w:val="22"/>
        </w:rPr>
      </w:pPr>
      <w:hyperlink w:anchor="_Toc112850852" w:history="1">
        <w:r w:rsidR="00106061" w:rsidRPr="00306493">
          <w:rPr>
            <w:rStyle w:val="Hyperlink"/>
            <w:noProof/>
          </w:rPr>
          <w:t>4.13</w:t>
        </w:r>
        <w:r w:rsidR="00106061">
          <w:rPr>
            <w:rFonts w:asciiTheme="minorHAnsi" w:eastAsiaTheme="minorEastAsia" w:hAnsiTheme="minorHAnsi" w:cstheme="minorBidi"/>
            <w:noProof/>
            <w:sz w:val="22"/>
            <w:szCs w:val="22"/>
          </w:rPr>
          <w:tab/>
        </w:r>
        <w:r w:rsidR="00106061" w:rsidRPr="00306493">
          <w:rPr>
            <w:rStyle w:val="Hyperlink"/>
            <w:noProof/>
          </w:rPr>
          <w:t>User</w:t>
        </w:r>
        <w:r w:rsidR="00106061">
          <w:rPr>
            <w:noProof/>
            <w:webHidden/>
          </w:rPr>
          <w:tab/>
        </w:r>
        <w:r w:rsidR="00106061">
          <w:rPr>
            <w:noProof/>
            <w:webHidden/>
          </w:rPr>
          <w:fldChar w:fldCharType="begin"/>
        </w:r>
        <w:r w:rsidR="00106061">
          <w:rPr>
            <w:noProof/>
            <w:webHidden/>
          </w:rPr>
          <w:instrText xml:space="preserve"> PAGEREF _Toc112850852 \h </w:instrText>
        </w:r>
        <w:r w:rsidR="00106061">
          <w:rPr>
            <w:noProof/>
            <w:webHidden/>
          </w:rPr>
        </w:r>
        <w:r w:rsidR="00106061">
          <w:rPr>
            <w:noProof/>
            <w:webHidden/>
          </w:rPr>
          <w:fldChar w:fldCharType="separate"/>
        </w:r>
        <w:r w:rsidR="00106061">
          <w:rPr>
            <w:noProof/>
            <w:webHidden/>
          </w:rPr>
          <w:t>14</w:t>
        </w:r>
        <w:r w:rsidR="00106061">
          <w:rPr>
            <w:noProof/>
            <w:webHidden/>
          </w:rPr>
          <w:fldChar w:fldCharType="end"/>
        </w:r>
      </w:hyperlink>
    </w:p>
    <w:p w14:paraId="12F607A1" w14:textId="4D1F2EE1" w:rsidR="00106061" w:rsidRDefault="00000000">
      <w:pPr>
        <w:pStyle w:val="TOC2"/>
        <w:tabs>
          <w:tab w:val="left" w:pos="1459"/>
        </w:tabs>
        <w:rPr>
          <w:rFonts w:asciiTheme="minorHAnsi" w:eastAsiaTheme="minorEastAsia" w:hAnsiTheme="minorHAnsi" w:cstheme="minorBidi"/>
          <w:noProof/>
          <w:sz w:val="22"/>
          <w:szCs w:val="22"/>
        </w:rPr>
      </w:pPr>
      <w:hyperlink w:anchor="_Toc112850853" w:history="1">
        <w:r w:rsidR="00106061" w:rsidRPr="00306493">
          <w:rPr>
            <w:rStyle w:val="Hyperlink"/>
            <w:noProof/>
          </w:rPr>
          <w:t>4.14</w:t>
        </w:r>
        <w:r w:rsidR="00106061">
          <w:rPr>
            <w:rFonts w:asciiTheme="minorHAnsi" w:eastAsiaTheme="minorEastAsia" w:hAnsiTheme="minorHAnsi" w:cstheme="minorBidi"/>
            <w:noProof/>
            <w:sz w:val="22"/>
            <w:szCs w:val="22"/>
          </w:rPr>
          <w:tab/>
        </w:r>
        <w:r w:rsidR="00106061" w:rsidRPr="00306493">
          <w:rPr>
            <w:rStyle w:val="Hyperlink"/>
            <w:noProof/>
          </w:rPr>
          <w:t>Dealings with the Premises</w:t>
        </w:r>
        <w:r w:rsidR="00106061">
          <w:rPr>
            <w:noProof/>
            <w:webHidden/>
          </w:rPr>
          <w:tab/>
        </w:r>
        <w:r w:rsidR="00106061">
          <w:rPr>
            <w:noProof/>
            <w:webHidden/>
          </w:rPr>
          <w:fldChar w:fldCharType="begin"/>
        </w:r>
        <w:r w:rsidR="00106061">
          <w:rPr>
            <w:noProof/>
            <w:webHidden/>
          </w:rPr>
          <w:instrText xml:space="preserve"> PAGEREF _Toc112850853 \h </w:instrText>
        </w:r>
        <w:r w:rsidR="00106061">
          <w:rPr>
            <w:noProof/>
            <w:webHidden/>
          </w:rPr>
        </w:r>
        <w:r w:rsidR="00106061">
          <w:rPr>
            <w:noProof/>
            <w:webHidden/>
          </w:rPr>
          <w:fldChar w:fldCharType="separate"/>
        </w:r>
        <w:r w:rsidR="00106061">
          <w:rPr>
            <w:noProof/>
            <w:webHidden/>
          </w:rPr>
          <w:t>15</w:t>
        </w:r>
        <w:r w:rsidR="00106061">
          <w:rPr>
            <w:noProof/>
            <w:webHidden/>
          </w:rPr>
          <w:fldChar w:fldCharType="end"/>
        </w:r>
      </w:hyperlink>
    </w:p>
    <w:p w14:paraId="038F742C" w14:textId="5A1B82DE" w:rsidR="00106061" w:rsidRDefault="00000000">
      <w:pPr>
        <w:pStyle w:val="TOC2"/>
        <w:tabs>
          <w:tab w:val="left" w:pos="1459"/>
        </w:tabs>
        <w:rPr>
          <w:rFonts w:asciiTheme="minorHAnsi" w:eastAsiaTheme="minorEastAsia" w:hAnsiTheme="minorHAnsi" w:cstheme="minorBidi"/>
          <w:noProof/>
          <w:sz w:val="22"/>
          <w:szCs w:val="22"/>
        </w:rPr>
      </w:pPr>
      <w:hyperlink w:anchor="_Toc112850854" w:history="1">
        <w:r w:rsidR="00106061" w:rsidRPr="00306493">
          <w:rPr>
            <w:rStyle w:val="Hyperlink"/>
            <w:noProof/>
          </w:rPr>
          <w:t>4.15</w:t>
        </w:r>
        <w:r w:rsidR="00106061">
          <w:rPr>
            <w:rFonts w:asciiTheme="minorHAnsi" w:eastAsiaTheme="minorEastAsia" w:hAnsiTheme="minorHAnsi" w:cstheme="minorBidi"/>
            <w:noProof/>
            <w:sz w:val="22"/>
            <w:szCs w:val="22"/>
          </w:rPr>
          <w:tab/>
        </w:r>
        <w:r w:rsidR="00106061" w:rsidRPr="00306493">
          <w:rPr>
            <w:rStyle w:val="Hyperlink"/>
            <w:noProof/>
          </w:rPr>
          <w:t>Registration of dealings</w:t>
        </w:r>
        <w:r w:rsidR="00106061">
          <w:rPr>
            <w:noProof/>
            <w:webHidden/>
          </w:rPr>
          <w:tab/>
        </w:r>
        <w:r w:rsidR="00106061">
          <w:rPr>
            <w:noProof/>
            <w:webHidden/>
          </w:rPr>
          <w:fldChar w:fldCharType="begin"/>
        </w:r>
        <w:r w:rsidR="00106061">
          <w:rPr>
            <w:noProof/>
            <w:webHidden/>
          </w:rPr>
          <w:instrText xml:space="preserve"> PAGEREF _Toc112850854 \h </w:instrText>
        </w:r>
        <w:r w:rsidR="00106061">
          <w:rPr>
            <w:noProof/>
            <w:webHidden/>
          </w:rPr>
        </w:r>
        <w:r w:rsidR="00106061">
          <w:rPr>
            <w:noProof/>
            <w:webHidden/>
          </w:rPr>
          <w:fldChar w:fldCharType="separate"/>
        </w:r>
        <w:r w:rsidR="00106061">
          <w:rPr>
            <w:noProof/>
            <w:webHidden/>
          </w:rPr>
          <w:t>16</w:t>
        </w:r>
        <w:r w:rsidR="00106061">
          <w:rPr>
            <w:noProof/>
            <w:webHidden/>
          </w:rPr>
          <w:fldChar w:fldCharType="end"/>
        </w:r>
      </w:hyperlink>
    </w:p>
    <w:p w14:paraId="316876CE" w14:textId="5B2DBF46" w:rsidR="00106061" w:rsidRDefault="00000000">
      <w:pPr>
        <w:pStyle w:val="TOC2"/>
        <w:tabs>
          <w:tab w:val="left" w:pos="1459"/>
        </w:tabs>
        <w:rPr>
          <w:rFonts w:asciiTheme="minorHAnsi" w:eastAsiaTheme="minorEastAsia" w:hAnsiTheme="minorHAnsi" w:cstheme="minorBidi"/>
          <w:noProof/>
          <w:sz w:val="22"/>
          <w:szCs w:val="22"/>
        </w:rPr>
      </w:pPr>
      <w:hyperlink w:anchor="_Toc112850855" w:history="1">
        <w:r w:rsidR="00106061" w:rsidRPr="00306493">
          <w:rPr>
            <w:rStyle w:val="Hyperlink"/>
            <w:noProof/>
          </w:rPr>
          <w:t>4.16</w:t>
        </w:r>
        <w:r w:rsidR="00106061">
          <w:rPr>
            <w:rFonts w:asciiTheme="minorHAnsi" w:eastAsiaTheme="minorEastAsia" w:hAnsiTheme="minorHAnsi" w:cstheme="minorBidi"/>
            <w:noProof/>
            <w:sz w:val="22"/>
            <w:szCs w:val="22"/>
          </w:rPr>
          <w:tab/>
        </w:r>
        <w:r w:rsidR="00106061" w:rsidRPr="00306493">
          <w:rPr>
            <w:rStyle w:val="Hyperlink"/>
            <w:noProof/>
          </w:rPr>
          <w:t>Marketing</w:t>
        </w:r>
        <w:r w:rsidR="00106061">
          <w:rPr>
            <w:noProof/>
            <w:webHidden/>
          </w:rPr>
          <w:tab/>
        </w:r>
        <w:r w:rsidR="00106061">
          <w:rPr>
            <w:noProof/>
            <w:webHidden/>
          </w:rPr>
          <w:fldChar w:fldCharType="begin"/>
        </w:r>
        <w:r w:rsidR="00106061">
          <w:rPr>
            <w:noProof/>
            <w:webHidden/>
          </w:rPr>
          <w:instrText xml:space="preserve"> PAGEREF _Toc112850855 \h </w:instrText>
        </w:r>
        <w:r w:rsidR="00106061">
          <w:rPr>
            <w:noProof/>
            <w:webHidden/>
          </w:rPr>
        </w:r>
        <w:r w:rsidR="00106061">
          <w:rPr>
            <w:noProof/>
            <w:webHidden/>
          </w:rPr>
          <w:fldChar w:fldCharType="separate"/>
        </w:r>
        <w:r w:rsidR="00106061">
          <w:rPr>
            <w:noProof/>
            <w:webHidden/>
          </w:rPr>
          <w:t>17</w:t>
        </w:r>
        <w:r w:rsidR="00106061">
          <w:rPr>
            <w:noProof/>
            <w:webHidden/>
          </w:rPr>
          <w:fldChar w:fldCharType="end"/>
        </w:r>
      </w:hyperlink>
    </w:p>
    <w:p w14:paraId="0FA286DE" w14:textId="7C9F8A39" w:rsidR="00106061" w:rsidRDefault="00000000">
      <w:pPr>
        <w:pStyle w:val="TOC2"/>
        <w:tabs>
          <w:tab w:val="left" w:pos="1459"/>
        </w:tabs>
        <w:rPr>
          <w:rFonts w:asciiTheme="minorHAnsi" w:eastAsiaTheme="minorEastAsia" w:hAnsiTheme="minorHAnsi" w:cstheme="minorBidi"/>
          <w:noProof/>
          <w:sz w:val="22"/>
          <w:szCs w:val="22"/>
        </w:rPr>
      </w:pPr>
      <w:hyperlink w:anchor="_Toc112850856" w:history="1">
        <w:r w:rsidR="00106061" w:rsidRPr="00306493">
          <w:rPr>
            <w:rStyle w:val="Hyperlink"/>
            <w:noProof/>
          </w:rPr>
          <w:t>4.17</w:t>
        </w:r>
        <w:r w:rsidR="00106061">
          <w:rPr>
            <w:rFonts w:asciiTheme="minorHAnsi" w:eastAsiaTheme="minorEastAsia" w:hAnsiTheme="minorHAnsi" w:cstheme="minorBidi"/>
            <w:noProof/>
            <w:sz w:val="22"/>
            <w:szCs w:val="22"/>
          </w:rPr>
          <w:tab/>
        </w:r>
        <w:r w:rsidR="00106061" w:rsidRPr="00306493">
          <w:rPr>
            <w:rStyle w:val="Hyperlink"/>
            <w:noProof/>
          </w:rPr>
          <w:t>Notifying the Landlord of notices or claims</w:t>
        </w:r>
        <w:r w:rsidR="00106061">
          <w:rPr>
            <w:noProof/>
            <w:webHidden/>
          </w:rPr>
          <w:tab/>
        </w:r>
        <w:r w:rsidR="00106061">
          <w:rPr>
            <w:noProof/>
            <w:webHidden/>
          </w:rPr>
          <w:fldChar w:fldCharType="begin"/>
        </w:r>
        <w:r w:rsidR="00106061">
          <w:rPr>
            <w:noProof/>
            <w:webHidden/>
          </w:rPr>
          <w:instrText xml:space="preserve"> PAGEREF _Toc112850856 \h </w:instrText>
        </w:r>
        <w:r w:rsidR="00106061">
          <w:rPr>
            <w:noProof/>
            <w:webHidden/>
          </w:rPr>
        </w:r>
        <w:r w:rsidR="00106061">
          <w:rPr>
            <w:noProof/>
            <w:webHidden/>
          </w:rPr>
          <w:fldChar w:fldCharType="separate"/>
        </w:r>
        <w:r w:rsidR="00106061">
          <w:rPr>
            <w:noProof/>
            <w:webHidden/>
          </w:rPr>
          <w:t>17</w:t>
        </w:r>
        <w:r w:rsidR="00106061">
          <w:rPr>
            <w:noProof/>
            <w:webHidden/>
          </w:rPr>
          <w:fldChar w:fldCharType="end"/>
        </w:r>
      </w:hyperlink>
    </w:p>
    <w:p w14:paraId="691CB7CE" w14:textId="42007BFC" w:rsidR="00106061" w:rsidRDefault="00000000">
      <w:pPr>
        <w:pStyle w:val="TOC2"/>
        <w:tabs>
          <w:tab w:val="left" w:pos="1459"/>
        </w:tabs>
        <w:rPr>
          <w:rFonts w:asciiTheme="minorHAnsi" w:eastAsiaTheme="minorEastAsia" w:hAnsiTheme="minorHAnsi" w:cstheme="minorBidi"/>
          <w:noProof/>
          <w:sz w:val="22"/>
          <w:szCs w:val="22"/>
        </w:rPr>
      </w:pPr>
      <w:hyperlink w:anchor="_Toc112850857" w:history="1">
        <w:r w:rsidR="00106061" w:rsidRPr="00306493">
          <w:rPr>
            <w:rStyle w:val="Hyperlink"/>
            <w:noProof/>
          </w:rPr>
          <w:t>4.18</w:t>
        </w:r>
        <w:r w:rsidR="00106061">
          <w:rPr>
            <w:rFonts w:asciiTheme="minorHAnsi" w:eastAsiaTheme="minorEastAsia" w:hAnsiTheme="minorHAnsi" w:cstheme="minorBidi"/>
            <w:noProof/>
            <w:sz w:val="22"/>
            <w:szCs w:val="22"/>
          </w:rPr>
          <w:tab/>
        </w:r>
        <w:r w:rsidR="00106061" w:rsidRPr="00306493">
          <w:rPr>
            <w:rStyle w:val="Hyperlink"/>
            <w:noProof/>
          </w:rPr>
          <w:t>Comply with Acts</w:t>
        </w:r>
        <w:r w:rsidR="00106061">
          <w:rPr>
            <w:noProof/>
            <w:webHidden/>
          </w:rPr>
          <w:tab/>
        </w:r>
        <w:r w:rsidR="00106061">
          <w:rPr>
            <w:noProof/>
            <w:webHidden/>
          </w:rPr>
          <w:fldChar w:fldCharType="begin"/>
        </w:r>
        <w:r w:rsidR="00106061">
          <w:rPr>
            <w:noProof/>
            <w:webHidden/>
          </w:rPr>
          <w:instrText xml:space="preserve"> PAGEREF _Toc112850857 \h </w:instrText>
        </w:r>
        <w:r w:rsidR="00106061">
          <w:rPr>
            <w:noProof/>
            <w:webHidden/>
          </w:rPr>
        </w:r>
        <w:r w:rsidR="00106061">
          <w:rPr>
            <w:noProof/>
            <w:webHidden/>
          </w:rPr>
          <w:fldChar w:fldCharType="separate"/>
        </w:r>
        <w:r w:rsidR="00106061">
          <w:rPr>
            <w:noProof/>
            <w:webHidden/>
          </w:rPr>
          <w:t>17</w:t>
        </w:r>
        <w:r w:rsidR="00106061">
          <w:rPr>
            <w:noProof/>
            <w:webHidden/>
          </w:rPr>
          <w:fldChar w:fldCharType="end"/>
        </w:r>
      </w:hyperlink>
    </w:p>
    <w:p w14:paraId="0DC44CC8" w14:textId="40EA784C" w:rsidR="00106061" w:rsidRDefault="00000000">
      <w:pPr>
        <w:pStyle w:val="TOC2"/>
        <w:tabs>
          <w:tab w:val="left" w:pos="1459"/>
        </w:tabs>
        <w:rPr>
          <w:rFonts w:asciiTheme="minorHAnsi" w:eastAsiaTheme="minorEastAsia" w:hAnsiTheme="minorHAnsi" w:cstheme="minorBidi"/>
          <w:noProof/>
          <w:sz w:val="22"/>
          <w:szCs w:val="22"/>
        </w:rPr>
      </w:pPr>
      <w:hyperlink w:anchor="_Toc112850858" w:history="1">
        <w:r w:rsidR="00106061" w:rsidRPr="00306493">
          <w:rPr>
            <w:rStyle w:val="Hyperlink"/>
            <w:noProof/>
          </w:rPr>
          <w:t>4.19</w:t>
        </w:r>
        <w:r w:rsidR="00106061">
          <w:rPr>
            <w:rFonts w:asciiTheme="minorHAnsi" w:eastAsiaTheme="minorEastAsia" w:hAnsiTheme="minorHAnsi" w:cstheme="minorBidi"/>
            <w:noProof/>
            <w:sz w:val="22"/>
            <w:szCs w:val="22"/>
          </w:rPr>
          <w:tab/>
        </w:r>
        <w:r w:rsidR="00106061" w:rsidRPr="00306493">
          <w:rPr>
            <w:rStyle w:val="Hyperlink"/>
            <w:noProof/>
          </w:rPr>
          <w:t>Planning Acts</w:t>
        </w:r>
        <w:r w:rsidR="00106061">
          <w:rPr>
            <w:noProof/>
            <w:webHidden/>
          </w:rPr>
          <w:tab/>
        </w:r>
        <w:r w:rsidR="00106061">
          <w:rPr>
            <w:noProof/>
            <w:webHidden/>
          </w:rPr>
          <w:fldChar w:fldCharType="begin"/>
        </w:r>
        <w:r w:rsidR="00106061">
          <w:rPr>
            <w:noProof/>
            <w:webHidden/>
          </w:rPr>
          <w:instrText xml:space="preserve"> PAGEREF _Toc112850858 \h </w:instrText>
        </w:r>
        <w:r w:rsidR="00106061">
          <w:rPr>
            <w:noProof/>
            <w:webHidden/>
          </w:rPr>
        </w:r>
        <w:r w:rsidR="00106061">
          <w:rPr>
            <w:noProof/>
            <w:webHidden/>
          </w:rPr>
          <w:fldChar w:fldCharType="separate"/>
        </w:r>
        <w:r w:rsidR="00106061">
          <w:rPr>
            <w:noProof/>
            <w:webHidden/>
          </w:rPr>
          <w:t>17</w:t>
        </w:r>
        <w:r w:rsidR="00106061">
          <w:rPr>
            <w:noProof/>
            <w:webHidden/>
          </w:rPr>
          <w:fldChar w:fldCharType="end"/>
        </w:r>
      </w:hyperlink>
    </w:p>
    <w:p w14:paraId="3EC23A32" w14:textId="6A457121" w:rsidR="00106061" w:rsidRDefault="00000000">
      <w:pPr>
        <w:pStyle w:val="TOC2"/>
        <w:tabs>
          <w:tab w:val="left" w:pos="1459"/>
        </w:tabs>
        <w:rPr>
          <w:rFonts w:asciiTheme="minorHAnsi" w:eastAsiaTheme="minorEastAsia" w:hAnsiTheme="minorHAnsi" w:cstheme="minorBidi"/>
          <w:noProof/>
          <w:sz w:val="22"/>
          <w:szCs w:val="22"/>
        </w:rPr>
      </w:pPr>
      <w:hyperlink w:anchor="_Toc112850859" w:history="1">
        <w:r w:rsidR="00106061" w:rsidRPr="00306493">
          <w:rPr>
            <w:rStyle w:val="Hyperlink"/>
            <w:noProof/>
          </w:rPr>
          <w:t>4.20</w:t>
        </w:r>
        <w:r w:rsidR="00106061">
          <w:rPr>
            <w:rFonts w:asciiTheme="minorHAnsi" w:eastAsiaTheme="minorEastAsia" w:hAnsiTheme="minorHAnsi" w:cstheme="minorBidi"/>
            <w:noProof/>
            <w:sz w:val="22"/>
            <w:szCs w:val="22"/>
          </w:rPr>
          <w:tab/>
        </w:r>
        <w:r w:rsidR="00106061" w:rsidRPr="00306493">
          <w:rPr>
            <w:rStyle w:val="Hyperlink"/>
            <w:noProof/>
          </w:rPr>
          <w:t>Rights and easements</w:t>
        </w:r>
        <w:r w:rsidR="00106061">
          <w:rPr>
            <w:noProof/>
            <w:webHidden/>
          </w:rPr>
          <w:tab/>
        </w:r>
        <w:r w:rsidR="00106061">
          <w:rPr>
            <w:noProof/>
            <w:webHidden/>
          </w:rPr>
          <w:fldChar w:fldCharType="begin"/>
        </w:r>
        <w:r w:rsidR="00106061">
          <w:rPr>
            <w:noProof/>
            <w:webHidden/>
          </w:rPr>
          <w:instrText xml:space="preserve"> PAGEREF _Toc112850859 \h </w:instrText>
        </w:r>
        <w:r w:rsidR="00106061">
          <w:rPr>
            <w:noProof/>
            <w:webHidden/>
          </w:rPr>
        </w:r>
        <w:r w:rsidR="00106061">
          <w:rPr>
            <w:noProof/>
            <w:webHidden/>
          </w:rPr>
          <w:fldChar w:fldCharType="separate"/>
        </w:r>
        <w:r w:rsidR="00106061">
          <w:rPr>
            <w:noProof/>
            <w:webHidden/>
          </w:rPr>
          <w:t>18</w:t>
        </w:r>
        <w:r w:rsidR="00106061">
          <w:rPr>
            <w:noProof/>
            <w:webHidden/>
          </w:rPr>
          <w:fldChar w:fldCharType="end"/>
        </w:r>
      </w:hyperlink>
    </w:p>
    <w:p w14:paraId="3C3F6A14" w14:textId="55E5FDFE" w:rsidR="00106061" w:rsidRDefault="00000000">
      <w:pPr>
        <w:pStyle w:val="TOC2"/>
        <w:tabs>
          <w:tab w:val="left" w:pos="1459"/>
        </w:tabs>
        <w:rPr>
          <w:rFonts w:asciiTheme="minorHAnsi" w:eastAsiaTheme="minorEastAsia" w:hAnsiTheme="minorHAnsi" w:cstheme="minorBidi"/>
          <w:noProof/>
          <w:sz w:val="22"/>
          <w:szCs w:val="22"/>
        </w:rPr>
      </w:pPr>
      <w:hyperlink w:anchor="_Toc112850860" w:history="1">
        <w:r w:rsidR="00106061" w:rsidRPr="00306493">
          <w:rPr>
            <w:rStyle w:val="Hyperlink"/>
            <w:noProof/>
          </w:rPr>
          <w:t>4.21</w:t>
        </w:r>
        <w:r w:rsidR="00106061">
          <w:rPr>
            <w:rFonts w:asciiTheme="minorHAnsi" w:eastAsiaTheme="minorEastAsia" w:hAnsiTheme="minorHAnsi" w:cstheme="minorBidi"/>
            <w:noProof/>
            <w:sz w:val="22"/>
            <w:szCs w:val="22"/>
          </w:rPr>
          <w:tab/>
        </w:r>
        <w:r w:rsidR="00106061" w:rsidRPr="00306493">
          <w:rPr>
            <w:rStyle w:val="Hyperlink"/>
            <w:noProof/>
          </w:rPr>
          <w:t>Superior interest</w:t>
        </w:r>
        <w:r w:rsidR="00106061">
          <w:rPr>
            <w:noProof/>
            <w:webHidden/>
          </w:rPr>
          <w:tab/>
        </w:r>
        <w:r w:rsidR="00106061">
          <w:rPr>
            <w:noProof/>
            <w:webHidden/>
          </w:rPr>
          <w:fldChar w:fldCharType="begin"/>
        </w:r>
        <w:r w:rsidR="00106061">
          <w:rPr>
            <w:noProof/>
            <w:webHidden/>
          </w:rPr>
          <w:instrText xml:space="preserve"> PAGEREF _Toc112850860 \h </w:instrText>
        </w:r>
        <w:r w:rsidR="00106061">
          <w:rPr>
            <w:noProof/>
            <w:webHidden/>
          </w:rPr>
        </w:r>
        <w:r w:rsidR="00106061">
          <w:rPr>
            <w:noProof/>
            <w:webHidden/>
          </w:rPr>
          <w:fldChar w:fldCharType="separate"/>
        </w:r>
        <w:r w:rsidR="00106061">
          <w:rPr>
            <w:noProof/>
            <w:webHidden/>
          </w:rPr>
          <w:t>18</w:t>
        </w:r>
        <w:r w:rsidR="00106061">
          <w:rPr>
            <w:noProof/>
            <w:webHidden/>
          </w:rPr>
          <w:fldChar w:fldCharType="end"/>
        </w:r>
      </w:hyperlink>
    </w:p>
    <w:p w14:paraId="67D559E7" w14:textId="49F10FBA" w:rsidR="00106061" w:rsidRDefault="00000000">
      <w:pPr>
        <w:pStyle w:val="TOC2"/>
        <w:tabs>
          <w:tab w:val="left" w:pos="1459"/>
        </w:tabs>
        <w:rPr>
          <w:rFonts w:asciiTheme="minorHAnsi" w:eastAsiaTheme="minorEastAsia" w:hAnsiTheme="minorHAnsi" w:cstheme="minorBidi"/>
          <w:noProof/>
          <w:sz w:val="22"/>
          <w:szCs w:val="22"/>
        </w:rPr>
      </w:pPr>
      <w:hyperlink w:anchor="_Toc112850861" w:history="1">
        <w:r w:rsidR="00106061" w:rsidRPr="00306493">
          <w:rPr>
            <w:rStyle w:val="Hyperlink"/>
            <w:noProof/>
          </w:rPr>
          <w:t>4.22</w:t>
        </w:r>
        <w:r w:rsidR="00106061">
          <w:rPr>
            <w:rFonts w:asciiTheme="minorHAnsi" w:eastAsiaTheme="minorEastAsia" w:hAnsiTheme="minorHAnsi" w:cstheme="minorBidi"/>
            <w:noProof/>
            <w:sz w:val="22"/>
            <w:szCs w:val="22"/>
          </w:rPr>
          <w:tab/>
        </w:r>
        <w:r w:rsidR="00106061" w:rsidRPr="00306493">
          <w:rPr>
            <w:rStyle w:val="Hyperlink"/>
            <w:noProof/>
          </w:rPr>
          <w:t>Registration at the Land Registry</w:t>
        </w:r>
        <w:r w:rsidR="00106061">
          <w:rPr>
            <w:noProof/>
            <w:webHidden/>
          </w:rPr>
          <w:tab/>
        </w:r>
        <w:r w:rsidR="00106061">
          <w:rPr>
            <w:noProof/>
            <w:webHidden/>
          </w:rPr>
          <w:fldChar w:fldCharType="begin"/>
        </w:r>
        <w:r w:rsidR="00106061">
          <w:rPr>
            <w:noProof/>
            <w:webHidden/>
          </w:rPr>
          <w:instrText xml:space="preserve"> PAGEREF _Toc112850861 \h </w:instrText>
        </w:r>
        <w:r w:rsidR="00106061">
          <w:rPr>
            <w:noProof/>
            <w:webHidden/>
          </w:rPr>
        </w:r>
        <w:r w:rsidR="00106061">
          <w:rPr>
            <w:noProof/>
            <w:webHidden/>
          </w:rPr>
          <w:fldChar w:fldCharType="separate"/>
        </w:r>
        <w:r w:rsidR="00106061">
          <w:rPr>
            <w:noProof/>
            <w:webHidden/>
          </w:rPr>
          <w:t>18</w:t>
        </w:r>
        <w:r w:rsidR="00106061">
          <w:rPr>
            <w:noProof/>
            <w:webHidden/>
          </w:rPr>
          <w:fldChar w:fldCharType="end"/>
        </w:r>
      </w:hyperlink>
    </w:p>
    <w:p w14:paraId="7EE6EE8C" w14:textId="754865F9" w:rsidR="00106061" w:rsidRDefault="00000000">
      <w:pPr>
        <w:pStyle w:val="TOC2"/>
        <w:tabs>
          <w:tab w:val="left" w:pos="1459"/>
        </w:tabs>
        <w:rPr>
          <w:rFonts w:asciiTheme="minorHAnsi" w:eastAsiaTheme="minorEastAsia" w:hAnsiTheme="minorHAnsi" w:cstheme="minorBidi"/>
          <w:noProof/>
          <w:sz w:val="22"/>
          <w:szCs w:val="22"/>
        </w:rPr>
      </w:pPr>
      <w:hyperlink w:anchor="_Toc112850862" w:history="1">
        <w:r w:rsidR="00106061" w:rsidRPr="00306493">
          <w:rPr>
            <w:rStyle w:val="Hyperlink"/>
            <w:noProof/>
          </w:rPr>
          <w:t>4.23</w:t>
        </w:r>
        <w:r w:rsidR="00106061">
          <w:rPr>
            <w:rFonts w:asciiTheme="minorHAnsi" w:eastAsiaTheme="minorEastAsia" w:hAnsiTheme="minorHAnsi" w:cstheme="minorBidi"/>
            <w:noProof/>
            <w:sz w:val="22"/>
            <w:szCs w:val="22"/>
          </w:rPr>
          <w:tab/>
        </w:r>
        <w:r w:rsidR="00106061" w:rsidRPr="00306493">
          <w:rPr>
            <w:rStyle w:val="Hyperlink"/>
            <w:noProof/>
          </w:rPr>
          <w:t>Applications for consent or approval</w:t>
        </w:r>
        <w:r w:rsidR="00106061">
          <w:rPr>
            <w:noProof/>
            <w:webHidden/>
          </w:rPr>
          <w:tab/>
        </w:r>
        <w:r w:rsidR="00106061">
          <w:rPr>
            <w:noProof/>
            <w:webHidden/>
          </w:rPr>
          <w:fldChar w:fldCharType="begin"/>
        </w:r>
        <w:r w:rsidR="00106061">
          <w:rPr>
            <w:noProof/>
            <w:webHidden/>
          </w:rPr>
          <w:instrText xml:space="preserve"> PAGEREF _Toc112850862 \h </w:instrText>
        </w:r>
        <w:r w:rsidR="00106061">
          <w:rPr>
            <w:noProof/>
            <w:webHidden/>
          </w:rPr>
        </w:r>
        <w:r w:rsidR="00106061">
          <w:rPr>
            <w:noProof/>
            <w:webHidden/>
          </w:rPr>
          <w:fldChar w:fldCharType="separate"/>
        </w:r>
        <w:r w:rsidR="00106061">
          <w:rPr>
            <w:noProof/>
            <w:webHidden/>
          </w:rPr>
          <w:t>18</w:t>
        </w:r>
        <w:r w:rsidR="00106061">
          <w:rPr>
            <w:noProof/>
            <w:webHidden/>
          </w:rPr>
          <w:fldChar w:fldCharType="end"/>
        </w:r>
      </w:hyperlink>
    </w:p>
    <w:p w14:paraId="7C5A65D2" w14:textId="718A6B3C" w:rsidR="00106061" w:rsidRDefault="00000000">
      <w:pPr>
        <w:pStyle w:val="TOC1"/>
        <w:rPr>
          <w:rFonts w:asciiTheme="minorHAnsi" w:eastAsiaTheme="minorEastAsia" w:hAnsiTheme="minorHAnsi" w:cstheme="minorBidi"/>
          <w:b w:val="0"/>
          <w:noProof/>
          <w:sz w:val="22"/>
          <w:szCs w:val="22"/>
        </w:rPr>
      </w:pPr>
      <w:hyperlink w:anchor="_Toc112850863" w:history="1">
        <w:r w:rsidR="00106061" w:rsidRPr="00306493">
          <w:rPr>
            <w:rStyle w:val="Hyperlink"/>
            <w:noProof/>
          </w:rPr>
          <w:t>5.</w:t>
        </w:r>
        <w:r w:rsidR="00106061">
          <w:rPr>
            <w:rFonts w:asciiTheme="minorHAnsi" w:eastAsiaTheme="minorEastAsia" w:hAnsiTheme="minorHAnsi" w:cstheme="minorBidi"/>
            <w:b w:val="0"/>
            <w:noProof/>
            <w:sz w:val="22"/>
            <w:szCs w:val="22"/>
          </w:rPr>
          <w:tab/>
        </w:r>
        <w:r w:rsidR="00106061" w:rsidRPr="00306493">
          <w:rPr>
            <w:rStyle w:val="Hyperlink"/>
            <w:noProof/>
          </w:rPr>
          <w:t>LANDLORD’S OBLIGATIONS</w:t>
        </w:r>
        <w:r w:rsidR="00106061">
          <w:rPr>
            <w:noProof/>
            <w:webHidden/>
          </w:rPr>
          <w:tab/>
        </w:r>
        <w:r w:rsidR="00106061">
          <w:rPr>
            <w:noProof/>
            <w:webHidden/>
          </w:rPr>
          <w:fldChar w:fldCharType="begin"/>
        </w:r>
        <w:r w:rsidR="00106061">
          <w:rPr>
            <w:noProof/>
            <w:webHidden/>
          </w:rPr>
          <w:instrText xml:space="preserve"> PAGEREF _Toc112850863 \h </w:instrText>
        </w:r>
        <w:r w:rsidR="00106061">
          <w:rPr>
            <w:noProof/>
            <w:webHidden/>
          </w:rPr>
        </w:r>
        <w:r w:rsidR="00106061">
          <w:rPr>
            <w:noProof/>
            <w:webHidden/>
          </w:rPr>
          <w:fldChar w:fldCharType="separate"/>
        </w:r>
        <w:r w:rsidR="00106061">
          <w:rPr>
            <w:noProof/>
            <w:webHidden/>
          </w:rPr>
          <w:t>18</w:t>
        </w:r>
        <w:r w:rsidR="00106061">
          <w:rPr>
            <w:noProof/>
            <w:webHidden/>
          </w:rPr>
          <w:fldChar w:fldCharType="end"/>
        </w:r>
      </w:hyperlink>
    </w:p>
    <w:p w14:paraId="330117F6" w14:textId="6E2258C0" w:rsidR="00106061" w:rsidRDefault="00000000">
      <w:pPr>
        <w:pStyle w:val="TOC2"/>
        <w:tabs>
          <w:tab w:val="left" w:pos="1348"/>
        </w:tabs>
        <w:rPr>
          <w:rFonts w:asciiTheme="minorHAnsi" w:eastAsiaTheme="minorEastAsia" w:hAnsiTheme="minorHAnsi" w:cstheme="minorBidi"/>
          <w:noProof/>
          <w:sz w:val="22"/>
          <w:szCs w:val="22"/>
        </w:rPr>
      </w:pPr>
      <w:hyperlink w:anchor="_Toc112850864" w:history="1">
        <w:r w:rsidR="00106061" w:rsidRPr="00306493">
          <w:rPr>
            <w:rStyle w:val="Hyperlink"/>
            <w:noProof/>
          </w:rPr>
          <w:t>5.1</w:t>
        </w:r>
        <w:r w:rsidR="00106061">
          <w:rPr>
            <w:rFonts w:asciiTheme="minorHAnsi" w:eastAsiaTheme="minorEastAsia" w:hAnsiTheme="minorHAnsi" w:cstheme="minorBidi"/>
            <w:noProof/>
            <w:sz w:val="22"/>
            <w:szCs w:val="22"/>
          </w:rPr>
          <w:tab/>
        </w:r>
        <w:r w:rsidR="00106061" w:rsidRPr="00306493">
          <w:rPr>
            <w:rStyle w:val="Hyperlink"/>
            <w:noProof/>
          </w:rPr>
          <w:t>Quiet enjoyment</w:t>
        </w:r>
        <w:r w:rsidR="00106061">
          <w:rPr>
            <w:noProof/>
            <w:webHidden/>
          </w:rPr>
          <w:tab/>
        </w:r>
        <w:r w:rsidR="00106061">
          <w:rPr>
            <w:noProof/>
            <w:webHidden/>
          </w:rPr>
          <w:fldChar w:fldCharType="begin"/>
        </w:r>
        <w:r w:rsidR="00106061">
          <w:rPr>
            <w:noProof/>
            <w:webHidden/>
          </w:rPr>
          <w:instrText xml:space="preserve"> PAGEREF _Toc112850864 \h </w:instrText>
        </w:r>
        <w:r w:rsidR="00106061">
          <w:rPr>
            <w:noProof/>
            <w:webHidden/>
          </w:rPr>
        </w:r>
        <w:r w:rsidR="00106061">
          <w:rPr>
            <w:noProof/>
            <w:webHidden/>
          </w:rPr>
          <w:fldChar w:fldCharType="separate"/>
        </w:r>
        <w:r w:rsidR="00106061">
          <w:rPr>
            <w:noProof/>
            <w:webHidden/>
          </w:rPr>
          <w:t>18</w:t>
        </w:r>
        <w:r w:rsidR="00106061">
          <w:rPr>
            <w:noProof/>
            <w:webHidden/>
          </w:rPr>
          <w:fldChar w:fldCharType="end"/>
        </w:r>
      </w:hyperlink>
    </w:p>
    <w:p w14:paraId="4C00F6C8" w14:textId="08A39D4F" w:rsidR="00106061" w:rsidRDefault="00000000">
      <w:pPr>
        <w:pStyle w:val="TOC2"/>
        <w:tabs>
          <w:tab w:val="left" w:pos="1348"/>
        </w:tabs>
        <w:rPr>
          <w:rFonts w:asciiTheme="minorHAnsi" w:eastAsiaTheme="minorEastAsia" w:hAnsiTheme="minorHAnsi" w:cstheme="minorBidi"/>
          <w:noProof/>
          <w:sz w:val="22"/>
          <w:szCs w:val="22"/>
        </w:rPr>
      </w:pPr>
      <w:hyperlink w:anchor="_Toc112850865" w:history="1">
        <w:r w:rsidR="00106061" w:rsidRPr="00306493">
          <w:rPr>
            <w:rStyle w:val="Hyperlink"/>
            <w:noProof/>
          </w:rPr>
          <w:t>5.2</w:t>
        </w:r>
        <w:r w:rsidR="00106061">
          <w:rPr>
            <w:rFonts w:asciiTheme="minorHAnsi" w:eastAsiaTheme="minorEastAsia" w:hAnsiTheme="minorHAnsi" w:cstheme="minorBidi"/>
            <w:noProof/>
            <w:sz w:val="22"/>
            <w:szCs w:val="22"/>
          </w:rPr>
          <w:tab/>
        </w:r>
        <w:r w:rsidR="00106061" w:rsidRPr="00306493">
          <w:rPr>
            <w:rStyle w:val="Hyperlink"/>
            <w:noProof/>
          </w:rPr>
          <w:t>Insurance</w:t>
        </w:r>
        <w:r w:rsidR="00106061">
          <w:rPr>
            <w:noProof/>
            <w:webHidden/>
          </w:rPr>
          <w:tab/>
        </w:r>
        <w:r w:rsidR="00106061">
          <w:rPr>
            <w:noProof/>
            <w:webHidden/>
          </w:rPr>
          <w:fldChar w:fldCharType="begin"/>
        </w:r>
        <w:r w:rsidR="00106061">
          <w:rPr>
            <w:noProof/>
            <w:webHidden/>
          </w:rPr>
          <w:instrText xml:space="preserve"> PAGEREF _Toc112850865 \h </w:instrText>
        </w:r>
        <w:r w:rsidR="00106061">
          <w:rPr>
            <w:noProof/>
            <w:webHidden/>
          </w:rPr>
        </w:r>
        <w:r w:rsidR="00106061">
          <w:rPr>
            <w:noProof/>
            <w:webHidden/>
          </w:rPr>
          <w:fldChar w:fldCharType="separate"/>
        </w:r>
        <w:r w:rsidR="00106061">
          <w:rPr>
            <w:noProof/>
            <w:webHidden/>
          </w:rPr>
          <w:t>18</w:t>
        </w:r>
        <w:r w:rsidR="00106061">
          <w:rPr>
            <w:noProof/>
            <w:webHidden/>
          </w:rPr>
          <w:fldChar w:fldCharType="end"/>
        </w:r>
      </w:hyperlink>
    </w:p>
    <w:p w14:paraId="5C083C42" w14:textId="25CC1B89" w:rsidR="00106061" w:rsidRDefault="00000000">
      <w:pPr>
        <w:pStyle w:val="TOC2"/>
        <w:tabs>
          <w:tab w:val="left" w:pos="1348"/>
        </w:tabs>
        <w:rPr>
          <w:rFonts w:asciiTheme="minorHAnsi" w:eastAsiaTheme="minorEastAsia" w:hAnsiTheme="minorHAnsi" w:cstheme="minorBidi"/>
          <w:noProof/>
          <w:sz w:val="22"/>
          <w:szCs w:val="22"/>
        </w:rPr>
      </w:pPr>
      <w:hyperlink w:anchor="_Toc112850866" w:history="1">
        <w:r w:rsidR="00106061" w:rsidRPr="00306493">
          <w:rPr>
            <w:rStyle w:val="Hyperlink"/>
            <w:noProof/>
          </w:rPr>
          <w:t>5.3</w:t>
        </w:r>
        <w:r w:rsidR="00106061">
          <w:rPr>
            <w:rFonts w:asciiTheme="minorHAnsi" w:eastAsiaTheme="minorEastAsia" w:hAnsiTheme="minorHAnsi" w:cstheme="minorBidi"/>
            <w:noProof/>
            <w:sz w:val="22"/>
            <w:szCs w:val="22"/>
          </w:rPr>
          <w:tab/>
        </w:r>
        <w:r w:rsidR="00106061" w:rsidRPr="00306493">
          <w:rPr>
            <w:rStyle w:val="Hyperlink"/>
            <w:noProof/>
          </w:rPr>
          <w:t>Repayment of rent</w:t>
        </w:r>
        <w:r w:rsidR="00106061">
          <w:rPr>
            <w:noProof/>
            <w:webHidden/>
          </w:rPr>
          <w:tab/>
        </w:r>
        <w:r w:rsidR="00106061">
          <w:rPr>
            <w:noProof/>
            <w:webHidden/>
          </w:rPr>
          <w:fldChar w:fldCharType="begin"/>
        </w:r>
        <w:r w:rsidR="00106061">
          <w:rPr>
            <w:noProof/>
            <w:webHidden/>
          </w:rPr>
          <w:instrText xml:space="preserve"> PAGEREF _Toc112850866 \h </w:instrText>
        </w:r>
        <w:r w:rsidR="00106061">
          <w:rPr>
            <w:noProof/>
            <w:webHidden/>
          </w:rPr>
        </w:r>
        <w:r w:rsidR="00106061">
          <w:rPr>
            <w:noProof/>
            <w:webHidden/>
          </w:rPr>
          <w:fldChar w:fldCharType="separate"/>
        </w:r>
        <w:r w:rsidR="00106061">
          <w:rPr>
            <w:noProof/>
            <w:webHidden/>
          </w:rPr>
          <w:t>19</w:t>
        </w:r>
        <w:r w:rsidR="00106061">
          <w:rPr>
            <w:noProof/>
            <w:webHidden/>
          </w:rPr>
          <w:fldChar w:fldCharType="end"/>
        </w:r>
      </w:hyperlink>
    </w:p>
    <w:p w14:paraId="42FC9581" w14:textId="6539220A" w:rsidR="00106061" w:rsidRDefault="00000000">
      <w:pPr>
        <w:pStyle w:val="TOC2"/>
        <w:tabs>
          <w:tab w:val="left" w:pos="1348"/>
        </w:tabs>
        <w:rPr>
          <w:rFonts w:asciiTheme="minorHAnsi" w:eastAsiaTheme="minorEastAsia" w:hAnsiTheme="minorHAnsi" w:cstheme="minorBidi"/>
          <w:noProof/>
          <w:sz w:val="22"/>
          <w:szCs w:val="22"/>
        </w:rPr>
      </w:pPr>
      <w:hyperlink w:anchor="_Toc112850867" w:history="1">
        <w:r w:rsidR="00106061" w:rsidRPr="00306493">
          <w:rPr>
            <w:rStyle w:val="Hyperlink"/>
            <w:noProof/>
          </w:rPr>
          <w:t>5.4</w:t>
        </w:r>
        <w:r w:rsidR="00106061">
          <w:rPr>
            <w:rFonts w:asciiTheme="minorHAnsi" w:eastAsiaTheme="minorEastAsia" w:hAnsiTheme="minorHAnsi" w:cstheme="minorBidi"/>
            <w:noProof/>
            <w:sz w:val="22"/>
            <w:szCs w:val="22"/>
          </w:rPr>
          <w:tab/>
        </w:r>
        <w:r w:rsidR="00106061" w:rsidRPr="00306493">
          <w:rPr>
            <w:rStyle w:val="Hyperlink"/>
            <w:noProof/>
          </w:rPr>
          <w:t>Entry Safeguards</w:t>
        </w:r>
        <w:r w:rsidR="00106061">
          <w:rPr>
            <w:noProof/>
            <w:webHidden/>
          </w:rPr>
          <w:tab/>
        </w:r>
        <w:r w:rsidR="00106061">
          <w:rPr>
            <w:noProof/>
            <w:webHidden/>
          </w:rPr>
          <w:fldChar w:fldCharType="begin"/>
        </w:r>
        <w:r w:rsidR="00106061">
          <w:rPr>
            <w:noProof/>
            <w:webHidden/>
          </w:rPr>
          <w:instrText xml:space="preserve"> PAGEREF _Toc112850867 \h </w:instrText>
        </w:r>
        <w:r w:rsidR="00106061">
          <w:rPr>
            <w:noProof/>
            <w:webHidden/>
          </w:rPr>
        </w:r>
        <w:r w:rsidR="00106061">
          <w:rPr>
            <w:noProof/>
            <w:webHidden/>
          </w:rPr>
          <w:fldChar w:fldCharType="separate"/>
        </w:r>
        <w:r w:rsidR="00106061">
          <w:rPr>
            <w:noProof/>
            <w:webHidden/>
          </w:rPr>
          <w:t>19</w:t>
        </w:r>
        <w:r w:rsidR="00106061">
          <w:rPr>
            <w:noProof/>
            <w:webHidden/>
          </w:rPr>
          <w:fldChar w:fldCharType="end"/>
        </w:r>
      </w:hyperlink>
    </w:p>
    <w:p w14:paraId="6F00546C" w14:textId="7E24BF85" w:rsidR="00106061" w:rsidRDefault="00000000">
      <w:pPr>
        <w:pStyle w:val="TOC2"/>
        <w:tabs>
          <w:tab w:val="left" w:pos="1348"/>
        </w:tabs>
        <w:rPr>
          <w:rFonts w:asciiTheme="minorHAnsi" w:eastAsiaTheme="minorEastAsia" w:hAnsiTheme="minorHAnsi" w:cstheme="minorBidi"/>
          <w:noProof/>
          <w:sz w:val="22"/>
          <w:szCs w:val="22"/>
        </w:rPr>
      </w:pPr>
      <w:hyperlink w:anchor="_Toc112850868" w:history="1">
        <w:r w:rsidR="00106061" w:rsidRPr="00306493">
          <w:rPr>
            <w:rStyle w:val="Hyperlink"/>
            <w:noProof/>
          </w:rPr>
          <w:t>5.5</w:t>
        </w:r>
        <w:r w:rsidR="00106061">
          <w:rPr>
            <w:rFonts w:asciiTheme="minorHAnsi" w:eastAsiaTheme="minorEastAsia" w:hAnsiTheme="minorHAnsi" w:cstheme="minorBidi"/>
            <w:noProof/>
            <w:sz w:val="22"/>
            <w:szCs w:val="22"/>
          </w:rPr>
          <w:tab/>
        </w:r>
        <w:r w:rsidR="00106061" w:rsidRPr="00306493">
          <w:rPr>
            <w:rStyle w:val="Hyperlink"/>
            <w:noProof/>
          </w:rPr>
          <w:t>Scaffolding</w:t>
        </w:r>
        <w:r w:rsidR="00106061">
          <w:rPr>
            <w:noProof/>
            <w:webHidden/>
          </w:rPr>
          <w:tab/>
        </w:r>
        <w:r w:rsidR="00106061">
          <w:rPr>
            <w:noProof/>
            <w:webHidden/>
          </w:rPr>
          <w:fldChar w:fldCharType="begin"/>
        </w:r>
        <w:r w:rsidR="00106061">
          <w:rPr>
            <w:noProof/>
            <w:webHidden/>
          </w:rPr>
          <w:instrText xml:space="preserve"> PAGEREF _Toc112850868 \h </w:instrText>
        </w:r>
        <w:r w:rsidR="00106061">
          <w:rPr>
            <w:noProof/>
            <w:webHidden/>
          </w:rPr>
        </w:r>
        <w:r w:rsidR="00106061">
          <w:rPr>
            <w:noProof/>
            <w:webHidden/>
          </w:rPr>
          <w:fldChar w:fldCharType="separate"/>
        </w:r>
        <w:r w:rsidR="00106061">
          <w:rPr>
            <w:noProof/>
            <w:webHidden/>
          </w:rPr>
          <w:t>19</w:t>
        </w:r>
        <w:r w:rsidR="00106061">
          <w:rPr>
            <w:noProof/>
            <w:webHidden/>
          </w:rPr>
          <w:fldChar w:fldCharType="end"/>
        </w:r>
      </w:hyperlink>
    </w:p>
    <w:p w14:paraId="7AB395E9" w14:textId="2F03B776" w:rsidR="00106061" w:rsidRDefault="00000000">
      <w:pPr>
        <w:pStyle w:val="TOC2"/>
        <w:tabs>
          <w:tab w:val="left" w:pos="1348"/>
        </w:tabs>
        <w:rPr>
          <w:rFonts w:asciiTheme="minorHAnsi" w:eastAsiaTheme="minorEastAsia" w:hAnsiTheme="minorHAnsi" w:cstheme="minorBidi"/>
          <w:noProof/>
          <w:sz w:val="22"/>
          <w:szCs w:val="22"/>
        </w:rPr>
      </w:pPr>
      <w:hyperlink w:anchor="_Toc112850869" w:history="1">
        <w:r w:rsidR="00106061" w:rsidRPr="00306493">
          <w:rPr>
            <w:rStyle w:val="Hyperlink"/>
            <w:noProof/>
          </w:rPr>
          <w:t>5.6</w:t>
        </w:r>
        <w:r w:rsidR="00106061">
          <w:rPr>
            <w:rFonts w:asciiTheme="minorHAnsi" w:eastAsiaTheme="minorEastAsia" w:hAnsiTheme="minorHAnsi" w:cstheme="minorBidi"/>
            <w:noProof/>
            <w:sz w:val="22"/>
            <w:szCs w:val="22"/>
          </w:rPr>
          <w:tab/>
        </w:r>
        <w:r w:rsidR="00106061" w:rsidRPr="00306493">
          <w:rPr>
            <w:rStyle w:val="Hyperlink"/>
            <w:noProof/>
          </w:rPr>
          <w:t>[Head Lease</w:t>
        </w:r>
        <w:r w:rsidR="00106061">
          <w:rPr>
            <w:noProof/>
            <w:webHidden/>
          </w:rPr>
          <w:tab/>
        </w:r>
        <w:r w:rsidR="00106061">
          <w:rPr>
            <w:noProof/>
            <w:webHidden/>
          </w:rPr>
          <w:fldChar w:fldCharType="begin"/>
        </w:r>
        <w:r w:rsidR="00106061">
          <w:rPr>
            <w:noProof/>
            <w:webHidden/>
          </w:rPr>
          <w:instrText xml:space="preserve"> PAGEREF _Toc112850869 \h </w:instrText>
        </w:r>
        <w:r w:rsidR="00106061">
          <w:rPr>
            <w:noProof/>
            <w:webHidden/>
          </w:rPr>
        </w:r>
        <w:r w:rsidR="00106061">
          <w:rPr>
            <w:noProof/>
            <w:webHidden/>
          </w:rPr>
          <w:fldChar w:fldCharType="separate"/>
        </w:r>
        <w:r w:rsidR="00106061">
          <w:rPr>
            <w:noProof/>
            <w:webHidden/>
          </w:rPr>
          <w:t>20</w:t>
        </w:r>
        <w:r w:rsidR="00106061">
          <w:rPr>
            <w:noProof/>
            <w:webHidden/>
          </w:rPr>
          <w:fldChar w:fldCharType="end"/>
        </w:r>
      </w:hyperlink>
    </w:p>
    <w:p w14:paraId="568B1463" w14:textId="0A838888" w:rsidR="00106061" w:rsidRDefault="00000000">
      <w:pPr>
        <w:pStyle w:val="TOC1"/>
        <w:rPr>
          <w:rFonts w:asciiTheme="minorHAnsi" w:eastAsiaTheme="minorEastAsia" w:hAnsiTheme="minorHAnsi" w:cstheme="minorBidi"/>
          <w:b w:val="0"/>
          <w:noProof/>
          <w:sz w:val="22"/>
          <w:szCs w:val="22"/>
        </w:rPr>
      </w:pPr>
      <w:hyperlink w:anchor="_Toc112850870" w:history="1">
        <w:r w:rsidR="00106061" w:rsidRPr="00306493">
          <w:rPr>
            <w:rStyle w:val="Hyperlink"/>
            <w:noProof/>
          </w:rPr>
          <w:t>6.</w:t>
        </w:r>
        <w:r w:rsidR="00106061">
          <w:rPr>
            <w:rFonts w:asciiTheme="minorHAnsi" w:eastAsiaTheme="minorEastAsia" w:hAnsiTheme="minorHAnsi" w:cstheme="minorBidi"/>
            <w:b w:val="0"/>
            <w:noProof/>
            <w:sz w:val="22"/>
            <w:szCs w:val="22"/>
          </w:rPr>
          <w:tab/>
        </w:r>
        <w:r w:rsidR="00106061" w:rsidRPr="00306493">
          <w:rPr>
            <w:rStyle w:val="Hyperlink"/>
            <w:noProof/>
          </w:rPr>
          <w:t>AGREEMENTS</w:t>
        </w:r>
        <w:r w:rsidR="00106061">
          <w:rPr>
            <w:noProof/>
            <w:webHidden/>
          </w:rPr>
          <w:tab/>
        </w:r>
        <w:r w:rsidR="00106061">
          <w:rPr>
            <w:noProof/>
            <w:webHidden/>
          </w:rPr>
          <w:fldChar w:fldCharType="begin"/>
        </w:r>
        <w:r w:rsidR="00106061">
          <w:rPr>
            <w:noProof/>
            <w:webHidden/>
          </w:rPr>
          <w:instrText xml:space="preserve"> PAGEREF _Toc112850870 \h </w:instrText>
        </w:r>
        <w:r w:rsidR="00106061">
          <w:rPr>
            <w:noProof/>
            <w:webHidden/>
          </w:rPr>
        </w:r>
        <w:r w:rsidR="00106061">
          <w:rPr>
            <w:noProof/>
            <w:webHidden/>
          </w:rPr>
          <w:fldChar w:fldCharType="separate"/>
        </w:r>
        <w:r w:rsidR="00106061">
          <w:rPr>
            <w:noProof/>
            <w:webHidden/>
          </w:rPr>
          <w:t>20</w:t>
        </w:r>
        <w:r w:rsidR="00106061">
          <w:rPr>
            <w:noProof/>
            <w:webHidden/>
          </w:rPr>
          <w:fldChar w:fldCharType="end"/>
        </w:r>
      </w:hyperlink>
    </w:p>
    <w:p w14:paraId="309A06D6" w14:textId="36C9D0E2" w:rsidR="00106061" w:rsidRDefault="00000000">
      <w:pPr>
        <w:pStyle w:val="TOC2"/>
        <w:tabs>
          <w:tab w:val="left" w:pos="1348"/>
        </w:tabs>
        <w:rPr>
          <w:rFonts w:asciiTheme="minorHAnsi" w:eastAsiaTheme="minorEastAsia" w:hAnsiTheme="minorHAnsi" w:cstheme="minorBidi"/>
          <w:noProof/>
          <w:sz w:val="22"/>
          <w:szCs w:val="22"/>
        </w:rPr>
      </w:pPr>
      <w:hyperlink w:anchor="_Toc112850871" w:history="1">
        <w:r w:rsidR="00106061" w:rsidRPr="00306493">
          <w:rPr>
            <w:rStyle w:val="Hyperlink"/>
            <w:noProof/>
          </w:rPr>
          <w:t>6.1</w:t>
        </w:r>
        <w:r w:rsidR="00106061">
          <w:rPr>
            <w:rFonts w:asciiTheme="minorHAnsi" w:eastAsiaTheme="minorEastAsia" w:hAnsiTheme="minorHAnsi" w:cstheme="minorBidi"/>
            <w:noProof/>
            <w:sz w:val="22"/>
            <w:szCs w:val="22"/>
          </w:rPr>
          <w:tab/>
        </w:r>
        <w:r w:rsidR="00106061" w:rsidRPr="00306493">
          <w:rPr>
            <w:rStyle w:val="Hyperlink"/>
            <w:noProof/>
          </w:rPr>
          <w:t>Landlord’s right to end this Lease</w:t>
        </w:r>
        <w:r w:rsidR="00106061">
          <w:rPr>
            <w:noProof/>
            <w:webHidden/>
          </w:rPr>
          <w:tab/>
        </w:r>
        <w:r w:rsidR="00106061">
          <w:rPr>
            <w:noProof/>
            <w:webHidden/>
          </w:rPr>
          <w:fldChar w:fldCharType="begin"/>
        </w:r>
        <w:r w:rsidR="00106061">
          <w:rPr>
            <w:noProof/>
            <w:webHidden/>
          </w:rPr>
          <w:instrText xml:space="preserve"> PAGEREF _Toc112850871 \h </w:instrText>
        </w:r>
        <w:r w:rsidR="00106061">
          <w:rPr>
            <w:noProof/>
            <w:webHidden/>
          </w:rPr>
        </w:r>
        <w:r w:rsidR="00106061">
          <w:rPr>
            <w:noProof/>
            <w:webHidden/>
          </w:rPr>
          <w:fldChar w:fldCharType="separate"/>
        </w:r>
        <w:r w:rsidR="00106061">
          <w:rPr>
            <w:noProof/>
            <w:webHidden/>
          </w:rPr>
          <w:t>20</w:t>
        </w:r>
        <w:r w:rsidR="00106061">
          <w:rPr>
            <w:noProof/>
            <w:webHidden/>
          </w:rPr>
          <w:fldChar w:fldCharType="end"/>
        </w:r>
      </w:hyperlink>
    </w:p>
    <w:p w14:paraId="200516A9" w14:textId="274D3A3E" w:rsidR="00106061" w:rsidRDefault="00000000">
      <w:pPr>
        <w:pStyle w:val="TOC2"/>
        <w:tabs>
          <w:tab w:val="left" w:pos="1348"/>
        </w:tabs>
        <w:rPr>
          <w:rFonts w:asciiTheme="minorHAnsi" w:eastAsiaTheme="minorEastAsia" w:hAnsiTheme="minorHAnsi" w:cstheme="minorBidi"/>
          <w:noProof/>
          <w:sz w:val="22"/>
          <w:szCs w:val="22"/>
        </w:rPr>
      </w:pPr>
      <w:hyperlink w:anchor="_Toc112850872" w:history="1">
        <w:r w:rsidR="00106061" w:rsidRPr="00306493">
          <w:rPr>
            <w:rStyle w:val="Hyperlink"/>
            <w:noProof/>
          </w:rPr>
          <w:t>6.2</w:t>
        </w:r>
        <w:r w:rsidR="00106061">
          <w:rPr>
            <w:rFonts w:asciiTheme="minorHAnsi" w:eastAsiaTheme="minorEastAsia" w:hAnsiTheme="minorHAnsi" w:cstheme="minorBidi"/>
            <w:noProof/>
            <w:sz w:val="22"/>
            <w:szCs w:val="22"/>
          </w:rPr>
          <w:tab/>
        </w:r>
        <w:r w:rsidR="00106061" w:rsidRPr="00306493">
          <w:rPr>
            <w:rStyle w:val="Hyperlink"/>
            <w:noProof/>
          </w:rPr>
          <w:t>No acquisition of easements or rights</w:t>
        </w:r>
        <w:r w:rsidR="00106061">
          <w:rPr>
            <w:noProof/>
            <w:webHidden/>
          </w:rPr>
          <w:tab/>
        </w:r>
        <w:r w:rsidR="00106061">
          <w:rPr>
            <w:noProof/>
            <w:webHidden/>
          </w:rPr>
          <w:fldChar w:fldCharType="begin"/>
        </w:r>
        <w:r w:rsidR="00106061">
          <w:rPr>
            <w:noProof/>
            <w:webHidden/>
          </w:rPr>
          <w:instrText xml:space="preserve"> PAGEREF _Toc112850872 \h </w:instrText>
        </w:r>
        <w:r w:rsidR="00106061">
          <w:rPr>
            <w:noProof/>
            <w:webHidden/>
          </w:rPr>
        </w:r>
        <w:r w:rsidR="00106061">
          <w:rPr>
            <w:noProof/>
            <w:webHidden/>
          </w:rPr>
          <w:fldChar w:fldCharType="separate"/>
        </w:r>
        <w:r w:rsidR="00106061">
          <w:rPr>
            <w:noProof/>
            <w:webHidden/>
          </w:rPr>
          <w:t>21</w:t>
        </w:r>
        <w:r w:rsidR="00106061">
          <w:rPr>
            <w:noProof/>
            <w:webHidden/>
          </w:rPr>
          <w:fldChar w:fldCharType="end"/>
        </w:r>
      </w:hyperlink>
    </w:p>
    <w:p w14:paraId="7E431FD7" w14:textId="5AD3BCEA" w:rsidR="00106061" w:rsidRDefault="00000000">
      <w:pPr>
        <w:pStyle w:val="TOC2"/>
        <w:tabs>
          <w:tab w:val="left" w:pos="1348"/>
        </w:tabs>
        <w:rPr>
          <w:rFonts w:asciiTheme="minorHAnsi" w:eastAsiaTheme="minorEastAsia" w:hAnsiTheme="minorHAnsi" w:cstheme="minorBidi"/>
          <w:noProof/>
          <w:sz w:val="22"/>
          <w:szCs w:val="22"/>
        </w:rPr>
      </w:pPr>
      <w:hyperlink w:anchor="_Toc112850873" w:history="1">
        <w:r w:rsidR="00106061" w:rsidRPr="00306493">
          <w:rPr>
            <w:rStyle w:val="Hyperlink"/>
            <w:noProof/>
          </w:rPr>
          <w:t>6.3</w:t>
        </w:r>
        <w:r w:rsidR="00106061">
          <w:rPr>
            <w:rFonts w:asciiTheme="minorHAnsi" w:eastAsiaTheme="minorEastAsia" w:hAnsiTheme="minorHAnsi" w:cstheme="minorBidi"/>
            <w:noProof/>
            <w:sz w:val="22"/>
            <w:szCs w:val="22"/>
          </w:rPr>
          <w:tab/>
        </w:r>
        <w:r w:rsidR="00106061" w:rsidRPr="00306493">
          <w:rPr>
            <w:rStyle w:val="Hyperlink"/>
            <w:noProof/>
          </w:rPr>
          <w:t>Works to adjoining premises</w:t>
        </w:r>
        <w:r w:rsidR="00106061">
          <w:rPr>
            <w:noProof/>
            <w:webHidden/>
          </w:rPr>
          <w:tab/>
        </w:r>
        <w:r w:rsidR="00106061">
          <w:rPr>
            <w:noProof/>
            <w:webHidden/>
          </w:rPr>
          <w:fldChar w:fldCharType="begin"/>
        </w:r>
        <w:r w:rsidR="00106061">
          <w:rPr>
            <w:noProof/>
            <w:webHidden/>
          </w:rPr>
          <w:instrText xml:space="preserve"> PAGEREF _Toc112850873 \h </w:instrText>
        </w:r>
        <w:r w:rsidR="00106061">
          <w:rPr>
            <w:noProof/>
            <w:webHidden/>
          </w:rPr>
        </w:r>
        <w:r w:rsidR="00106061">
          <w:rPr>
            <w:noProof/>
            <w:webHidden/>
          </w:rPr>
          <w:fldChar w:fldCharType="separate"/>
        </w:r>
        <w:r w:rsidR="00106061">
          <w:rPr>
            <w:noProof/>
            <w:webHidden/>
          </w:rPr>
          <w:t>22</w:t>
        </w:r>
        <w:r w:rsidR="00106061">
          <w:rPr>
            <w:noProof/>
            <w:webHidden/>
          </w:rPr>
          <w:fldChar w:fldCharType="end"/>
        </w:r>
      </w:hyperlink>
    </w:p>
    <w:p w14:paraId="70298220" w14:textId="461E2C60" w:rsidR="00106061" w:rsidRDefault="00000000">
      <w:pPr>
        <w:pStyle w:val="TOC2"/>
        <w:tabs>
          <w:tab w:val="left" w:pos="1348"/>
        </w:tabs>
        <w:rPr>
          <w:rFonts w:asciiTheme="minorHAnsi" w:eastAsiaTheme="minorEastAsia" w:hAnsiTheme="minorHAnsi" w:cstheme="minorBidi"/>
          <w:noProof/>
          <w:sz w:val="22"/>
          <w:szCs w:val="22"/>
        </w:rPr>
      </w:pPr>
      <w:hyperlink w:anchor="_Toc112850874" w:history="1">
        <w:r w:rsidR="00106061" w:rsidRPr="00306493">
          <w:rPr>
            <w:rStyle w:val="Hyperlink"/>
            <w:noProof/>
          </w:rPr>
          <w:t>6.4</w:t>
        </w:r>
        <w:r w:rsidR="00106061">
          <w:rPr>
            <w:rFonts w:asciiTheme="minorHAnsi" w:eastAsiaTheme="minorEastAsia" w:hAnsiTheme="minorHAnsi" w:cstheme="minorBidi"/>
            <w:noProof/>
            <w:sz w:val="22"/>
            <w:szCs w:val="22"/>
          </w:rPr>
          <w:tab/>
        </w:r>
        <w:r w:rsidR="00106061" w:rsidRPr="00306493">
          <w:rPr>
            <w:rStyle w:val="Hyperlink"/>
            <w:noProof/>
          </w:rPr>
          <w:t>Party Walls</w:t>
        </w:r>
        <w:r w:rsidR="00106061">
          <w:rPr>
            <w:noProof/>
            <w:webHidden/>
          </w:rPr>
          <w:tab/>
        </w:r>
        <w:r w:rsidR="00106061">
          <w:rPr>
            <w:noProof/>
            <w:webHidden/>
          </w:rPr>
          <w:fldChar w:fldCharType="begin"/>
        </w:r>
        <w:r w:rsidR="00106061">
          <w:rPr>
            <w:noProof/>
            <w:webHidden/>
          </w:rPr>
          <w:instrText xml:space="preserve"> PAGEREF _Toc112850874 \h </w:instrText>
        </w:r>
        <w:r w:rsidR="00106061">
          <w:rPr>
            <w:noProof/>
            <w:webHidden/>
          </w:rPr>
        </w:r>
        <w:r w:rsidR="00106061">
          <w:rPr>
            <w:noProof/>
            <w:webHidden/>
          </w:rPr>
          <w:fldChar w:fldCharType="separate"/>
        </w:r>
        <w:r w:rsidR="00106061">
          <w:rPr>
            <w:noProof/>
            <w:webHidden/>
          </w:rPr>
          <w:t>22</w:t>
        </w:r>
        <w:r w:rsidR="00106061">
          <w:rPr>
            <w:noProof/>
            <w:webHidden/>
          </w:rPr>
          <w:fldChar w:fldCharType="end"/>
        </w:r>
      </w:hyperlink>
    </w:p>
    <w:p w14:paraId="0371EBC2" w14:textId="648161FD" w:rsidR="00106061" w:rsidRDefault="00000000">
      <w:pPr>
        <w:pStyle w:val="TOC2"/>
        <w:tabs>
          <w:tab w:val="left" w:pos="1348"/>
        </w:tabs>
        <w:rPr>
          <w:rFonts w:asciiTheme="minorHAnsi" w:eastAsiaTheme="minorEastAsia" w:hAnsiTheme="minorHAnsi" w:cstheme="minorBidi"/>
          <w:noProof/>
          <w:sz w:val="22"/>
          <w:szCs w:val="22"/>
        </w:rPr>
      </w:pPr>
      <w:hyperlink w:anchor="_Toc112850875" w:history="1">
        <w:r w:rsidR="00106061" w:rsidRPr="00306493">
          <w:rPr>
            <w:rStyle w:val="Hyperlink"/>
            <w:noProof/>
          </w:rPr>
          <w:t>6.5</w:t>
        </w:r>
        <w:r w:rsidR="00106061">
          <w:rPr>
            <w:rFonts w:asciiTheme="minorHAnsi" w:eastAsiaTheme="minorEastAsia" w:hAnsiTheme="minorHAnsi" w:cstheme="minorBidi"/>
            <w:noProof/>
            <w:sz w:val="22"/>
            <w:szCs w:val="22"/>
          </w:rPr>
          <w:tab/>
        </w:r>
        <w:r w:rsidR="00106061" w:rsidRPr="00306493">
          <w:rPr>
            <w:rStyle w:val="Hyperlink"/>
            <w:noProof/>
          </w:rPr>
          <w:t>Service of formal notices</w:t>
        </w:r>
        <w:r w:rsidR="00106061">
          <w:rPr>
            <w:noProof/>
            <w:webHidden/>
          </w:rPr>
          <w:tab/>
        </w:r>
        <w:r w:rsidR="00106061">
          <w:rPr>
            <w:noProof/>
            <w:webHidden/>
          </w:rPr>
          <w:fldChar w:fldCharType="begin"/>
        </w:r>
        <w:r w:rsidR="00106061">
          <w:rPr>
            <w:noProof/>
            <w:webHidden/>
          </w:rPr>
          <w:instrText xml:space="preserve"> PAGEREF _Toc112850875 \h </w:instrText>
        </w:r>
        <w:r w:rsidR="00106061">
          <w:rPr>
            <w:noProof/>
            <w:webHidden/>
          </w:rPr>
        </w:r>
        <w:r w:rsidR="00106061">
          <w:rPr>
            <w:noProof/>
            <w:webHidden/>
          </w:rPr>
          <w:fldChar w:fldCharType="separate"/>
        </w:r>
        <w:r w:rsidR="00106061">
          <w:rPr>
            <w:noProof/>
            <w:webHidden/>
          </w:rPr>
          <w:t>22</w:t>
        </w:r>
        <w:r w:rsidR="00106061">
          <w:rPr>
            <w:noProof/>
            <w:webHidden/>
          </w:rPr>
          <w:fldChar w:fldCharType="end"/>
        </w:r>
      </w:hyperlink>
    </w:p>
    <w:p w14:paraId="446E14C5" w14:textId="5944608A" w:rsidR="00106061" w:rsidRDefault="00000000">
      <w:pPr>
        <w:pStyle w:val="TOC2"/>
        <w:tabs>
          <w:tab w:val="left" w:pos="1348"/>
        </w:tabs>
        <w:rPr>
          <w:rFonts w:asciiTheme="minorHAnsi" w:eastAsiaTheme="minorEastAsia" w:hAnsiTheme="minorHAnsi" w:cstheme="minorBidi"/>
          <w:noProof/>
          <w:sz w:val="22"/>
          <w:szCs w:val="22"/>
        </w:rPr>
      </w:pPr>
      <w:hyperlink w:anchor="_Toc112850876" w:history="1">
        <w:r w:rsidR="00106061" w:rsidRPr="00306493">
          <w:rPr>
            <w:rStyle w:val="Hyperlink"/>
            <w:noProof/>
          </w:rPr>
          <w:t>6.6</w:t>
        </w:r>
        <w:r w:rsidR="00106061">
          <w:rPr>
            <w:rFonts w:asciiTheme="minorHAnsi" w:eastAsiaTheme="minorEastAsia" w:hAnsiTheme="minorHAnsi" w:cstheme="minorBidi"/>
            <w:noProof/>
            <w:sz w:val="22"/>
            <w:szCs w:val="22"/>
          </w:rPr>
          <w:tab/>
        </w:r>
        <w:r w:rsidR="00106061" w:rsidRPr="00306493">
          <w:rPr>
            <w:rStyle w:val="Hyperlink"/>
            <w:noProof/>
          </w:rPr>
          <w:t>Contracts (Rights of Third Parties) Act 1999</w:t>
        </w:r>
        <w:r w:rsidR="00106061">
          <w:rPr>
            <w:noProof/>
            <w:webHidden/>
          </w:rPr>
          <w:tab/>
        </w:r>
        <w:r w:rsidR="00106061">
          <w:rPr>
            <w:noProof/>
            <w:webHidden/>
          </w:rPr>
          <w:fldChar w:fldCharType="begin"/>
        </w:r>
        <w:r w:rsidR="00106061">
          <w:rPr>
            <w:noProof/>
            <w:webHidden/>
          </w:rPr>
          <w:instrText xml:space="preserve"> PAGEREF _Toc112850876 \h </w:instrText>
        </w:r>
        <w:r w:rsidR="00106061">
          <w:rPr>
            <w:noProof/>
            <w:webHidden/>
          </w:rPr>
        </w:r>
        <w:r w:rsidR="00106061">
          <w:rPr>
            <w:noProof/>
            <w:webHidden/>
          </w:rPr>
          <w:fldChar w:fldCharType="separate"/>
        </w:r>
        <w:r w:rsidR="00106061">
          <w:rPr>
            <w:noProof/>
            <w:webHidden/>
          </w:rPr>
          <w:t>24</w:t>
        </w:r>
        <w:r w:rsidR="00106061">
          <w:rPr>
            <w:noProof/>
            <w:webHidden/>
          </w:rPr>
          <w:fldChar w:fldCharType="end"/>
        </w:r>
      </w:hyperlink>
    </w:p>
    <w:p w14:paraId="4E1F923F" w14:textId="4088DA1F" w:rsidR="00106061" w:rsidRDefault="00000000">
      <w:pPr>
        <w:pStyle w:val="TOC2"/>
        <w:tabs>
          <w:tab w:val="left" w:pos="1348"/>
        </w:tabs>
        <w:rPr>
          <w:rFonts w:asciiTheme="minorHAnsi" w:eastAsiaTheme="minorEastAsia" w:hAnsiTheme="minorHAnsi" w:cstheme="minorBidi"/>
          <w:noProof/>
          <w:sz w:val="22"/>
          <w:szCs w:val="22"/>
        </w:rPr>
      </w:pPr>
      <w:hyperlink w:anchor="_Toc112850877" w:history="1">
        <w:r w:rsidR="00106061" w:rsidRPr="00306493">
          <w:rPr>
            <w:rStyle w:val="Hyperlink"/>
            <w:noProof/>
          </w:rPr>
          <w:t>6.7</w:t>
        </w:r>
        <w:r w:rsidR="00106061">
          <w:rPr>
            <w:rFonts w:asciiTheme="minorHAnsi" w:eastAsiaTheme="minorEastAsia" w:hAnsiTheme="minorHAnsi" w:cstheme="minorBidi"/>
            <w:noProof/>
            <w:sz w:val="22"/>
            <w:szCs w:val="22"/>
          </w:rPr>
          <w:tab/>
        </w:r>
        <w:r w:rsidR="00106061" w:rsidRPr="00306493">
          <w:rPr>
            <w:rStyle w:val="Hyperlink"/>
            <w:noProof/>
          </w:rPr>
          <w:t>[Contracting-out</w:t>
        </w:r>
        <w:r w:rsidR="00106061">
          <w:rPr>
            <w:noProof/>
            <w:webHidden/>
          </w:rPr>
          <w:tab/>
        </w:r>
        <w:r w:rsidR="00106061">
          <w:rPr>
            <w:noProof/>
            <w:webHidden/>
          </w:rPr>
          <w:fldChar w:fldCharType="begin"/>
        </w:r>
        <w:r w:rsidR="00106061">
          <w:rPr>
            <w:noProof/>
            <w:webHidden/>
          </w:rPr>
          <w:instrText xml:space="preserve"> PAGEREF _Toc112850877 \h </w:instrText>
        </w:r>
        <w:r w:rsidR="00106061">
          <w:rPr>
            <w:noProof/>
            <w:webHidden/>
          </w:rPr>
        </w:r>
        <w:r w:rsidR="00106061">
          <w:rPr>
            <w:noProof/>
            <w:webHidden/>
          </w:rPr>
          <w:fldChar w:fldCharType="separate"/>
        </w:r>
        <w:r w:rsidR="00106061">
          <w:rPr>
            <w:noProof/>
            <w:webHidden/>
          </w:rPr>
          <w:t>24</w:t>
        </w:r>
        <w:r w:rsidR="00106061">
          <w:rPr>
            <w:noProof/>
            <w:webHidden/>
          </w:rPr>
          <w:fldChar w:fldCharType="end"/>
        </w:r>
      </w:hyperlink>
    </w:p>
    <w:p w14:paraId="2C3A5C12" w14:textId="0BFCB528" w:rsidR="00106061" w:rsidRDefault="00000000">
      <w:pPr>
        <w:pStyle w:val="TOC2"/>
        <w:tabs>
          <w:tab w:val="left" w:pos="1348"/>
        </w:tabs>
        <w:rPr>
          <w:rFonts w:asciiTheme="minorHAnsi" w:eastAsiaTheme="minorEastAsia" w:hAnsiTheme="minorHAnsi" w:cstheme="minorBidi"/>
          <w:noProof/>
          <w:sz w:val="22"/>
          <w:szCs w:val="22"/>
        </w:rPr>
      </w:pPr>
      <w:hyperlink w:anchor="_Toc112850878" w:history="1">
        <w:r w:rsidR="00106061" w:rsidRPr="00306493">
          <w:rPr>
            <w:rStyle w:val="Hyperlink"/>
            <w:noProof/>
          </w:rPr>
          <w:t>6.8</w:t>
        </w:r>
        <w:r w:rsidR="00106061">
          <w:rPr>
            <w:rFonts w:asciiTheme="minorHAnsi" w:eastAsiaTheme="minorEastAsia" w:hAnsiTheme="minorHAnsi" w:cstheme="minorBidi"/>
            <w:noProof/>
            <w:sz w:val="22"/>
            <w:szCs w:val="22"/>
          </w:rPr>
          <w:tab/>
        </w:r>
        <w:r w:rsidR="00106061" w:rsidRPr="00306493">
          <w:rPr>
            <w:rStyle w:val="Hyperlink"/>
            <w:noProof/>
          </w:rPr>
          <w:t>Energy Performance Certificates</w:t>
        </w:r>
        <w:r w:rsidR="00106061">
          <w:rPr>
            <w:noProof/>
            <w:webHidden/>
          </w:rPr>
          <w:tab/>
        </w:r>
        <w:r w:rsidR="00106061">
          <w:rPr>
            <w:noProof/>
            <w:webHidden/>
          </w:rPr>
          <w:fldChar w:fldCharType="begin"/>
        </w:r>
        <w:r w:rsidR="00106061">
          <w:rPr>
            <w:noProof/>
            <w:webHidden/>
          </w:rPr>
          <w:instrText xml:space="preserve"> PAGEREF _Toc112850878 \h </w:instrText>
        </w:r>
        <w:r w:rsidR="00106061">
          <w:rPr>
            <w:noProof/>
            <w:webHidden/>
          </w:rPr>
        </w:r>
        <w:r w:rsidR="00106061">
          <w:rPr>
            <w:noProof/>
            <w:webHidden/>
          </w:rPr>
          <w:fldChar w:fldCharType="separate"/>
        </w:r>
        <w:r w:rsidR="00106061">
          <w:rPr>
            <w:noProof/>
            <w:webHidden/>
          </w:rPr>
          <w:t>24</w:t>
        </w:r>
        <w:r w:rsidR="00106061">
          <w:rPr>
            <w:noProof/>
            <w:webHidden/>
          </w:rPr>
          <w:fldChar w:fldCharType="end"/>
        </w:r>
      </w:hyperlink>
    </w:p>
    <w:p w14:paraId="55EAE891" w14:textId="4C19FD0C" w:rsidR="00106061" w:rsidRDefault="00000000">
      <w:pPr>
        <w:pStyle w:val="TOC2"/>
        <w:tabs>
          <w:tab w:val="left" w:pos="1348"/>
        </w:tabs>
        <w:rPr>
          <w:rFonts w:asciiTheme="minorHAnsi" w:eastAsiaTheme="minorEastAsia" w:hAnsiTheme="minorHAnsi" w:cstheme="minorBidi"/>
          <w:noProof/>
          <w:sz w:val="22"/>
          <w:szCs w:val="22"/>
        </w:rPr>
      </w:pPr>
      <w:hyperlink w:anchor="_Toc112850879" w:history="1">
        <w:r w:rsidR="00106061" w:rsidRPr="00306493">
          <w:rPr>
            <w:rStyle w:val="Hyperlink"/>
            <w:noProof/>
          </w:rPr>
          <w:t>6.9</w:t>
        </w:r>
        <w:r w:rsidR="00106061">
          <w:rPr>
            <w:rFonts w:asciiTheme="minorHAnsi" w:eastAsiaTheme="minorEastAsia" w:hAnsiTheme="minorHAnsi" w:cstheme="minorBidi"/>
            <w:noProof/>
            <w:sz w:val="22"/>
            <w:szCs w:val="22"/>
          </w:rPr>
          <w:tab/>
        </w:r>
        <w:r w:rsidR="00106061" w:rsidRPr="00306493">
          <w:rPr>
            <w:rStyle w:val="Hyperlink"/>
            <w:noProof/>
          </w:rPr>
          <w:t>[Sustainability</w:t>
        </w:r>
        <w:r w:rsidR="00106061">
          <w:rPr>
            <w:noProof/>
            <w:webHidden/>
          </w:rPr>
          <w:tab/>
        </w:r>
        <w:r w:rsidR="00106061">
          <w:rPr>
            <w:noProof/>
            <w:webHidden/>
          </w:rPr>
          <w:fldChar w:fldCharType="begin"/>
        </w:r>
        <w:r w:rsidR="00106061">
          <w:rPr>
            <w:noProof/>
            <w:webHidden/>
          </w:rPr>
          <w:instrText xml:space="preserve"> PAGEREF _Toc112850879 \h </w:instrText>
        </w:r>
        <w:r w:rsidR="00106061">
          <w:rPr>
            <w:noProof/>
            <w:webHidden/>
          </w:rPr>
        </w:r>
        <w:r w:rsidR="00106061">
          <w:rPr>
            <w:noProof/>
            <w:webHidden/>
          </w:rPr>
          <w:fldChar w:fldCharType="separate"/>
        </w:r>
        <w:r w:rsidR="00106061">
          <w:rPr>
            <w:noProof/>
            <w:webHidden/>
          </w:rPr>
          <w:t>25</w:t>
        </w:r>
        <w:r w:rsidR="00106061">
          <w:rPr>
            <w:noProof/>
            <w:webHidden/>
          </w:rPr>
          <w:fldChar w:fldCharType="end"/>
        </w:r>
      </w:hyperlink>
    </w:p>
    <w:p w14:paraId="2FE8EE33" w14:textId="4396E5F4" w:rsidR="00106061" w:rsidRDefault="00000000">
      <w:pPr>
        <w:pStyle w:val="TOC2"/>
        <w:tabs>
          <w:tab w:val="left" w:pos="1459"/>
        </w:tabs>
        <w:rPr>
          <w:rFonts w:asciiTheme="minorHAnsi" w:eastAsiaTheme="minorEastAsia" w:hAnsiTheme="minorHAnsi" w:cstheme="minorBidi"/>
          <w:noProof/>
          <w:sz w:val="22"/>
          <w:szCs w:val="22"/>
        </w:rPr>
      </w:pPr>
      <w:hyperlink w:anchor="_Toc112850880" w:history="1">
        <w:r w:rsidR="00106061" w:rsidRPr="00306493">
          <w:rPr>
            <w:rStyle w:val="Hyperlink"/>
            <w:noProof/>
          </w:rPr>
          <w:t>6.10</w:t>
        </w:r>
        <w:r w:rsidR="00106061">
          <w:rPr>
            <w:rFonts w:asciiTheme="minorHAnsi" w:eastAsiaTheme="minorEastAsia" w:hAnsiTheme="minorHAnsi" w:cstheme="minorBidi"/>
            <w:noProof/>
            <w:sz w:val="22"/>
            <w:szCs w:val="22"/>
          </w:rPr>
          <w:tab/>
        </w:r>
        <w:r w:rsidR="00106061" w:rsidRPr="00306493">
          <w:rPr>
            <w:rStyle w:val="Hyperlink"/>
            <w:noProof/>
          </w:rPr>
          <w:t>[Superior landlord’s consent</w:t>
        </w:r>
        <w:r w:rsidR="00106061">
          <w:rPr>
            <w:noProof/>
            <w:webHidden/>
          </w:rPr>
          <w:tab/>
        </w:r>
        <w:r w:rsidR="00106061">
          <w:rPr>
            <w:noProof/>
            <w:webHidden/>
          </w:rPr>
          <w:fldChar w:fldCharType="begin"/>
        </w:r>
        <w:r w:rsidR="00106061">
          <w:rPr>
            <w:noProof/>
            <w:webHidden/>
          </w:rPr>
          <w:instrText xml:space="preserve"> PAGEREF _Toc112850880 \h </w:instrText>
        </w:r>
        <w:r w:rsidR="00106061">
          <w:rPr>
            <w:noProof/>
            <w:webHidden/>
          </w:rPr>
        </w:r>
        <w:r w:rsidR="00106061">
          <w:rPr>
            <w:noProof/>
            <w:webHidden/>
          </w:rPr>
          <w:fldChar w:fldCharType="separate"/>
        </w:r>
        <w:r w:rsidR="00106061">
          <w:rPr>
            <w:noProof/>
            <w:webHidden/>
          </w:rPr>
          <w:t>25</w:t>
        </w:r>
        <w:r w:rsidR="00106061">
          <w:rPr>
            <w:noProof/>
            <w:webHidden/>
          </w:rPr>
          <w:fldChar w:fldCharType="end"/>
        </w:r>
      </w:hyperlink>
    </w:p>
    <w:p w14:paraId="1606E71B" w14:textId="7EB603E7" w:rsidR="00106061" w:rsidRDefault="00000000">
      <w:pPr>
        <w:pStyle w:val="TOC2"/>
        <w:tabs>
          <w:tab w:val="left" w:pos="1459"/>
        </w:tabs>
        <w:rPr>
          <w:rFonts w:asciiTheme="minorHAnsi" w:eastAsiaTheme="minorEastAsia" w:hAnsiTheme="minorHAnsi" w:cstheme="minorBidi"/>
          <w:noProof/>
          <w:sz w:val="22"/>
          <w:szCs w:val="22"/>
        </w:rPr>
      </w:pPr>
      <w:hyperlink w:anchor="_Toc112850881" w:history="1">
        <w:r w:rsidR="00106061" w:rsidRPr="00306493">
          <w:rPr>
            <w:rStyle w:val="Hyperlink"/>
            <w:noProof/>
          </w:rPr>
          <w:t>6.11</w:t>
        </w:r>
        <w:r w:rsidR="00106061">
          <w:rPr>
            <w:rFonts w:asciiTheme="minorHAnsi" w:eastAsiaTheme="minorEastAsia" w:hAnsiTheme="minorHAnsi" w:cstheme="minorBidi"/>
            <w:noProof/>
            <w:sz w:val="22"/>
            <w:szCs w:val="22"/>
          </w:rPr>
          <w:tab/>
        </w:r>
        <w:r w:rsidR="00106061" w:rsidRPr="00306493">
          <w:rPr>
            <w:rStyle w:val="Hyperlink"/>
            <w:noProof/>
          </w:rPr>
          <w:t>[Representations</w:t>
        </w:r>
        <w:r w:rsidR="00106061">
          <w:rPr>
            <w:noProof/>
            <w:webHidden/>
          </w:rPr>
          <w:tab/>
        </w:r>
        <w:r w:rsidR="00106061">
          <w:rPr>
            <w:noProof/>
            <w:webHidden/>
          </w:rPr>
          <w:fldChar w:fldCharType="begin"/>
        </w:r>
        <w:r w:rsidR="00106061">
          <w:rPr>
            <w:noProof/>
            <w:webHidden/>
          </w:rPr>
          <w:instrText xml:space="preserve"> PAGEREF _Toc112850881 \h </w:instrText>
        </w:r>
        <w:r w:rsidR="00106061">
          <w:rPr>
            <w:noProof/>
            <w:webHidden/>
          </w:rPr>
        </w:r>
        <w:r w:rsidR="00106061">
          <w:rPr>
            <w:noProof/>
            <w:webHidden/>
          </w:rPr>
          <w:fldChar w:fldCharType="separate"/>
        </w:r>
        <w:r w:rsidR="00106061">
          <w:rPr>
            <w:noProof/>
            <w:webHidden/>
          </w:rPr>
          <w:t>25</w:t>
        </w:r>
        <w:r w:rsidR="00106061">
          <w:rPr>
            <w:noProof/>
            <w:webHidden/>
          </w:rPr>
          <w:fldChar w:fldCharType="end"/>
        </w:r>
      </w:hyperlink>
    </w:p>
    <w:p w14:paraId="21DCC2B7" w14:textId="6FFE64F2" w:rsidR="00106061" w:rsidRDefault="00000000">
      <w:pPr>
        <w:pStyle w:val="TOC2"/>
        <w:tabs>
          <w:tab w:val="left" w:pos="1459"/>
        </w:tabs>
        <w:rPr>
          <w:rFonts w:asciiTheme="minorHAnsi" w:eastAsiaTheme="minorEastAsia" w:hAnsiTheme="minorHAnsi" w:cstheme="minorBidi"/>
          <w:noProof/>
          <w:sz w:val="22"/>
          <w:szCs w:val="22"/>
        </w:rPr>
      </w:pPr>
      <w:hyperlink w:anchor="_Toc112850882" w:history="1">
        <w:r w:rsidR="00106061" w:rsidRPr="00306493">
          <w:rPr>
            <w:rStyle w:val="Hyperlink"/>
            <w:noProof/>
          </w:rPr>
          <w:t>6.12</w:t>
        </w:r>
        <w:r w:rsidR="00106061">
          <w:rPr>
            <w:rFonts w:asciiTheme="minorHAnsi" w:eastAsiaTheme="minorEastAsia" w:hAnsiTheme="minorHAnsi" w:cstheme="minorBidi"/>
            <w:noProof/>
            <w:sz w:val="22"/>
            <w:szCs w:val="22"/>
          </w:rPr>
          <w:tab/>
        </w:r>
        <w:r w:rsidR="00106061" w:rsidRPr="00306493">
          <w:rPr>
            <w:rStyle w:val="Hyperlink"/>
            <w:noProof/>
          </w:rPr>
          <w:t>[Exclusion of statutory compensation</w:t>
        </w:r>
        <w:r w:rsidR="00106061">
          <w:rPr>
            <w:noProof/>
            <w:webHidden/>
          </w:rPr>
          <w:tab/>
        </w:r>
        <w:r w:rsidR="00106061">
          <w:rPr>
            <w:noProof/>
            <w:webHidden/>
          </w:rPr>
          <w:fldChar w:fldCharType="begin"/>
        </w:r>
        <w:r w:rsidR="00106061">
          <w:rPr>
            <w:noProof/>
            <w:webHidden/>
          </w:rPr>
          <w:instrText xml:space="preserve"> PAGEREF _Toc112850882 \h </w:instrText>
        </w:r>
        <w:r w:rsidR="00106061">
          <w:rPr>
            <w:noProof/>
            <w:webHidden/>
          </w:rPr>
        </w:r>
        <w:r w:rsidR="00106061">
          <w:rPr>
            <w:noProof/>
            <w:webHidden/>
          </w:rPr>
          <w:fldChar w:fldCharType="separate"/>
        </w:r>
        <w:r w:rsidR="00106061">
          <w:rPr>
            <w:noProof/>
            <w:webHidden/>
          </w:rPr>
          <w:t>25</w:t>
        </w:r>
        <w:r w:rsidR="00106061">
          <w:rPr>
            <w:noProof/>
            <w:webHidden/>
          </w:rPr>
          <w:fldChar w:fldCharType="end"/>
        </w:r>
      </w:hyperlink>
    </w:p>
    <w:p w14:paraId="2D269A08" w14:textId="0230B3CA" w:rsidR="00106061" w:rsidRDefault="00000000">
      <w:pPr>
        <w:pStyle w:val="TOC2"/>
        <w:tabs>
          <w:tab w:val="left" w:pos="1459"/>
        </w:tabs>
        <w:rPr>
          <w:rFonts w:asciiTheme="minorHAnsi" w:eastAsiaTheme="minorEastAsia" w:hAnsiTheme="minorHAnsi" w:cstheme="minorBidi"/>
          <w:noProof/>
          <w:sz w:val="22"/>
          <w:szCs w:val="22"/>
        </w:rPr>
      </w:pPr>
      <w:hyperlink w:anchor="_Toc112850883" w:history="1">
        <w:r w:rsidR="00106061" w:rsidRPr="00306493">
          <w:rPr>
            <w:rStyle w:val="Hyperlink"/>
            <w:noProof/>
          </w:rPr>
          <w:t>6.13</w:t>
        </w:r>
        <w:r w:rsidR="00106061">
          <w:rPr>
            <w:rFonts w:asciiTheme="minorHAnsi" w:eastAsiaTheme="minorEastAsia" w:hAnsiTheme="minorHAnsi" w:cstheme="minorBidi"/>
            <w:noProof/>
            <w:sz w:val="22"/>
            <w:szCs w:val="22"/>
          </w:rPr>
          <w:tab/>
        </w:r>
        <w:r w:rsidR="00106061" w:rsidRPr="00306493">
          <w:rPr>
            <w:rStyle w:val="Hyperlink"/>
            <w:noProof/>
          </w:rPr>
          <w:t>Exclusion of liability for former landlords</w:t>
        </w:r>
        <w:r w:rsidR="00106061">
          <w:rPr>
            <w:noProof/>
            <w:webHidden/>
          </w:rPr>
          <w:tab/>
        </w:r>
        <w:r w:rsidR="00106061">
          <w:rPr>
            <w:noProof/>
            <w:webHidden/>
          </w:rPr>
          <w:fldChar w:fldCharType="begin"/>
        </w:r>
        <w:r w:rsidR="00106061">
          <w:rPr>
            <w:noProof/>
            <w:webHidden/>
          </w:rPr>
          <w:instrText xml:space="preserve"> PAGEREF _Toc112850883 \h </w:instrText>
        </w:r>
        <w:r w:rsidR="00106061">
          <w:rPr>
            <w:noProof/>
            <w:webHidden/>
          </w:rPr>
        </w:r>
        <w:r w:rsidR="00106061">
          <w:rPr>
            <w:noProof/>
            <w:webHidden/>
          </w:rPr>
          <w:fldChar w:fldCharType="separate"/>
        </w:r>
        <w:r w:rsidR="00106061">
          <w:rPr>
            <w:noProof/>
            <w:webHidden/>
          </w:rPr>
          <w:t>25</w:t>
        </w:r>
        <w:r w:rsidR="00106061">
          <w:rPr>
            <w:noProof/>
            <w:webHidden/>
          </w:rPr>
          <w:fldChar w:fldCharType="end"/>
        </w:r>
      </w:hyperlink>
    </w:p>
    <w:p w14:paraId="3CEFFD8C" w14:textId="0747FF57" w:rsidR="00106061" w:rsidRDefault="00000000">
      <w:pPr>
        <w:pStyle w:val="TOC1"/>
        <w:rPr>
          <w:rFonts w:asciiTheme="minorHAnsi" w:eastAsiaTheme="minorEastAsia" w:hAnsiTheme="minorHAnsi" w:cstheme="minorBidi"/>
          <w:b w:val="0"/>
          <w:noProof/>
          <w:sz w:val="22"/>
          <w:szCs w:val="22"/>
        </w:rPr>
      </w:pPr>
      <w:hyperlink w:anchor="_Toc112850884" w:history="1">
        <w:r w:rsidR="00106061" w:rsidRPr="00306493">
          <w:rPr>
            <w:rStyle w:val="Hyperlink"/>
            <w:noProof/>
          </w:rPr>
          <w:t>7.</w:t>
        </w:r>
        <w:r w:rsidR="00106061">
          <w:rPr>
            <w:rFonts w:asciiTheme="minorHAnsi" w:eastAsiaTheme="minorEastAsia" w:hAnsiTheme="minorHAnsi" w:cstheme="minorBidi"/>
            <w:b w:val="0"/>
            <w:noProof/>
            <w:sz w:val="22"/>
            <w:szCs w:val="22"/>
          </w:rPr>
          <w:tab/>
        </w:r>
        <w:r w:rsidR="00106061" w:rsidRPr="00306493">
          <w:rPr>
            <w:rStyle w:val="Hyperlink"/>
            <w:noProof/>
          </w:rPr>
          <w:t>[GUARANTOR’S OBLIGATIONS</w:t>
        </w:r>
        <w:r w:rsidR="00106061">
          <w:rPr>
            <w:noProof/>
            <w:webHidden/>
          </w:rPr>
          <w:tab/>
        </w:r>
        <w:r w:rsidR="00106061">
          <w:rPr>
            <w:noProof/>
            <w:webHidden/>
          </w:rPr>
          <w:fldChar w:fldCharType="begin"/>
        </w:r>
        <w:r w:rsidR="00106061">
          <w:rPr>
            <w:noProof/>
            <w:webHidden/>
          </w:rPr>
          <w:instrText xml:space="preserve"> PAGEREF _Toc112850884 \h </w:instrText>
        </w:r>
        <w:r w:rsidR="00106061">
          <w:rPr>
            <w:noProof/>
            <w:webHidden/>
          </w:rPr>
        </w:r>
        <w:r w:rsidR="00106061">
          <w:rPr>
            <w:noProof/>
            <w:webHidden/>
          </w:rPr>
          <w:fldChar w:fldCharType="separate"/>
        </w:r>
        <w:r w:rsidR="00106061">
          <w:rPr>
            <w:noProof/>
            <w:webHidden/>
          </w:rPr>
          <w:t>25</w:t>
        </w:r>
        <w:r w:rsidR="00106061">
          <w:rPr>
            <w:noProof/>
            <w:webHidden/>
          </w:rPr>
          <w:fldChar w:fldCharType="end"/>
        </w:r>
      </w:hyperlink>
    </w:p>
    <w:p w14:paraId="5DDEB920" w14:textId="1F5BD553" w:rsidR="00106061" w:rsidRDefault="00000000">
      <w:pPr>
        <w:pStyle w:val="TOC1"/>
        <w:rPr>
          <w:rFonts w:asciiTheme="minorHAnsi" w:eastAsiaTheme="minorEastAsia" w:hAnsiTheme="minorHAnsi" w:cstheme="minorBidi"/>
          <w:b w:val="0"/>
          <w:noProof/>
          <w:sz w:val="22"/>
          <w:szCs w:val="22"/>
        </w:rPr>
      </w:pPr>
      <w:hyperlink w:anchor="_Toc112850885" w:history="1">
        <w:r w:rsidR="00106061" w:rsidRPr="00306493">
          <w:rPr>
            <w:rStyle w:val="Hyperlink"/>
            <w:noProof/>
          </w:rPr>
          <w:t>8.</w:t>
        </w:r>
        <w:r w:rsidR="00106061">
          <w:rPr>
            <w:rFonts w:asciiTheme="minorHAnsi" w:eastAsiaTheme="minorEastAsia" w:hAnsiTheme="minorHAnsi" w:cstheme="minorBidi"/>
            <w:b w:val="0"/>
            <w:noProof/>
            <w:sz w:val="22"/>
            <w:szCs w:val="22"/>
          </w:rPr>
          <w:tab/>
        </w:r>
        <w:r w:rsidR="00106061" w:rsidRPr="00306493">
          <w:rPr>
            <w:rStyle w:val="Hyperlink"/>
            <w:noProof/>
          </w:rPr>
          <w:t>[BREAK CLAUSE</w:t>
        </w:r>
        <w:r w:rsidR="00106061">
          <w:rPr>
            <w:noProof/>
            <w:webHidden/>
          </w:rPr>
          <w:tab/>
        </w:r>
        <w:r w:rsidR="00106061">
          <w:rPr>
            <w:noProof/>
            <w:webHidden/>
          </w:rPr>
          <w:fldChar w:fldCharType="begin"/>
        </w:r>
        <w:r w:rsidR="00106061">
          <w:rPr>
            <w:noProof/>
            <w:webHidden/>
          </w:rPr>
          <w:instrText xml:space="preserve"> PAGEREF _Toc112850885 \h </w:instrText>
        </w:r>
        <w:r w:rsidR="00106061">
          <w:rPr>
            <w:noProof/>
            <w:webHidden/>
          </w:rPr>
        </w:r>
        <w:r w:rsidR="00106061">
          <w:rPr>
            <w:noProof/>
            <w:webHidden/>
          </w:rPr>
          <w:fldChar w:fldCharType="separate"/>
        </w:r>
        <w:r w:rsidR="00106061">
          <w:rPr>
            <w:noProof/>
            <w:webHidden/>
          </w:rPr>
          <w:t>27</w:t>
        </w:r>
        <w:r w:rsidR="00106061">
          <w:rPr>
            <w:noProof/>
            <w:webHidden/>
          </w:rPr>
          <w:fldChar w:fldCharType="end"/>
        </w:r>
      </w:hyperlink>
    </w:p>
    <w:p w14:paraId="4470F597" w14:textId="0C22E340" w:rsidR="00106061" w:rsidRDefault="00000000">
      <w:pPr>
        <w:pStyle w:val="TOC1"/>
        <w:rPr>
          <w:rFonts w:asciiTheme="minorHAnsi" w:eastAsiaTheme="minorEastAsia" w:hAnsiTheme="minorHAnsi" w:cstheme="minorBidi"/>
          <w:b w:val="0"/>
          <w:noProof/>
          <w:sz w:val="22"/>
          <w:szCs w:val="22"/>
        </w:rPr>
      </w:pPr>
      <w:hyperlink w:anchor="_Toc112850886" w:history="1">
        <w:r w:rsidR="00106061" w:rsidRPr="00306493">
          <w:rPr>
            <w:rStyle w:val="Hyperlink"/>
            <w:noProof/>
          </w:rPr>
          <w:t>9.</w:t>
        </w:r>
        <w:r w:rsidR="00106061">
          <w:rPr>
            <w:rFonts w:asciiTheme="minorHAnsi" w:eastAsiaTheme="minorEastAsia" w:hAnsiTheme="minorHAnsi" w:cstheme="minorBidi"/>
            <w:b w:val="0"/>
            <w:noProof/>
            <w:sz w:val="22"/>
            <w:szCs w:val="22"/>
          </w:rPr>
          <w:tab/>
        </w:r>
        <w:r w:rsidR="00106061" w:rsidRPr="00306493">
          <w:rPr>
            <w:rStyle w:val="Hyperlink"/>
            <w:noProof/>
          </w:rPr>
          <w:t>JURISDICTION</w:t>
        </w:r>
        <w:r w:rsidR="00106061">
          <w:rPr>
            <w:noProof/>
            <w:webHidden/>
          </w:rPr>
          <w:tab/>
        </w:r>
        <w:r w:rsidR="00106061">
          <w:rPr>
            <w:noProof/>
            <w:webHidden/>
          </w:rPr>
          <w:fldChar w:fldCharType="begin"/>
        </w:r>
        <w:r w:rsidR="00106061">
          <w:rPr>
            <w:noProof/>
            <w:webHidden/>
          </w:rPr>
          <w:instrText xml:space="preserve"> PAGEREF _Toc112850886 \h </w:instrText>
        </w:r>
        <w:r w:rsidR="00106061">
          <w:rPr>
            <w:noProof/>
            <w:webHidden/>
          </w:rPr>
        </w:r>
        <w:r w:rsidR="00106061">
          <w:rPr>
            <w:noProof/>
            <w:webHidden/>
          </w:rPr>
          <w:fldChar w:fldCharType="separate"/>
        </w:r>
        <w:r w:rsidR="00106061">
          <w:rPr>
            <w:noProof/>
            <w:webHidden/>
          </w:rPr>
          <w:t>28</w:t>
        </w:r>
        <w:r w:rsidR="00106061">
          <w:rPr>
            <w:noProof/>
            <w:webHidden/>
          </w:rPr>
          <w:fldChar w:fldCharType="end"/>
        </w:r>
      </w:hyperlink>
    </w:p>
    <w:p w14:paraId="3C8A6A16" w14:textId="5BA414B7" w:rsidR="00106061" w:rsidRDefault="00000000">
      <w:pPr>
        <w:pStyle w:val="TOC1"/>
        <w:rPr>
          <w:rFonts w:asciiTheme="minorHAnsi" w:eastAsiaTheme="minorEastAsia" w:hAnsiTheme="minorHAnsi" w:cstheme="minorBidi"/>
          <w:b w:val="0"/>
          <w:noProof/>
          <w:sz w:val="22"/>
          <w:szCs w:val="22"/>
        </w:rPr>
      </w:pPr>
      <w:hyperlink w:anchor="_Toc112850887" w:history="1">
        <w:r w:rsidR="00106061" w:rsidRPr="00306493">
          <w:rPr>
            <w:rStyle w:val="Hyperlink"/>
            <w:noProof/>
          </w:rPr>
          <w:t>10.</w:t>
        </w:r>
        <w:r w:rsidR="00106061">
          <w:rPr>
            <w:rFonts w:asciiTheme="minorHAnsi" w:eastAsiaTheme="minorEastAsia" w:hAnsiTheme="minorHAnsi" w:cstheme="minorBidi"/>
            <w:b w:val="0"/>
            <w:noProof/>
            <w:sz w:val="22"/>
            <w:szCs w:val="22"/>
          </w:rPr>
          <w:tab/>
        </w:r>
        <w:r w:rsidR="00106061" w:rsidRPr="00306493">
          <w:rPr>
            <w:rStyle w:val="Hyperlink"/>
            <w:noProof/>
          </w:rPr>
          <w:t>LEGAL EFFECT</w:t>
        </w:r>
        <w:r w:rsidR="00106061">
          <w:rPr>
            <w:noProof/>
            <w:webHidden/>
          </w:rPr>
          <w:tab/>
        </w:r>
        <w:r w:rsidR="00106061">
          <w:rPr>
            <w:noProof/>
            <w:webHidden/>
          </w:rPr>
          <w:fldChar w:fldCharType="begin"/>
        </w:r>
        <w:r w:rsidR="00106061">
          <w:rPr>
            <w:noProof/>
            <w:webHidden/>
          </w:rPr>
          <w:instrText xml:space="preserve"> PAGEREF _Toc112850887 \h </w:instrText>
        </w:r>
        <w:r w:rsidR="00106061">
          <w:rPr>
            <w:noProof/>
            <w:webHidden/>
          </w:rPr>
        </w:r>
        <w:r w:rsidR="00106061">
          <w:rPr>
            <w:noProof/>
            <w:webHidden/>
          </w:rPr>
          <w:fldChar w:fldCharType="separate"/>
        </w:r>
        <w:r w:rsidR="00106061">
          <w:rPr>
            <w:noProof/>
            <w:webHidden/>
          </w:rPr>
          <w:t>28</w:t>
        </w:r>
        <w:r w:rsidR="00106061">
          <w:rPr>
            <w:noProof/>
            <w:webHidden/>
          </w:rPr>
          <w:fldChar w:fldCharType="end"/>
        </w:r>
      </w:hyperlink>
    </w:p>
    <w:p w14:paraId="2514ABBB" w14:textId="25B04AE5" w:rsidR="00106061" w:rsidRDefault="00000000">
      <w:pPr>
        <w:pStyle w:val="TOC3"/>
        <w:rPr>
          <w:rFonts w:asciiTheme="minorHAnsi" w:eastAsiaTheme="minorEastAsia" w:hAnsiTheme="minorHAnsi" w:cstheme="minorBidi"/>
          <w:b w:val="0"/>
          <w:noProof/>
          <w:sz w:val="22"/>
          <w:szCs w:val="22"/>
        </w:rPr>
      </w:pPr>
      <w:hyperlink w:anchor="_Toc112850888" w:history="1">
        <w:r w:rsidR="00106061" w:rsidRPr="00306493">
          <w:rPr>
            <w:rStyle w:val="Hyperlink"/>
            <w:noProof/>
          </w:rPr>
          <w:t>Schedule 1</w:t>
        </w:r>
        <w:r w:rsidR="00106061">
          <w:rPr>
            <w:noProof/>
            <w:webHidden/>
          </w:rPr>
          <w:tab/>
        </w:r>
        <w:r w:rsidR="00106061">
          <w:rPr>
            <w:noProof/>
            <w:webHidden/>
          </w:rPr>
          <w:fldChar w:fldCharType="begin"/>
        </w:r>
        <w:r w:rsidR="00106061">
          <w:rPr>
            <w:noProof/>
            <w:webHidden/>
          </w:rPr>
          <w:instrText xml:space="preserve"> PAGEREF _Toc112850888 \h </w:instrText>
        </w:r>
        <w:r w:rsidR="00106061">
          <w:rPr>
            <w:noProof/>
            <w:webHidden/>
          </w:rPr>
        </w:r>
        <w:r w:rsidR="00106061">
          <w:rPr>
            <w:noProof/>
            <w:webHidden/>
          </w:rPr>
          <w:fldChar w:fldCharType="separate"/>
        </w:r>
        <w:r w:rsidR="00106061">
          <w:rPr>
            <w:noProof/>
            <w:webHidden/>
          </w:rPr>
          <w:t>29</w:t>
        </w:r>
        <w:r w:rsidR="00106061">
          <w:rPr>
            <w:noProof/>
            <w:webHidden/>
          </w:rPr>
          <w:fldChar w:fldCharType="end"/>
        </w:r>
      </w:hyperlink>
    </w:p>
    <w:p w14:paraId="250CE154" w14:textId="1663A7E6" w:rsidR="00106061" w:rsidRDefault="00000000">
      <w:pPr>
        <w:pStyle w:val="TOC4"/>
        <w:rPr>
          <w:rFonts w:asciiTheme="minorHAnsi" w:eastAsiaTheme="minorEastAsia" w:hAnsiTheme="minorHAnsi" w:cstheme="minorBidi"/>
          <w:noProof/>
          <w:sz w:val="22"/>
          <w:szCs w:val="22"/>
        </w:rPr>
      </w:pPr>
      <w:hyperlink w:anchor="_Toc112850889" w:history="1">
        <w:r w:rsidR="00106061" w:rsidRPr="00306493">
          <w:rPr>
            <w:rStyle w:val="Hyperlink"/>
            <w:noProof/>
          </w:rPr>
          <w:t>Rights</w:t>
        </w:r>
        <w:r w:rsidR="00106061">
          <w:rPr>
            <w:noProof/>
            <w:webHidden/>
          </w:rPr>
          <w:tab/>
        </w:r>
        <w:r w:rsidR="00106061">
          <w:rPr>
            <w:noProof/>
            <w:webHidden/>
          </w:rPr>
          <w:fldChar w:fldCharType="begin"/>
        </w:r>
        <w:r w:rsidR="00106061">
          <w:rPr>
            <w:noProof/>
            <w:webHidden/>
          </w:rPr>
          <w:instrText xml:space="preserve"> PAGEREF _Toc112850889 \h </w:instrText>
        </w:r>
        <w:r w:rsidR="00106061">
          <w:rPr>
            <w:noProof/>
            <w:webHidden/>
          </w:rPr>
        </w:r>
        <w:r w:rsidR="00106061">
          <w:rPr>
            <w:noProof/>
            <w:webHidden/>
          </w:rPr>
          <w:fldChar w:fldCharType="separate"/>
        </w:r>
        <w:r w:rsidR="00106061">
          <w:rPr>
            <w:noProof/>
            <w:webHidden/>
          </w:rPr>
          <w:t>29</w:t>
        </w:r>
        <w:r w:rsidR="00106061">
          <w:rPr>
            <w:noProof/>
            <w:webHidden/>
          </w:rPr>
          <w:fldChar w:fldCharType="end"/>
        </w:r>
      </w:hyperlink>
    </w:p>
    <w:p w14:paraId="7A2D166C" w14:textId="34473704" w:rsidR="00106061" w:rsidRDefault="00000000">
      <w:pPr>
        <w:pStyle w:val="TOC5"/>
        <w:rPr>
          <w:rFonts w:asciiTheme="minorHAnsi" w:eastAsiaTheme="minorEastAsia" w:hAnsiTheme="minorHAnsi" w:cstheme="minorBidi"/>
          <w:noProof/>
          <w:sz w:val="22"/>
          <w:szCs w:val="22"/>
        </w:rPr>
      </w:pPr>
      <w:hyperlink w:anchor="_Toc112850890" w:history="1">
        <w:r w:rsidR="00106061" w:rsidRPr="00306493">
          <w:rPr>
            <w:rStyle w:val="Hyperlink"/>
            <w:noProof/>
          </w:rPr>
          <w:t>Part 1 : Tenant’s Rights</w:t>
        </w:r>
        <w:r w:rsidR="00106061">
          <w:rPr>
            <w:noProof/>
            <w:webHidden/>
          </w:rPr>
          <w:tab/>
        </w:r>
        <w:r w:rsidR="00106061">
          <w:rPr>
            <w:noProof/>
            <w:webHidden/>
          </w:rPr>
          <w:fldChar w:fldCharType="begin"/>
        </w:r>
        <w:r w:rsidR="00106061">
          <w:rPr>
            <w:noProof/>
            <w:webHidden/>
          </w:rPr>
          <w:instrText xml:space="preserve"> PAGEREF _Toc112850890 \h </w:instrText>
        </w:r>
        <w:r w:rsidR="00106061">
          <w:rPr>
            <w:noProof/>
            <w:webHidden/>
          </w:rPr>
        </w:r>
        <w:r w:rsidR="00106061">
          <w:rPr>
            <w:noProof/>
            <w:webHidden/>
          </w:rPr>
          <w:fldChar w:fldCharType="separate"/>
        </w:r>
        <w:r w:rsidR="00106061">
          <w:rPr>
            <w:noProof/>
            <w:webHidden/>
          </w:rPr>
          <w:t>29</w:t>
        </w:r>
        <w:r w:rsidR="00106061">
          <w:rPr>
            <w:noProof/>
            <w:webHidden/>
          </w:rPr>
          <w:fldChar w:fldCharType="end"/>
        </w:r>
      </w:hyperlink>
    </w:p>
    <w:p w14:paraId="2EC2354E" w14:textId="7448CBBA" w:rsidR="00106061" w:rsidRDefault="00000000">
      <w:pPr>
        <w:pStyle w:val="TOC5"/>
        <w:rPr>
          <w:rFonts w:asciiTheme="minorHAnsi" w:eastAsiaTheme="minorEastAsia" w:hAnsiTheme="minorHAnsi" w:cstheme="minorBidi"/>
          <w:noProof/>
          <w:sz w:val="22"/>
          <w:szCs w:val="22"/>
        </w:rPr>
      </w:pPr>
      <w:hyperlink w:anchor="_Toc112850891" w:history="1">
        <w:r w:rsidR="00106061" w:rsidRPr="00306493">
          <w:rPr>
            <w:rStyle w:val="Hyperlink"/>
            <w:noProof/>
          </w:rPr>
          <w:t>Part 2 : Landlord’s Rights</w:t>
        </w:r>
        <w:r w:rsidR="00106061">
          <w:rPr>
            <w:noProof/>
            <w:webHidden/>
          </w:rPr>
          <w:tab/>
        </w:r>
        <w:r w:rsidR="00106061">
          <w:rPr>
            <w:noProof/>
            <w:webHidden/>
          </w:rPr>
          <w:fldChar w:fldCharType="begin"/>
        </w:r>
        <w:r w:rsidR="00106061">
          <w:rPr>
            <w:noProof/>
            <w:webHidden/>
          </w:rPr>
          <w:instrText xml:space="preserve"> PAGEREF _Toc112850891 \h </w:instrText>
        </w:r>
        <w:r w:rsidR="00106061">
          <w:rPr>
            <w:noProof/>
            <w:webHidden/>
          </w:rPr>
        </w:r>
        <w:r w:rsidR="00106061">
          <w:rPr>
            <w:noProof/>
            <w:webHidden/>
          </w:rPr>
          <w:fldChar w:fldCharType="separate"/>
        </w:r>
        <w:r w:rsidR="00106061">
          <w:rPr>
            <w:noProof/>
            <w:webHidden/>
          </w:rPr>
          <w:t>29</w:t>
        </w:r>
        <w:r w:rsidR="00106061">
          <w:rPr>
            <w:noProof/>
            <w:webHidden/>
          </w:rPr>
          <w:fldChar w:fldCharType="end"/>
        </w:r>
      </w:hyperlink>
    </w:p>
    <w:p w14:paraId="6B83C5C7" w14:textId="435E51BF" w:rsidR="00106061" w:rsidRDefault="00000000">
      <w:pPr>
        <w:pStyle w:val="TOC3"/>
        <w:rPr>
          <w:rFonts w:asciiTheme="minorHAnsi" w:eastAsiaTheme="minorEastAsia" w:hAnsiTheme="minorHAnsi" w:cstheme="minorBidi"/>
          <w:b w:val="0"/>
          <w:noProof/>
          <w:sz w:val="22"/>
          <w:szCs w:val="22"/>
        </w:rPr>
      </w:pPr>
      <w:hyperlink w:anchor="_Toc112850892" w:history="1">
        <w:r w:rsidR="00106061" w:rsidRPr="00306493">
          <w:rPr>
            <w:rStyle w:val="Hyperlink"/>
            <w:noProof/>
          </w:rPr>
          <w:t>Schedule 2</w:t>
        </w:r>
        <w:r w:rsidR="00106061">
          <w:rPr>
            <w:noProof/>
            <w:webHidden/>
          </w:rPr>
          <w:tab/>
        </w:r>
        <w:r w:rsidR="00106061">
          <w:rPr>
            <w:noProof/>
            <w:webHidden/>
          </w:rPr>
          <w:fldChar w:fldCharType="begin"/>
        </w:r>
        <w:r w:rsidR="00106061">
          <w:rPr>
            <w:noProof/>
            <w:webHidden/>
          </w:rPr>
          <w:instrText xml:space="preserve"> PAGEREF _Toc112850892 \h </w:instrText>
        </w:r>
        <w:r w:rsidR="00106061">
          <w:rPr>
            <w:noProof/>
            <w:webHidden/>
          </w:rPr>
        </w:r>
        <w:r w:rsidR="00106061">
          <w:rPr>
            <w:noProof/>
            <w:webHidden/>
          </w:rPr>
          <w:fldChar w:fldCharType="separate"/>
        </w:r>
        <w:r w:rsidR="00106061">
          <w:rPr>
            <w:noProof/>
            <w:webHidden/>
          </w:rPr>
          <w:t>31</w:t>
        </w:r>
        <w:r w:rsidR="00106061">
          <w:rPr>
            <w:noProof/>
            <w:webHidden/>
          </w:rPr>
          <w:fldChar w:fldCharType="end"/>
        </w:r>
      </w:hyperlink>
    </w:p>
    <w:p w14:paraId="39475855" w14:textId="6943AA01" w:rsidR="00106061" w:rsidRDefault="00000000">
      <w:pPr>
        <w:pStyle w:val="TOC4"/>
        <w:rPr>
          <w:rFonts w:asciiTheme="minorHAnsi" w:eastAsiaTheme="minorEastAsia" w:hAnsiTheme="minorHAnsi" w:cstheme="minorBidi"/>
          <w:noProof/>
          <w:sz w:val="22"/>
          <w:szCs w:val="22"/>
        </w:rPr>
      </w:pPr>
      <w:hyperlink w:anchor="_Toc112850893" w:history="1">
        <w:r w:rsidR="00106061" w:rsidRPr="00306493">
          <w:rPr>
            <w:rStyle w:val="Hyperlink"/>
            <w:noProof/>
          </w:rPr>
          <w:t>Rent review</w:t>
        </w:r>
        <w:r w:rsidR="00106061">
          <w:rPr>
            <w:noProof/>
            <w:webHidden/>
          </w:rPr>
          <w:tab/>
        </w:r>
        <w:r w:rsidR="00106061">
          <w:rPr>
            <w:noProof/>
            <w:webHidden/>
          </w:rPr>
          <w:fldChar w:fldCharType="begin"/>
        </w:r>
        <w:r w:rsidR="00106061">
          <w:rPr>
            <w:noProof/>
            <w:webHidden/>
          </w:rPr>
          <w:instrText xml:space="preserve"> PAGEREF _Toc112850893 \h </w:instrText>
        </w:r>
        <w:r w:rsidR="00106061">
          <w:rPr>
            <w:noProof/>
            <w:webHidden/>
          </w:rPr>
        </w:r>
        <w:r w:rsidR="00106061">
          <w:rPr>
            <w:noProof/>
            <w:webHidden/>
          </w:rPr>
          <w:fldChar w:fldCharType="separate"/>
        </w:r>
        <w:r w:rsidR="00106061">
          <w:rPr>
            <w:noProof/>
            <w:webHidden/>
          </w:rPr>
          <w:t>31</w:t>
        </w:r>
        <w:r w:rsidR="00106061">
          <w:rPr>
            <w:noProof/>
            <w:webHidden/>
          </w:rPr>
          <w:fldChar w:fldCharType="end"/>
        </w:r>
      </w:hyperlink>
    </w:p>
    <w:p w14:paraId="0114843B" w14:textId="3E49523C" w:rsidR="00106061" w:rsidRDefault="00000000">
      <w:pPr>
        <w:pStyle w:val="TOC3"/>
        <w:rPr>
          <w:rFonts w:asciiTheme="minorHAnsi" w:eastAsiaTheme="minorEastAsia" w:hAnsiTheme="minorHAnsi" w:cstheme="minorBidi"/>
          <w:b w:val="0"/>
          <w:noProof/>
          <w:sz w:val="22"/>
          <w:szCs w:val="22"/>
        </w:rPr>
      </w:pPr>
      <w:hyperlink w:anchor="_Toc112850894" w:history="1">
        <w:r w:rsidR="00106061" w:rsidRPr="00306493">
          <w:rPr>
            <w:rStyle w:val="Hyperlink"/>
            <w:noProof/>
          </w:rPr>
          <w:t>Schedule 3</w:t>
        </w:r>
        <w:r w:rsidR="00106061">
          <w:rPr>
            <w:noProof/>
            <w:webHidden/>
          </w:rPr>
          <w:tab/>
        </w:r>
        <w:r w:rsidR="00106061">
          <w:rPr>
            <w:noProof/>
            <w:webHidden/>
          </w:rPr>
          <w:fldChar w:fldCharType="begin"/>
        </w:r>
        <w:r w:rsidR="00106061">
          <w:rPr>
            <w:noProof/>
            <w:webHidden/>
          </w:rPr>
          <w:instrText xml:space="preserve"> PAGEREF _Toc112850894 \h </w:instrText>
        </w:r>
        <w:r w:rsidR="00106061">
          <w:rPr>
            <w:noProof/>
            <w:webHidden/>
          </w:rPr>
        </w:r>
        <w:r w:rsidR="00106061">
          <w:rPr>
            <w:noProof/>
            <w:webHidden/>
          </w:rPr>
          <w:fldChar w:fldCharType="separate"/>
        </w:r>
        <w:r w:rsidR="00106061">
          <w:rPr>
            <w:noProof/>
            <w:webHidden/>
          </w:rPr>
          <w:t>35</w:t>
        </w:r>
        <w:r w:rsidR="00106061">
          <w:rPr>
            <w:noProof/>
            <w:webHidden/>
          </w:rPr>
          <w:fldChar w:fldCharType="end"/>
        </w:r>
      </w:hyperlink>
    </w:p>
    <w:p w14:paraId="0B218CA0" w14:textId="3E918844" w:rsidR="00106061" w:rsidRDefault="00000000">
      <w:pPr>
        <w:pStyle w:val="TOC4"/>
        <w:rPr>
          <w:rFonts w:asciiTheme="minorHAnsi" w:eastAsiaTheme="minorEastAsia" w:hAnsiTheme="minorHAnsi" w:cstheme="minorBidi"/>
          <w:noProof/>
          <w:sz w:val="22"/>
          <w:szCs w:val="22"/>
        </w:rPr>
      </w:pPr>
      <w:hyperlink w:anchor="_Toc112850895" w:history="1">
        <w:r w:rsidR="00106061" w:rsidRPr="00306493">
          <w:rPr>
            <w:rStyle w:val="Hyperlink"/>
            <w:noProof/>
          </w:rPr>
          <w:t>Insurance and Damage Provisions</w:t>
        </w:r>
        <w:r w:rsidR="00106061">
          <w:rPr>
            <w:noProof/>
            <w:webHidden/>
          </w:rPr>
          <w:tab/>
        </w:r>
        <w:r w:rsidR="00106061">
          <w:rPr>
            <w:noProof/>
            <w:webHidden/>
          </w:rPr>
          <w:fldChar w:fldCharType="begin"/>
        </w:r>
        <w:r w:rsidR="00106061">
          <w:rPr>
            <w:noProof/>
            <w:webHidden/>
          </w:rPr>
          <w:instrText xml:space="preserve"> PAGEREF _Toc112850895 \h </w:instrText>
        </w:r>
        <w:r w:rsidR="00106061">
          <w:rPr>
            <w:noProof/>
            <w:webHidden/>
          </w:rPr>
        </w:r>
        <w:r w:rsidR="00106061">
          <w:rPr>
            <w:noProof/>
            <w:webHidden/>
          </w:rPr>
          <w:fldChar w:fldCharType="separate"/>
        </w:r>
        <w:r w:rsidR="00106061">
          <w:rPr>
            <w:noProof/>
            <w:webHidden/>
          </w:rPr>
          <w:t>35</w:t>
        </w:r>
        <w:r w:rsidR="00106061">
          <w:rPr>
            <w:noProof/>
            <w:webHidden/>
          </w:rPr>
          <w:fldChar w:fldCharType="end"/>
        </w:r>
      </w:hyperlink>
    </w:p>
    <w:p w14:paraId="211C8AA7" w14:textId="729B5043" w:rsidR="00106061" w:rsidRDefault="00000000">
      <w:pPr>
        <w:pStyle w:val="TOC3"/>
        <w:rPr>
          <w:rFonts w:asciiTheme="minorHAnsi" w:eastAsiaTheme="minorEastAsia" w:hAnsiTheme="minorHAnsi" w:cstheme="minorBidi"/>
          <w:b w:val="0"/>
          <w:noProof/>
          <w:sz w:val="22"/>
          <w:szCs w:val="22"/>
        </w:rPr>
      </w:pPr>
      <w:hyperlink w:anchor="_Toc112850896" w:history="1">
        <w:r w:rsidR="00106061" w:rsidRPr="00306493">
          <w:rPr>
            <w:rStyle w:val="Hyperlink"/>
            <w:noProof/>
          </w:rPr>
          <w:t>Schedule 4</w:t>
        </w:r>
        <w:r w:rsidR="00106061">
          <w:rPr>
            <w:noProof/>
            <w:webHidden/>
          </w:rPr>
          <w:tab/>
        </w:r>
        <w:r w:rsidR="00106061">
          <w:rPr>
            <w:noProof/>
            <w:webHidden/>
          </w:rPr>
          <w:fldChar w:fldCharType="begin"/>
        </w:r>
        <w:r w:rsidR="00106061">
          <w:rPr>
            <w:noProof/>
            <w:webHidden/>
          </w:rPr>
          <w:instrText xml:space="preserve"> PAGEREF _Toc112850896 \h </w:instrText>
        </w:r>
        <w:r w:rsidR="00106061">
          <w:rPr>
            <w:noProof/>
            <w:webHidden/>
          </w:rPr>
        </w:r>
        <w:r w:rsidR="00106061">
          <w:rPr>
            <w:noProof/>
            <w:webHidden/>
          </w:rPr>
          <w:fldChar w:fldCharType="separate"/>
        </w:r>
        <w:r w:rsidR="00106061">
          <w:rPr>
            <w:noProof/>
            <w:webHidden/>
          </w:rPr>
          <w:t>38</w:t>
        </w:r>
        <w:r w:rsidR="00106061">
          <w:rPr>
            <w:noProof/>
            <w:webHidden/>
          </w:rPr>
          <w:fldChar w:fldCharType="end"/>
        </w:r>
      </w:hyperlink>
    </w:p>
    <w:p w14:paraId="5EFFF44E" w14:textId="16E86126" w:rsidR="00106061" w:rsidRDefault="00000000">
      <w:pPr>
        <w:pStyle w:val="TOC4"/>
        <w:rPr>
          <w:rFonts w:asciiTheme="minorHAnsi" w:eastAsiaTheme="minorEastAsia" w:hAnsiTheme="minorHAnsi" w:cstheme="minorBidi"/>
          <w:noProof/>
          <w:sz w:val="22"/>
          <w:szCs w:val="22"/>
        </w:rPr>
      </w:pPr>
      <w:hyperlink w:anchor="_Toc112850897" w:history="1">
        <w:r w:rsidR="00106061" w:rsidRPr="00306493">
          <w:rPr>
            <w:rStyle w:val="Hyperlink"/>
            <w:noProof/>
          </w:rPr>
          <w:t>Title Matters</w:t>
        </w:r>
        <w:r w:rsidR="00106061">
          <w:rPr>
            <w:noProof/>
            <w:webHidden/>
          </w:rPr>
          <w:tab/>
        </w:r>
        <w:r w:rsidR="00106061">
          <w:rPr>
            <w:noProof/>
            <w:webHidden/>
          </w:rPr>
          <w:fldChar w:fldCharType="begin"/>
        </w:r>
        <w:r w:rsidR="00106061">
          <w:rPr>
            <w:noProof/>
            <w:webHidden/>
          </w:rPr>
          <w:instrText xml:space="preserve"> PAGEREF _Toc112850897 \h </w:instrText>
        </w:r>
        <w:r w:rsidR="00106061">
          <w:rPr>
            <w:noProof/>
            <w:webHidden/>
          </w:rPr>
        </w:r>
        <w:r w:rsidR="00106061">
          <w:rPr>
            <w:noProof/>
            <w:webHidden/>
          </w:rPr>
          <w:fldChar w:fldCharType="separate"/>
        </w:r>
        <w:r w:rsidR="00106061">
          <w:rPr>
            <w:noProof/>
            <w:webHidden/>
          </w:rPr>
          <w:t>38</w:t>
        </w:r>
        <w:r w:rsidR="00106061">
          <w:rPr>
            <w:noProof/>
            <w:webHidden/>
          </w:rPr>
          <w:fldChar w:fldCharType="end"/>
        </w:r>
      </w:hyperlink>
    </w:p>
    <w:p w14:paraId="1C4C4F68" w14:textId="1F9719EC" w:rsidR="00106061" w:rsidRDefault="00000000">
      <w:pPr>
        <w:pStyle w:val="TOC3"/>
        <w:rPr>
          <w:rFonts w:asciiTheme="minorHAnsi" w:eastAsiaTheme="minorEastAsia" w:hAnsiTheme="minorHAnsi" w:cstheme="minorBidi"/>
          <w:b w:val="0"/>
          <w:noProof/>
          <w:sz w:val="22"/>
          <w:szCs w:val="22"/>
        </w:rPr>
      </w:pPr>
      <w:hyperlink w:anchor="_Toc112850898" w:history="1">
        <w:r w:rsidR="00106061" w:rsidRPr="00306493">
          <w:rPr>
            <w:rStyle w:val="Hyperlink"/>
            <w:noProof/>
          </w:rPr>
          <w:t>Schedule 5</w:t>
        </w:r>
        <w:r w:rsidR="00106061">
          <w:rPr>
            <w:noProof/>
            <w:webHidden/>
          </w:rPr>
          <w:tab/>
        </w:r>
        <w:r w:rsidR="00106061">
          <w:rPr>
            <w:noProof/>
            <w:webHidden/>
          </w:rPr>
          <w:fldChar w:fldCharType="begin"/>
        </w:r>
        <w:r w:rsidR="00106061">
          <w:rPr>
            <w:noProof/>
            <w:webHidden/>
          </w:rPr>
          <w:instrText xml:space="preserve"> PAGEREF _Toc112850898 \h </w:instrText>
        </w:r>
        <w:r w:rsidR="00106061">
          <w:rPr>
            <w:noProof/>
            <w:webHidden/>
          </w:rPr>
        </w:r>
        <w:r w:rsidR="00106061">
          <w:rPr>
            <w:noProof/>
            <w:webHidden/>
          </w:rPr>
          <w:fldChar w:fldCharType="separate"/>
        </w:r>
        <w:r w:rsidR="00106061">
          <w:rPr>
            <w:noProof/>
            <w:webHidden/>
          </w:rPr>
          <w:t>39</w:t>
        </w:r>
        <w:r w:rsidR="00106061">
          <w:rPr>
            <w:noProof/>
            <w:webHidden/>
          </w:rPr>
          <w:fldChar w:fldCharType="end"/>
        </w:r>
      </w:hyperlink>
    </w:p>
    <w:p w14:paraId="368F1CB4" w14:textId="7EF8FC1D" w:rsidR="00106061" w:rsidRDefault="00000000">
      <w:pPr>
        <w:pStyle w:val="TOC4"/>
        <w:rPr>
          <w:rFonts w:asciiTheme="minorHAnsi" w:eastAsiaTheme="minorEastAsia" w:hAnsiTheme="minorHAnsi" w:cstheme="minorBidi"/>
          <w:noProof/>
          <w:sz w:val="22"/>
          <w:szCs w:val="22"/>
        </w:rPr>
      </w:pPr>
      <w:hyperlink w:anchor="_Toc112850899" w:history="1">
        <w:r w:rsidR="00106061" w:rsidRPr="00306493">
          <w:rPr>
            <w:rStyle w:val="Hyperlink"/>
            <w:noProof/>
          </w:rPr>
          <w:t>Works</w:t>
        </w:r>
        <w:r w:rsidR="00106061">
          <w:rPr>
            <w:noProof/>
            <w:webHidden/>
          </w:rPr>
          <w:tab/>
        </w:r>
        <w:r w:rsidR="00106061">
          <w:rPr>
            <w:noProof/>
            <w:webHidden/>
          </w:rPr>
          <w:fldChar w:fldCharType="begin"/>
        </w:r>
        <w:r w:rsidR="00106061">
          <w:rPr>
            <w:noProof/>
            <w:webHidden/>
          </w:rPr>
          <w:instrText xml:space="preserve"> PAGEREF _Toc112850899 \h </w:instrText>
        </w:r>
        <w:r w:rsidR="00106061">
          <w:rPr>
            <w:noProof/>
            <w:webHidden/>
          </w:rPr>
        </w:r>
        <w:r w:rsidR="00106061">
          <w:rPr>
            <w:noProof/>
            <w:webHidden/>
          </w:rPr>
          <w:fldChar w:fldCharType="separate"/>
        </w:r>
        <w:r w:rsidR="00106061">
          <w:rPr>
            <w:noProof/>
            <w:webHidden/>
          </w:rPr>
          <w:t>39</w:t>
        </w:r>
        <w:r w:rsidR="00106061">
          <w:rPr>
            <w:noProof/>
            <w:webHidden/>
          </w:rPr>
          <w:fldChar w:fldCharType="end"/>
        </w:r>
      </w:hyperlink>
    </w:p>
    <w:p w14:paraId="2B4CE9A7" w14:textId="3FF61333" w:rsidR="00106061" w:rsidRDefault="00000000">
      <w:pPr>
        <w:pStyle w:val="TOC3"/>
        <w:rPr>
          <w:rFonts w:asciiTheme="minorHAnsi" w:eastAsiaTheme="minorEastAsia" w:hAnsiTheme="minorHAnsi" w:cstheme="minorBidi"/>
          <w:b w:val="0"/>
          <w:noProof/>
          <w:sz w:val="22"/>
          <w:szCs w:val="22"/>
        </w:rPr>
      </w:pPr>
      <w:hyperlink w:anchor="_Toc112850900" w:history="1">
        <w:r w:rsidR="00106061" w:rsidRPr="00306493">
          <w:rPr>
            <w:rStyle w:val="Hyperlink"/>
            <w:noProof/>
          </w:rPr>
          <w:t>Schedule 6</w:t>
        </w:r>
        <w:r w:rsidR="00106061">
          <w:rPr>
            <w:noProof/>
            <w:webHidden/>
          </w:rPr>
          <w:tab/>
        </w:r>
        <w:r w:rsidR="00106061">
          <w:rPr>
            <w:noProof/>
            <w:webHidden/>
          </w:rPr>
          <w:fldChar w:fldCharType="begin"/>
        </w:r>
        <w:r w:rsidR="00106061">
          <w:rPr>
            <w:noProof/>
            <w:webHidden/>
          </w:rPr>
          <w:instrText xml:space="preserve"> PAGEREF _Toc112850900 \h </w:instrText>
        </w:r>
        <w:r w:rsidR="00106061">
          <w:rPr>
            <w:noProof/>
            <w:webHidden/>
          </w:rPr>
        </w:r>
        <w:r w:rsidR="00106061">
          <w:rPr>
            <w:noProof/>
            <w:webHidden/>
          </w:rPr>
          <w:fldChar w:fldCharType="separate"/>
        </w:r>
        <w:r w:rsidR="00106061">
          <w:rPr>
            <w:noProof/>
            <w:webHidden/>
          </w:rPr>
          <w:t>42</w:t>
        </w:r>
        <w:r w:rsidR="00106061">
          <w:rPr>
            <w:noProof/>
            <w:webHidden/>
          </w:rPr>
          <w:fldChar w:fldCharType="end"/>
        </w:r>
      </w:hyperlink>
    </w:p>
    <w:p w14:paraId="40AC715A" w14:textId="0CF53AB2" w:rsidR="00106061" w:rsidRDefault="00000000">
      <w:pPr>
        <w:pStyle w:val="TOC4"/>
        <w:rPr>
          <w:rFonts w:asciiTheme="minorHAnsi" w:eastAsiaTheme="minorEastAsia" w:hAnsiTheme="minorHAnsi" w:cstheme="minorBidi"/>
          <w:noProof/>
          <w:sz w:val="22"/>
          <w:szCs w:val="22"/>
        </w:rPr>
      </w:pPr>
      <w:hyperlink w:anchor="_Toc112850901" w:history="1">
        <w:r w:rsidR="00106061" w:rsidRPr="00306493">
          <w:rPr>
            <w:rStyle w:val="Hyperlink"/>
            <w:noProof/>
          </w:rPr>
          <w:t>Sustainability</w:t>
        </w:r>
        <w:r w:rsidR="00106061">
          <w:rPr>
            <w:noProof/>
            <w:webHidden/>
          </w:rPr>
          <w:tab/>
        </w:r>
        <w:r w:rsidR="00106061">
          <w:rPr>
            <w:noProof/>
            <w:webHidden/>
          </w:rPr>
          <w:fldChar w:fldCharType="begin"/>
        </w:r>
        <w:r w:rsidR="00106061">
          <w:rPr>
            <w:noProof/>
            <w:webHidden/>
          </w:rPr>
          <w:instrText xml:space="preserve"> PAGEREF _Toc112850901 \h </w:instrText>
        </w:r>
        <w:r w:rsidR="00106061">
          <w:rPr>
            <w:noProof/>
            <w:webHidden/>
          </w:rPr>
        </w:r>
        <w:r w:rsidR="00106061">
          <w:rPr>
            <w:noProof/>
            <w:webHidden/>
          </w:rPr>
          <w:fldChar w:fldCharType="separate"/>
        </w:r>
        <w:r w:rsidR="00106061">
          <w:rPr>
            <w:noProof/>
            <w:webHidden/>
          </w:rPr>
          <w:t>42</w:t>
        </w:r>
        <w:r w:rsidR="00106061">
          <w:rPr>
            <w:noProof/>
            <w:webHidden/>
          </w:rPr>
          <w:fldChar w:fldCharType="end"/>
        </w:r>
      </w:hyperlink>
    </w:p>
    <w:p w14:paraId="328560B0" w14:textId="65F368D4" w:rsidR="00106061" w:rsidRDefault="00000000">
      <w:pPr>
        <w:pStyle w:val="TOC3"/>
        <w:rPr>
          <w:rFonts w:asciiTheme="minorHAnsi" w:eastAsiaTheme="minorEastAsia" w:hAnsiTheme="minorHAnsi" w:cstheme="minorBidi"/>
          <w:b w:val="0"/>
          <w:noProof/>
          <w:sz w:val="22"/>
          <w:szCs w:val="22"/>
        </w:rPr>
      </w:pPr>
      <w:hyperlink w:anchor="_Toc112850902" w:history="1">
        <w:r w:rsidR="00106061" w:rsidRPr="00306493">
          <w:rPr>
            <w:rStyle w:val="Hyperlink"/>
            <w:noProof/>
          </w:rPr>
          <w:t>Schedule 7</w:t>
        </w:r>
        <w:r w:rsidR="00106061">
          <w:rPr>
            <w:noProof/>
            <w:webHidden/>
          </w:rPr>
          <w:tab/>
        </w:r>
        <w:r w:rsidR="00106061">
          <w:rPr>
            <w:noProof/>
            <w:webHidden/>
          </w:rPr>
          <w:fldChar w:fldCharType="begin"/>
        </w:r>
        <w:r w:rsidR="00106061">
          <w:rPr>
            <w:noProof/>
            <w:webHidden/>
          </w:rPr>
          <w:instrText xml:space="preserve"> PAGEREF _Toc112850902 \h </w:instrText>
        </w:r>
        <w:r w:rsidR="00106061">
          <w:rPr>
            <w:noProof/>
            <w:webHidden/>
          </w:rPr>
        </w:r>
        <w:r w:rsidR="00106061">
          <w:rPr>
            <w:noProof/>
            <w:webHidden/>
          </w:rPr>
          <w:fldChar w:fldCharType="separate"/>
        </w:r>
        <w:r w:rsidR="00106061">
          <w:rPr>
            <w:noProof/>
            <w:webHidden/>
          </w:rPr>
          <w:t>44</w:t>
        </w:r>
        <w:r w:rsidR="00106061">
          <w:rPr>
            <w:noProof/>
            <w:webHidden/>
          </w:rPr>
          <w:fldChar w:fldCharType="end"/>
        </w:r>
      </w:hyperlink>
    </w:p>
    <w:p w14:paraId="41DB155B" w14:textId="6AA5CAAF" w:rsidR="00106061" w:rsidRDefault="00000000">
      <w:pPr>
        <w:pStyle w:val="TOC4"/>
        <w:rPr>
          <w:rFonts w:asciiTheme="minorHAnsi" w:eastAsiaTheme="minorEastAsia" w:hAnsiTheme="minorHAnsi" w:cstheme="minorBidi"/>
          <w:noProof/>
          <w:sz w:val="22"/>
          <w:szCs w:val="22"/>
        </w:rPr>
      </w:pPr>
      <w:hyperlink w:anchor="_Toc112850903" w:history="1">
        <w:r w:rsidR="00106061" w:rsidRPr="00306493">
          <w:rPr>
            <w:rStyle w:val="Hyperlink"/>
            <w:noProof/>
          </w:rPr>
          <w:t>Underletting</w:t>
        </w:r>
        <w:r w:rsidR="00106061">
          <w:rPr>
            <w:noProof/>
            <w:webHidden/>
          </w:rPr>
          <w:tab/>
        </w:r>
        <w:r w:rsidR="00106061">
          <w:rPr>
            <w:noProof/>
            <w:webHidden/>
          </w:rPr>
          <w:fldChar w:fldCharType="begin"/>
        </w:r>
        <w:r w:rsidR="00106061">
          <w:rPr>
            <w:noProof/>
            <w:webHidden/>
          </w:rPr>
          <w:instrText xml:space="preserve"> PAGEREF _Toc112850903 \h </w:instrText>
        </w:r>
        <w:r w:rsidR="00106061">
          <w:rPr>
            <w:noProof/>
            <w:webHidden/>
          </w:rPr>
        </w:r>
        <w:r w:rsidR="00106061">
          <w:rPr>
            <w:noProof/>
            <w:webHidden/>
          </w:rPr>
          <w:fldChar w:fldCharType="separate"/>
        </w:r>
        <w:r w:rsidR="00106061">
          <w:rPr>
            <w:noProof/>
            <w:webHidden/>
          </w:rPr>
          <w:t>44</w:t>
        </w:r>
        <w:r w:rsidR="00106061">
          <w:rPr>
            <w:noProof/>
            <w:webHidden/>
          </w:rPr>
          <w:fldChar w:fldCharType="end"/>
        </w:r>
      </w:hyperlink>
    </w:p>
    <w:p w14:paraId="73F207F5" w14:textId="0CCF2099" w:rsidR="00B11589" w:rsidRDefault="00106061">
      <w:pPr>
        <w:pStyle w:val="SHNormal"/>
      </w:pPr>
      <w:r>
        <w:fldChar w:fldCharType="end"/>
      </w:r>
    </w:p>
    <w:p w14:paraId="27284428" w14:textId="77777777" w:rsidR="00B11589" w:rsidRDefault="00B11589">
      <w:pPr>
        <w:pStyle w:val="SHNormal"/>
      </w:pPr>
    </w:p>
    <w:p w14:paraId="4ECB79A3" w14:textId="77777777" w:rsidR="00B11589" w:rsidRDefault="00B11589">
      <w:pPr>
        <w:pStyle w:val="SHNormal"/>
        <w:sectPr w:rsidR="00B11589">
          <w:footerReference w:type="default" r:id="rId17"/>
          <w:pgSz w:w="11907" w:h="16839" w:code="9"/>
          <w:pgMar w:top="1417" w:right="1417" w:bottom="1417" w:left="1417" w:header="709" w:footer="709" w:gutter="0"/>
          <w:cols w:space="708"/>
          <w:docGrid w:linePitch="360"/>
        </w:sectPr>
      </w:pPr>
    </w:p>
    <w:p w14:paraId="6F064A83" w14:textId="77777777" w:rsidR="00B11589" w:rsidRDefault="00106061">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B11589" w14:paraId="044CAEE2" w14:textId="77777777">
        <w:tc>
          <w:tcPr>
            <w:tcW w:w="4785" w:type="dxa"/>
          </w:tcPr>
          <w:p w14:paraId="5F657DCC" w14:textId="77777777" w:rsidR="00B11589" w:rsidRDefault="00106061">
            <w:pPr>
              <w:pStyle w:val="SHNormal"/>
            </w:pPr>
            <w:r>
              <w:rPr>
                <w:b/>
                <w:bCs/>
              </w:rPr>
              <w:t>LR1.</w:t>
            </w:r>
            <w:r>
              <w:t> </w:t>
            </w:r>
            <w:r>
              <w:rPr>
                <w:b/>
                <w:bCs/>
              </w:rPr>
              <w:t>Date of lease</w:t>
            </w:r>
          </w:p>
        </w:tc>
        <w:tc>
          <w:tcPr>
            <w:tcW w:w="4786" w:type="dxa"/>
          </w:tcPr>
          <w:p w14:paraId="5397DED7" w14:textId="77777777" w:rsidR="00B11589" w:rsidRDefault="00B11589">
            <w:pPr>
              <w:pStyle w:val="SHNormal"/>
            </w:pPr>
          </w:p>
        </w:tc>
      </w:tr>
      <w:tr w:rsidR="00B11589" w14:paraId="40C5FACB" w14:textId="77777777">
        <w:tc>
          <w:tcPr>
            <w:tcW w:w="4785" w:type="dxa"/>
          </w:tcPr>
          <w:p w14:paraId="0CDDC03D" w14:textId="77777777" w:rsidR="00B11589" w:rsidRDefault="00106061">
            <w:pPr>
              <w:pStyle w:val="SHNormal"/>
            </w:pPr>
            <w:r>
              <w:rPr>
                <w:b/>
                <w:bCs/>
              </w:rPr>
              <w:t>LR2. Title number(s)</w:t>
            </w:r>
          </w:p>
        </w:tc>
        <w:tc>
          <w:tcPr>
            <w:tcW w:w="4786" w:type="dxa"/>
          </w:tcPr>
          <w:p w14:paraId="3224971D" w14:textId="77777777" w:rsidR="00B11589" w:rsidRDefault="00B11589">
            <w:pPr>
              <w:pStyle w:val="SHNormal"/>
            </w:pPr>
          </w:p>
        </w:tc>
      </w:tr>
      <w:tr w:rsidR="00B11589" w14:paraId="28B0CC31" w14:textId="77777777">
        <w:tc>
          <w:tcPr>
            <w:tcW w:w="4785" w:type="dxa"/>
          </w:tcPr>
          <w:p w14:paraId="06330DA0" w14:textId="1B6BFE81" w:rsidR="00B11589" w:rsidRDefault="00106061">
            <w:pPr>
              <w:pStyle w:val="SHNormal"/>
            </w:pPr>
            <w:r>
              <w:rPr>
                <w:b/>
                <w:bCs/>
              </w:rPr>
              <w:t>LR2.1 Landlord’s title number(s)</w:t>
            </w:r>
          </w:p>
        </w:tc>
        <w:tc>
          <w:tcPr>
            <w:tcW w:w="4786" w:type="dxa"/>
          </w:tcPr>
          <w:p w14:paraId="6F9E585D" w14:textId="77777777" w:rsidR="00B11589" w:rsidRDefault="00106061">
            <w:pPr>
              <w:pStyle w:val="SHNormal"/>
            </w:pPr>
            <w:r>
              <w:t>[TITLE NUMBER].</w:t>
            </w:r>
          </w:p>
        </w:tc>
      </w:tr>
      <w:tr w:rsidR="00B11589" w14:paraId="20CE3051" w14:textId="77777777">
        <w:tc>
          <w:tcPr>
            <w:tcW w:w="4785" w:type="dxa"/>
          </w:tcPr>
          <w:p w14:paraId="21963690" w14:textId="05D969F8" w:rsidR="00B11589" w:rsidRDefault="00106061">
            <w:pPr>
              <w:pStyle w:val="SHNormal"/>
            </w:pPr>
            <w:r>
              <w:rPr>
                <w:b/>
                <w:bCs/>
              </w:rPr>
              <w:t>LR2.2 Other title numbers</w:t>
            </w:r>
          </w:p>
        </w:tc>
        <w:tc>
          <w:tcPr>
            <w:tcW w:w="4786" w:type="dxa"/>
          </w:tcPr>
          <w:p w14:paraId="1AB80616" w14:textId="77777777" w:rsidR="00B11589" w:rsidRDefault="00106061">
            <w:pPr>
              <w:pStyle w:val="SHNormal"/>
            </w:pPr>
            <w:r>
              <w:t>[None.][TITLE NUMBER.]</w:t>
            </w:r>
          </w:p>
        </w:tc>
      </w:tr>
      <w:tr w:rsidR="00B11589" w14:paraId="24F5C6A7" w14:textId="77777777">
        <w:tc>
          <w:tcPr>
            <w:tcW w:w="4785" w:type="dxa"/>
          </w:tcPr>
          <w:p w14:paraId="2120615A" w14:textId="77777777" w:rsidR="00B11589" w:rsidRDefault="00106061">
            <w:pPr>
              <w:pStyle w:val="SHNormal"/>
            </w:pPr>
            <w:r>
              <w:rPr>
                <w:b/>
                <w:bCs/>
              </w:rPr>
              <w:t>LR3. Parties to this lease</w:t>
            </w:r>
          </w:p>
        </w:tc>
        <w:tc>
          <w:tcPr>
            <w:tcW w:w="4786" w:type="dxa"/>
          </w:tcPr>
          <w:p w14:paraId="72438FEF" w14:textId="77777777" w:rsidR="00B11589" w:rsidRDefault="00B11589">
            <w:pPr>
              <w:pStyle w:val="SHNormal"/>
            </w:pPr>
          </w:p>
        </w:tc>
      </w:tr>
      <w:tr w:rsidR="00B11589" w14:paraId="45E0529D" w14:textId="77777777">
        <w:tc>
          <w:tcPr>
            <w:tcW w:w="4785" w:type="dxa"/>
          </w:tcPr>
          <w:p w14:paraId="03D2ADD8" w14:textId="77777777" w:rsidR="00B11589" w:rsidRDefault="00106061">
            <w:pPr>
              <w:pStyle w:val="SHNormal"/>
            </w:pPr>
            <w:r>
              <w:rPr>
                <w:b/>
                <w:bCs/>
              </w:rPr>
              <w:t>Landlord</w:t>
            </w:r>
          </w:p>
        </w:tc>
        <w:tc>
          <w:tcPr>
            <w:tcW w:w="4786" w:type="dxa"/>
          </w:tcPr>
          <w:p w14:paraId="4463DB49" w14:textId="77777777" w:rsidR="00B11589" w:rsidRDefault="00106061">
            <w:pPr>
              <w:pStyle w:val="SHNormal"/>
            </w:pPr>
            <w:r>
              <w:t>[LANDLORD] (incorporated and registered in [England and Wales] [the United Kingdom] [COUNTRY] under company registration number [COMPANY NUMBER]) [(overseas entity ID: [●][not required])], the registered office of which is at [ADDRESS].</w:t>
            </w:r>
          </w:p>
        </w:tc>
      </w:tr>
      <w:tr w:rsidR="00B11589" w14:paraId="475EA826" w14:textId="77777777">
        <w:tc>
          <w:tcPr>
            <w:tcW w:w="4785" w:type="dxa"/>
          </w:tcPr>
          <w:p w14:paraId="49CE3BBC" w14:textId="77777777" w:rsidR="00B11589" w:rsidRDefault="00106061">
            <w:pPr>
              <w:pStyle w:val="SHNormal"/>
            </w:pPr>
            <w:r>
              <w:rPr>
                <w:b/>
                <w:bCs/>
              </w:rPr>
              <w:t>Tenant</w:t>
            </w:r>
          </w:p>
        </w:tc>
        <w:tc>
          <w:tcPr>
            <w:tcW w:w="4786" w:type="dxa"/>
          </w:tcPr>
          <w:p w14:paraId="07D667F4" w14:textId="77777777" w:rsidR="00B11589" w:rsidRDefault="00106061">
            <w:pPr>
              <w:pStyle w:val="SHNormal"/>
            </w:pPr>
            <w:r>
              <w:t>[TENANT] (incorporated and registered in [England and Wales] [the United Kingdom] [COUNTRY] under company registration number [COMPANY NUMBER]) [(overseas entity ID: [●][not required])], the registered office of which is at [ADDRESS].</w:t>
            </w:r>
          </w:p>
        </w:tc>
      </w:tr>
      <w:tr w:rsidR="00B11589" w14:paraId="3ED6F454" w14:textId="77777777">
        <w:tc>
          <w:tcPr>
            <w:tcW w:w="4785" w:type="dxa"/>
          </w:tcPr>
          <w:p w14:paraId="15658F9A" w14:textId="77777777" w:rsidR="00B11589" w:rsidRDefault="00106061">
            <w:pPr>
              <w:pStyle w:val="SHNormal"/>
            </w:pPr>
            <w:r>
              <w:t>[</w:t>
            </w:r>
            <w:r>
              <w:rPr>
                <w:b/>
                <w:bCs/>
              </w:rPr>
              <w:t>Guarantor</w:t>
            </w:r>
          </w:p>
        </w:tc>
        <w:tc>
          <w:tcPr>
            <w:tcW w:w="4786" w:type="dxa"/>
          </w:tcPr>
          <w:p w14:paraId="7442B998" w14:textId="77777777" w:rsidR="00B11589" w:rsidRDefault="00106061">
            <w:pPr>
              <w:pStyle w:val="SHNormal"/>
            </w:pPr>
            <w:r>
              <w:t>[GUARANTOR] (incorporated and registered in [England and Wales] [the United Kingdom] [COUNTRY] under company registration number [COMPANY NUMBER]), the registered office of which is at [ADDRESS].]</w:t>
            </w:r>
          </w:p>
        </w:tc>
      </w:tr>
      <w:tr w:rsidR="00B11589" w14:paraId="2CAD1DB4" w14:textId="77777777">
        <w:tc>
          <w:tcPr>
            <w:tcW w:w="4785" w:type="dxa"/>
          </w:tcPr>
          <w:p w14:paraId="57681AF2" w14:textId="77777777" w:rsidR="00B11589" w:rsidRDefault="00106061">
            <w:pPr>
              <w:pStyle w:val="SHNormal"/>
            </w:pPr>
            <w:r>
              <w:t>[[</w:t>
            </w:r>
            <w:r>
              <w:rPr>
                <w:b/>
                <w:bCs/>
              </w:rPr>
              <w:t>Description of party</w:t>
            </w:r>
            <w:r>
              <w:t>]</w:t>
            </w:r>
          </w:p>
        </w:tc>
        <w:tc>
          <w:tcPr>
            <w:tcW w:w="4786" w:type="dxa"/>
          </w:tcPr>
          <w:p w14:paraId="4FDEAD59" w14:textId="77777777" w:rsidR="00B11589" w:rsidRDefault="00106061">
            <w:pPr>
              <w:pStyle w:val="SHNormal"/>
            </w:pPr>
            <w:r>
              <w:t>[NAME] (incorporated and registered in [England and Wales] [the United Kingdom] [COUNTRY] under company registration number [COMPANY NUMBER]), the registered office of which is at [ADDRESS].]</w:t>
            </w:r>
          </w:p>
        </w:tc>
      </w:tr>
      <w:tr w:rsidR="00B11589" w14:paraId="0BAAA105" w14:textId="77777777">
        <w:tc>
          <w:tcPr>
            <w:tcW w:w="4785" w:type="dxa"/>
            <w:tcBorders>
              <w:bottom w:val="nil"/>
            </w:tcBorders>
          </w:tcPr>
          <w:p w14:paraId="08594B3A" w14:textId="77777777" w:rsidR="00B11589" w:rsidRDefault="00106061">
            <w:pPr>
              <w:pStyle w:val="SHNormal"/>
            </w:pPr>
            <w:r>
              <w:rPr>
                <w:b/>
                <w:bCs/>
              </w:rPr>
              <w:t>LR4. Property</w:t>
            </w:r>
          </w:p>
        </w:tc>
        <w:tc>
          <w:tcPr>
            <w:tcW w:w="4786" w:type="dxa"/>
            <w:tcBorders>
              <w:bottom w:val="nil"/>
            </w:tcBorders>
          </w:tcPr>
          <w:p w14:paraId="64A79276" w14:textId="4F68AE71" w:rsidR="00B11589" w:rsidRDefault="00106061">
            <w:pPr>
              <w:pStyle w:val="SHNormal"/>
            </w:pPr>
            <w:r>
              <w:rPr>
                <w:b/>
                <w:bCs/>
              </w:rPr>
              <w:t>In the case of a conflict between this clause and the remainder of this lease then, for the purposes of registration, this clause shall prevail.</w:t>
            </w:r>
          </w:p>
        </w:tc>
      </w:tr>
      <w:tr w:rsidR="00B11589" w14:paraId="303E57DD" w14:textId="77777777">
        <w:tc>
          <w:tcPr>
            <w:tcW w:w="4785" w:type="dxa"/>
            <w:tcBorders>
              <w:top w:val="nil"/>
              <w:bottom w:val="nil"/>
            </w:tcBorders>
          </w:tcPr>
          <w:p w14:paraId="2BF002BA" w14:textId="77777777" w:rsidR="00B11589" w:rsidRDefault="00B11589">
            <w:pPr>
              <w:pStyle w:val="SHNormal"/>
            </w:pPr>
          </w:p>
        </w:tc>
        <w:tc>
          <w:tcPr>
            <w:tcW w:w="4786" w:type="dxa"/>
            <w:tcBorders>
              <w:top w:val="nil"/>
              <w:bottom w:val="nil"/>
            </w:tcBorders>
          </w:tcPr>
          <w:p w14:paraId="31A55F1B" w14:textId="1FA75B93" w:rsidR="00B11589" w:rsidRDefault="00106061">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B11589" w14:paraId="2F32C96D" w14:textId="77777777">
        <w:tc>
          <w:tcPr>
            <w:tcW w:w="4785" w:type="dxa"/>
          </w:tcPr>
          <w:p w14:paraId="62BD96F2" w14:textId="77777777" w:rsidR="00B11589" w:rsidRDefault="00106061">
            <w:pPr>
              <w:pStyle w:val="SHNormal"/>
            </w:pPr>
            <w:r>
              <w:rPr>
                <w:b/>
                <w:bCs/>
              </w:rPr>
              <w:t>LR5. Prescribed statements etc.</w:t>
            </w:r>
          </w:p>
        </w:tc>
        <w:tc>
          <w:tcPr>
            <w:tcW w:w="4786" w:type="dxa"/>
          </w:tcPr>
          <w:p w14:paraId="1E549DB4" w14:textId="77777777" w:rsidR="00B11589" w:rsidRDefault="00106061">
            <w:pPr>
              <w:pStyle w:val="SHNormal"/>
            </w:pPr>
            <w:r>
              <w:t>None.</w:t>
            </w:r>
            <w:r>
              <w:rPr>
                <w:rStyle w:val="FootnoteReference"/>
              </w:rPr>
              <w:footnoteReference w:id="2"/>
            </w:r>
          </w:p>
        </w:tc>
      </w:tr>
      <w:tr w:rsidR="00B11589" w14:paraId="0B07FDDD" w14:textId="77777777">
        <w:tc>
          <w:tcPr>
            <w:tcW w:w="4785" w:type="dxa"/>
          </w:tcPr>
          <w:p w14:paraId="4A661591" w14:textId="77777777" w:rsidR="00B11589" w:rsidRDefault="00106061">
            <w:pPr>
              <w:pStyle w:val="SHNormal"/>
            </w:pPr>
            <w:r>
              <w:rPr>
                <w:b/>
                <w:bCs/>
              </w:rPr>
              <w:t>LR6. Term for which the Property is leased</w:t>
            </w:r>
          </w:p>
        </w:tc>
        <w:tc>
          <w:tcPr>
            <w:tcW w:w="4786" w:type="dxa"/>
          </w:tcPr>
          <w:p w14:paraId="495633A4" w14:textId="701F5ED1" w:rsidR="00B11589" w:rsidRDefault="00106061">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B11589" w14:paraId="5C09133D" w14:textId="77777777">
        <w:tc>
          <w:tcPr>
            <w:tcW w:w="4785" w:type="dxa"/>
          </w:tcPr>
          <w:p w14:paraId="4CA2AE3F" w14:textId="77777777" w:rsidR="00B11589" w:rsidRDefault="00106061">
            <w:pPr>
              <w:pStyle w:val="SHNormal"/>
            </w:pPr>
            <w:r>
              <w:rPr>
                <w:b/>
                <w:bCs/>
              </w:rPr>
              <w:lastRenderedPageBreak/>
              <w:t>LR7. Premium</w:t>
            </w:r>
          </w:p>
        </w:tc>
        <w:tc>
          <w:tcPr>
            <w:tcW w:w="4786" w:type="dxa"/>
          </w:tcPr>
          <w:p w14:paraId="1803921D" w14:textId="77777777" w:rsidR="00B11589" w:rsidRDefault="00106061">
            <w:pPr>
              <w:pStyle w:val="SHNormal"/>
            </w:pPr>
            <w:r>
              <w:t>[None.] [£ [AMOUNT] plus VAT of [AMOUNT].]</w:t>
            </w:r>
          </w:p>
        </w:tc>
      </w:tr>
      <w:tr w:rsidR="00B11589" w14:paraId="09FE6A29" w14:textId="77777777">
        <w:tc>
          <w:tcPr>
            <w:tcW w:w="4785" w:type="dxa"/>
          </w:tcPr>
          <w:p w14:paraId="6333E78B" w14:textId="77777777" w:rsidR="00B11589" w:rsidRDefault="00106061">
            <w:pPr>
              <w:pStyle w:val="SHNormal"/>
            </w:pPr>
            <w:r>
              <w:rPr>
                <w:b/>
                <w:bCs/>
              </w:rPr>
              <w:t>LR8. Prohibitions or restrictions on disposing of this lease</w:t>
            </w:r>
          </w:p>
        </w:tc>
        <w:tc>
          <w:tcPr>
            <w:tcW w:w="4786" w:type="dxa"/>
          </w:tcPr>
          <w:p w14:paraId="5946BE46" w14:textId="77777777" w:rsidR="00B11589" w:rsidRDefault="00106061">
            <w:pPr>
              <w:pStyle w:val="SHNormal"/>
            </w:pPr>
            <w:r>
              <w:t>This Lease contains a provision that prohibits or restricts dispositions.</w:t>
            </w:r>
          </w:p>
        </w:tc>
      </w:tr>
      <w:tr w:rsidR="00B11589" w14:paraId="1427D8D4" w14:textId="77777777">
        <w:tc>
          <w:tcPr>
            <w:tcW w:w="4785" w:type="dxa"/>
          </w:tcPr>
          <w:p w14:paraId="003B5B80" w14:textId="77777777" w:rsidR="00B11589" w:rsidRDefault="00106061">
            <w:pPr>
              <w:pStyle w:val="SHNormal"/>
            </w:pPr>
            <w:r>
              <w:rPr>
                <w:b/>
                <w:bCs/>
              </w:rPr>
              <w:t>LR9. Rights of acquisition etc.</w:t>
            </w:r>
          </w:p>
        </w:tc>
        <w:tc>
          <w:tcPr>
            <w:tcW w:w="4786" w:type="dxa"/>
          </w:tcPr>
          <w:p w14:paraId="0031DE3F" w14:textId="77777777" w:rsidR="00B11589" w:rsidRDefault="00B11589">
            <w:pPr>
              <w:pStyle w:val="SHNormal"/>
            </w:pPr>
          </w:p>
        </w:tc>
      </w:tr>
      <w:tr w:rsidR="00B11589" w14:paraId="16F431F5" w14:textId="77777777">
        <w:tc>
          <w:tcPr>
            <w:tcW w:w="4785" w:type="dxa"/>
          </w:tcPr>
          <w:p w14:paraId="57B5F8DF" w14:textId="7B87EDE9" w:rsidR="00B11589" w:rsidRDefault="00106061">
            <w:pPr>
              <w:pStyle w:val="SHNormal"/>
            </w:pPr>
            <w:r>
              <w:rPr>
                <w:b/>
                <w:bCs/>
              </w:rPr>
              <w:t>LR9.1 Tenant’s contractual rights to renew this lease, to acquire the reversion or another lease of the Property, or to acquire an interest in other land</w:t>
            </w:r>
          </w:p>
        </w:tc>
        <w:tc>
          <w:tcPr>
            <w:tcW w:w="4786" w:type="dxa"/>
          </w:tcPr>
          <w:p w14:paraId="7B195C3B" w14:textId="77777777" w:rsidR="00B11589" w:rsidRDefault="00106061">
            <w:pPr>
              <w:pStyle w:val="SHNormal"/>
            </w:pPr>
            <w:r>
              <w:t>None.</w:t>
            </w:r>
            <w:r>
              <w:rPr>
                <w:rStyle w:val="FootnoteReference"/>
              </w:rPr>
              <w:footnoteReference w:id="3"/>
            </w:r>
          </w:p>
        </w:tc>
      </w:tr>
      <w:tr w:rsidR="00B11589" w14:paraId="650F5FD2" w14:textId="77777777">
        <w:tc>
          <w:tcPr>
            <w:tcW w:w="4785" w:type="dxa"/>
          </w:tcPr>
          <w:p w14:paraId="312D347C" w14:textId="4422E0A5" w:rsidR="00B11589" w:rsidRDefault="00106061">
            <w:pPr>
              <w:pStyle w:val="SHNormal"/>
            </w:pPr>
            <w:r>
              <w:rPr>
                <w:b/>
                <w:bCs/>
              </w:rPr>
              <w:t>LR9.2 Tenant’s covenant to (or offer to) surrender this lease</w:t>
            </w:r>
          </w:p>
        </w:tc>
        <w:tc>
          <w:tcPr>
            <w:tcW w:w="4786" w:type="dxa"/>
          </w:tcPr>
          <w:p w14:paraId="2E434088" w14:textId="77777777" w:rsidR="00B11589" w:rsidRDefault="00106061">
            <w:pPr>
              <w:pStyle w:val="SHNormal"/>
            </w:pPr>
            <w:r>
              <w:t>[None.]</w:t>
            </w:r>
            <w:r>
              <w:rPr>
                <w:rStyle w:val="FootnoteReference"/>
              </w:rPr>
              <w:footnoteReference w:id="4"/>
            </w:r>
          </w:p>
        </w:tc>
      </w:tr>
      <w:tr w:rsidR="00B11589" w14:paraId="3996319E" w14:textId="77777777">
        <w:tc>
          <w:tcPr>
            <w:tcW w:w="4785" w:type="dxa"/>
          </w:tcPr>
          <w:p w14:paraId="19DBE0E5" w14:textId="6CDA9501" w:rsidR="00B11589" w:rsidRDefault="00106061">
            <w:pPr>
              <w:pStyle w:val="SHNormal"/>
            </w:pPr>
            <w:r>
              <w:rPr>
                <w:b/>
                <w:bCs/>
              </w:rPr>
              <w:t>LR9.3 Landlord’s contractual rights to acquire this lease</w:t>
            </w:r>
          </w:p>
        </w:tc>
        <w:tc>
          <w:tcPr>
            <w:tcW w:w="4786" w:type="dxa"/>
          </w:tcPr>
          <w:p w14:paraId="234F705C" w14:textId="77777777" w:rsidR="00B11589" w:rsidRDefault="00106061">
            <w:pPr>
              <w:pStyle w:val="SHNormal"/>
            </w:pPr>
            <w:r>
              <w:t>None.</w:t>
            </w:r>
          </w:p>
        </w:tc>
      </w:tr>
      <w:tr w:rsidR="00B11589" w14:paraId="628988DD" w14:textId="77777777">
        <w:tc>
          <w:tcPr>
            <w:tcW w:w="4785" w:type="dxa"/>
          </w:tcPr>
          <w:p w14:paraId="51FA5D14" w14:textId="77777777" w:rsidR="00B11589" w:rsidRDefault="00106061">
            <w:pPr>
              <w:pStyle w:val="SHNormal"/>
            </w:pPr>
            <w:r>
              <w:rPr>
                <w:b/>
                <w:bCs/>
              </w:rPr>
              <w:t>LR10. Restrictive covenants given in this lease by the Landlord in respect of land other than the Property</w:t>
            </w:r>
          </w:p>
        </w:tc>
        <w:tc>
          <w:tcPr>
            <w:tcW w:w="4786" w:type="dxa"/>
          </w:tcPr>
          <w:p w14:paraId="0CD1AA93" w14:textId="77777777" w:rsidR="00B11589" w:rsidRDefault="00106061">
            <w:pPr>
              <w:pStyle w:val="SHNormal"/>
            </w:pPr>
            <w:r>
              <w:t>None.</w:t>
            </w:r>
          </w:p>
        </w:tc>
      </w:tr>
      <w:tr w:rsidR="00B11589" w14:paraId="35919470" w14:textId="77777777">
        <w:tc>
          <w:tcPr>
            <w:tcW w:w="4785" w:type="dxa"/>
          </w:tcPr>
          <w:p w14:paraId="515480B8" w14:textId="77777777" w:rsidR="00B11589" w:rsidRDefault="00106061">
            <w:pPr>
              <w:pStyle w:val="SHNormal"/>
            </w:pPr>
            <w:r>
              <w:rPr>
                <w:b/>
                <w:bCs/>
              </w:rPr>
              <w:t>LR11. Easements</w:t>
            </w:r>
          </w:p>
        </w:tc>
        <w:tc>
          <w:tcPr>
            <w:tcW w:w="4786" w:type="dxa"/>
          </w:tcPr>
          <w:p w14:paraId="31DAE50B" w14:textId="77777777" w:rsidR="00B11589" w:rsidRDefault="00B11589">
            <w:pPr>
              <w:pStyle w:val="SHNormal"/>
            </w:pPr>
          </w:p>
        </w:tc>
      </w:tr>
      <w:tr w:rsidR="00B11589" w14:paraId="1A9422EF" w14:textId="77777777">
        <w:tc>
          <w:tcPr>
            <w:tcW w:w="4785" w:type="dxa"/>
          </w:tcPr>
          <w:p w14:paraId="2CF8646E" w14:textId="38A26BC8" w:rsidR="00B11589" w:rsidRDefault="00106061">
            <w:pPr>
              <w:pStyle w:val="SHNormal"/>
            </w:pPr>
            <w:r>
              <w:rPr>
                <w:b/>
                <w:bCs/>
              </w:rPr>
              <w:t>LR11.1 Easements granted by this lease for the benefit of the Property</w:t>
            </w:r>
          </w:p>
        </w:tc>
        <w:tc>
          <w:tcPr>
            <w:tcW w:w="4786" w:type="dxa"/>
          </w:tcPr>
          <w:p w14:paraId="50319E56" w14:textId="03D82E0C" w:rsidR="00B11589" w:rsidRDefault="00106061">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B11589" w14:paraId="7630B29A" w14:textId="77777777">
        <w:tc>
          <w:tcPr>
            <w:tcW w:w="4785" w:type="dxa"/>
          </w:tcPr>
          <w:p w14:paraId="400CEE8F" w14:textId="01D9FAD8" w:rsidR="00B11589" w:rsidRDefault="00106061">
            <w:pPr>
              <w:pStyle w:val="SHNormal"/>
            </w:pPr>
            <w:r>
              <w:rPr>
                <w:b/>
                <w:bCs/>
              </w:rPr>
              <w:t>LR11.2 Easements granted or reserved by this lease over the Property for the benefit of other property</w:t>
            </w:r>
          </w:p>
        </w:tc>
        <w:tc>
          <w:tcPr>
            <w:tcW w:w="4786" w:type="dxa"/>
          </w:tcPr>
          <w:p w14:paraId="4B28C595" w14:textId="1B09CB66" w:rsidR="00B11589" w:rsidRDefault="00106061">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B11589" w14:paraId="208DE4DC" w14:textId="77777777">
        <w:tc>
          <w:tcPr>
            <w:tcW w:w="4785" w:type="dxa"/>
          </w:tcPr>
          <w:p w14:paraId="4540B71B" w14:textId="77777777" w:rsidR="00B11589" w:rsidRDefault="00106061">
            <w:pPr>
              <w:pStyle w:val="SHNormal"/>
            </w:pPr>
            <w:r>
              <w:rPr>
                <w:b/>
                <w:bCs/>
              </w:rPr>
              <w:t>LR12. Estate rentcharge burdening the Property</w:t>
            </w:r>
          </w:p>
        </w:tc>
        <w:tc>
          <w:tcPr>
            <w:tcW w:w="4786" w:type="dxa"/>
          </w:tcPr>
          <w:p w14:paraId="5EBD55B5" w14:textId="77777777" w:rsidR="00B11589" w:rsidRDefault="00106061">
            <w:pPr>
              <w:pStyle w:val="SHNormal"/>
            </w:pPr>
            <w:r>
              <w:t>None.</w:t>
            </w:r>
          </w:p>
        </w:tc>
      </w:tr>
      <w:tr w:rsidR="00B11589" w14:paraId="5AD82C7F" w14:textId="77777777">
        <w:tc>
          <w:tcPr>
            <w:tcW w:w="4785" w:type="dxa"/>
            <w:tcBorders>
              <w:bottom w:val="nil"/>
            </w:tcBorders>
          </w:tcPr>
          <w:p w14:paraId="7E91992B" w14:textId="77777777" w:rsidR="00B11589" w:rsidRDefault="00106061">
            <w:pPr>
              <w:pStyle w:val="SHNormal"/>
            </w:pPr>
            <w:r>
              <w:rPr>
                <w:b/>
                <w:bCs/>
              </w:rPr>
              <w:t>LR13. Application for standard form of restriction</w:t>
            </w:r>
          </w:p>
        </w:tc>
        <w:tc>
          <w:tcPr>
            <w:tcW w:w="4786" w:type="dxa"/>
            <w:tcBorders>
              <w:bottom w:val="nil"/>
            </w:tcBorders>
          </w:tcPr>
          <w:p w14:paraId="32AE113D" w14:textId="77777777" w:rsidR="00B11589" w:rsidRDefault="00106061">
            <w:pPr>
              <w:pStyle w:val="SHNormal"/>
            </w:pPr>
            <w:r>
              <w:t>[None.][The Parties to this Lease apply to enter the following standard form of restriction [against the title of the Property] or [against title number [NUMBER]].]</w:t>
            </w:r>
          </w:p>
        </w:tc>
      </w:tr>
      <w:tr w:rsidR="00B11589" w14:paraId="30F456A8" w14:textId="77777777">
        <w:tc>
          <w:tcPr>
            <w:tcW w:w="4785" w:type="dxa"/>
            <w:tcBorders>
              <w:top w:val="nil"/>
              <w:bottom w:val="nil"/>
            </w:tcBorders>
          </w:tcPr>
          <w:p w14:paraId="322FEE16" w14:textId="77777777" w:rsidR="00B11589" w:rsidRDefault="00B11589">
            <w:pPr>
              <w:pStyle w:val="SHNormal"/>
            </w:pPr>
          </w:p>
        </w:tc>
        <w:tc>
          <w:tcPr>
            <w:tcW w:w="4786" w:type="dxa"/>
            <w:tcBorders>
              <w:top w:val="nil"/>
              <w:bottom w:val="nil"/>
            </w:tcBorders>
          </w:tcPr>
          <w:p w14:paraId="73CD95AF" w14:textId="63AFC229" w:rsidR="00B11589" w:rsidRDefault="00106061">
            <w:pPr>
              <w:pStyle w:val="SHNormal"/>
            </w:pPr>
            <w:r>
              <w:t>[</w:t>
            </w:r>
            <w:r>
              <w:rPr>
                <w:b/>
                <w:bCs/>
              </w:rPr>
              <w:t>NB 1: if a restriction is required to be entered against a title number other than the Property, remember to put any relevant title number in LR2.2.</w:t>
            </w:r>
            <w:r>
              <w:t>]</w:t>
            </w:r>
          </w:p>
        </w:tc>
      </w:tr>
      <w:tr w:rsidR="00B11589" w14:paraId="227E3E56" w14:textId="77777777">
        <w:tc>
          <w:tcPr>
            <w:tcW w:w="4785" w:type="dxa"/>
            <w:tcBorders>
              <w:top w:val="nil"/>
              <w:bottom w:val="nil"/>
            </w:tcBorders>
          </w:tcPr>
          <w:p w14:paraId="28AD3D14" w14:textId="77777777" w:rsidR="00B11589" w:rsidRDefault="00B11589">
            <w:pPr>
              <w:pStyle w:val="SHNormal"/>
            </w:pPr>
          </w:p>
        </w:tc>
        <w:tc>
          <w:tcPr>
            <w:tcW w:w="4786" w:type="dxa"/>
            <w:tcBorders>
              <w:top w:val="nil"/>
              <w:bottom w:val="nil"/>
            </w:tcBorders>
          </w:tcPr>
          <w:p w14:paraId="190CFE23" w14:textId="65107A4B" w:rsidR="00B11589" w:rsidRDefault="00106061">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B11589" w14:paraId="495F4D2F" w14:textId="77777777">
        <w:tc>
          <w:tcPr>
            <w:tcW w:w="4785" w:type="dxa"/>
            <w:tcBorders>
              <w:top w:val="nil"/>
              <w:bottom w:val="nil"/>
            </w:tcBorders>
          </w:tcPr>
          <w:p w14:paraId="602A36DE" w14:textId="77777777" w:rsidR="00B11589" w:rsidRDefault="00B11589">
            <w:pPr>
              <w:pStyle w:val="SHNormal"/>
            </w:pPr>
          </w:p>
        </w:tc>
        <w:tc>
          <w:tcPr>
            <w:tcW w:w="4786" w:type="dxa"/>
            <w:tcBorders>
              <w:top w:val="nil"/>
              <w:bottom w:val="nil"/>
            </w:tcBorders>
          </w:tcPr>
          <w:p w14:paraId="4E87C361" w14:textId="1213AD75" w:rsidR="00B11589" w:rsidRDefault="00106061">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B11589" w14:paraId="41E8E1B2" w14:textId="77777777">
        <w:tc>
          <w:tcPr>
            <w:tcW w:w="4785" w:type="dxa"/>
            <w:tcBorders>
              <w:top w:val="nil"/>
            </w:tcBorders>
          </w:tcPr>
          <w:p w14:paraId="6820E1F5" w14:textId="77777777" w:rsidR="00B11589" w:rsidRDefault="00B11589">
            <w:pPr>
              <w:pStyle w:val="SHNormal"/>
            </w:pPr>
          </w:p>
        </w:tc>
        <w:tc>
          <w:tcPr>
            <w:tcW w:w="4786" w:type="dxa"/>
            <w:tcBorders>
              <w:top w:val="nil"/>
            </w:tcBorders>
          </w:tcPr>
          <w:p w14:paraId="508964B2" w14:textId="28D9B339" w:rsidR="00B11589" w:rsidRDefault="00106061">
            <w:pPr>
              <w:pStyle w:val="SHNormal"/>
            </w:pPr>
            <w:r>
              <w:rPr>
                <w:i/>
                <w:iCs/>
              </w:rPr>
              <w:t>Standard forms of restriction are set out in Schedule 4 to the Land Registration Rules 2003.</w:t>
            </w:r>
          </w:p>
        </w:tc>
      </w:tr>
      <w:tr w:rsidR="00B11589" w14:paraId="6B5F5B95" w14:textId="77777777">
        <w:tc>
          <w:tcPr>
            <w:tcW w:w="4785" w:type="dxa"/>
            <w:tcBorders>
              <w:bottom w:val="nil"/>
            </w:tcBorders>
          </w:tcPr>
          <w:p w14:paraId="1E274C1F" w14:textId="77777777" w:rsidR="00B11589" w:rsidRDefault="00106061">
            <w:pPr>
              <w:pStyle w:val="SHNormal"/>
            </w:pPr>
            <w:r>
              <w:rPr>
                <w:b/>
                <w:bCs/>
              </w:rPr>
              <w:t>LR14. Declaration of trust where there is more than one person comprising the Tenant</w:t>
            </w:r>
          </w:p>
        </w:tc>
        <w:tc>
          <w:tcPr>
            <w:tcW w:w="4786" w:type="dxa"/>
            <w:tcBorders>
              <w:bottom w:val="nil"/>
            </w:tcBorders>
          </w:tcPr>
          <w:p w14:paraId="64A00EA9" w14:textId="1586EF85" w:rsidR="00B11589" w:rsidRDefault="00106061">
            <w:pPr>
              <w:pStyle w:val="SHNormal"/>
            </w:pPr>
            <w:r>
              <w:t>The Tenant is more than one person.  They are to hold the Property on trust for themselves as joint tenants.</w:t>
            </w:r>
          </w:p>
        </w:tc>
      </w:tr>
      <w:tr w:rsidR="00B11589" w14:paraId="1B1F2B80" w14:textId="77777777">
        <w:tc>
          <w:tcPr>
            <w:tcW w:w="4785" w:type="dxa"/>
            <w:tcBorders>
              <w:top w:val="nil"/>
              <w:bottom w:val="nil"/>
            </w:tcBorders>
          </w:tcPr>
          <w:p w14:paraId="44495C70" w14:textId="77777777" w:rsidR="00B11589" w:rsidRDefault="00B11589">
            <w:pPr>
              <w:pStyle w:val="SHNormal"/>
            </w:pPr>
          </w:p>
        </w:tc>
        <w:tc>
          <w:tcPr>
            <w:tcW w:w="4786" w:type="dxa"/>
            <w:tcBorders>
              <w:top w:val="nil"/>
              <w:bottom w:val="nil"/>
            </w:tcBorders>
          </w:tcPr>
          <w:p w14:paraId="4D6C1186" w14:textId="77777777" w:rsidR="00B11589" w:rsidRDefault="00106061">
            <w:pPr>
              <w:pStyle w:val="SHNormal"/>
            </w:pPr>
            <w:r>
              <w:t>OR</w:t>
            </w:r>
          </w:p>
          <w:p w14:paraId="45E91D8B" w14:textId="4FE8CF13" w:rsidR="00B11589" w:rsidRDefault="00106061">
            <w:pPr>
              <w:pStyle w:val="SHNormal"/>
            </w:pPr>
            <w:r>
              <w:t>The Tenant is more than one person.  They are to hold the Property on trust for themselves as tenants in common in equal shares.</w:t>
            </w:r>
          </w:p>
        </w:tc>
      </w:tr>
      <w:tr w:rsidR="00B11589" w14:paraId="7FB4B73C" w14:textId="77777777">
        <w:tc>
          <w:tcPr>
            <w:tcW w:w="4785" w:type="dxa"/>
            <w:tcBorders>
              <w:top w:val="nil"/>
            </w:tcBorders>
          </w:tcPr>
          <w:p w14:paraId="15D4845A" w14:textId="77777777" w:rsidR="00B11589" w:rsidRDefault="00B11589">
            <w:pPr>
              <w:pStyle w:val="SHNormal"/>
            </w:pPr>
          </w:p>
        </w:tc>
        <w:tc>
          <w:tcPr>
            <w:tcW w:w="4786" w:type="dxa"/>
            <w:tcBorders>
              <w:top w:val="nil"/>
            </w:tcBorders>
          </w:tcPr>
          <w:p w14:paraId="14E622AD" w14:textId="77777777" w:rsidR="00B11589" w:rsidRDefault="00106061">
            <w:pPr>
              <w:pStyle w:val="SHNormal"/>
            </w:pPr>
            <w:r>
              <w:t>OR</w:t>
            </w:r>
          </w:p>
          <w:p w14:paraId="5BCD003E" w14:textId="5EA12C6B" w:rsidR="00B11589" w:rsidRDefault="00106061">
            <w:pPr>
              <w:pStyle w:val="SHNormal"/>
            </w:pPr>
            <w:r>
              <w:t>The Tenant is more than one person.  They are to hold the Property on trust [</w:t>
            </w:r>
            <w:r>
              <w:rPr>
                <w:i/>
                <w:iCs/>
              </w:rPr>
              <w:t>complete as necessary</w:t>
            </w:r>
            <w:r>
              <w:t>].</w:t>
            </w:r>
          </w:p>
          <w:p w14:paraId="628F299B" w14:textId="77777777" w:rsidR="00B11589" w:rsidRDefault="00106061">
            <w:pPr>
              <w:pStyle w:val="SHNormal"/>
              <w:rPr>
                <w:b/>
                <w:bCs/>
                <w:i/>
                <w:iCs/>
              </w:rPr>
            </w:pPr>
            <w:r>
              <w:rPr>
                <w:b/>
                <w:bCs/>
                <w:i/>
                <w:iCs/>
              </w:rPr>
              <w:t>If the Tenant is one person, omit or delete all the alternative statements.</w:t>
            </w:r>
          </w:p>
          <w:p w14:paraId="293C0C68" w14:textId="3F3DDA49" w:rsidR="00B11589" w:rsidRDefault="00106061">
            <w:pPr>
              <w:pStyle w:val="SHNormal"/>
            </w:pPr>
            <w:r>
              <w:rPr>
                <w:b/>
                <w:bCs/>
                <w:i/>
                <w:iCs/>
              </w:rPr>
              <w:t>If the Tenant is more than one person, the Tenant will need to complete this clause by omitting or deleting all inapplicable alternative statements</w:t>
            </w:r>
          </w:p>
        </w:tc>
      </w:tr>
    </w:tbl>
    <w:p w14:paraId="52E6879C" w14:textId="77777777" w:rsidR="00B11589" w:rsidRDefault="00B11589">
      <w:pPr>
        <w:pStyle w:val="SHNormal"/>
        <w:sectPr w:rsidR="00B11589">
          <w:footerReference w:type="default" r:id="rId18"/>
          <w:footerReference w:type="first" r:id="rId19"/>
          <w:pgSz w:w="11907" w:h="16839" w:code="9"/>
          <w:pgMar w:top="1417" w:right="1417" w:bottom="1417" w:left="1417" w:header="709" w:footer="709" w:gutter="0"/>
          <w:pgNumType w:start="1"/>
          <w:cols w:space="708"/>
          <w:docGrid w:linePitch="360"/>
        </w:sectPr>
      </w:pPr>
    </w:p>
    <w:p w14:paraId="70ED4D9A" w14:textId="77777777" w:rsidR="00B11589" w:rsidRDefault="00106061">
      <w:pPr>
        <w:pStyle w:val="SHNormal"/>
        <w:rPr>
          <w:b/>
          <w:bCs/>
        </w:rPr>
      </w:pPr>
      <w:r>
        <w:rPr>
          <w:b/>
          <w:bCs/>
        </w:rPr>
        <w:lastRenderedPageBreak/>
        <w:t>LEASE</w:t>
      </w:r>
    </w:p>
    <w:p w14:paraId="5AC6F64B" w14:textId="77777777" w:rsidR="00B11589" w:rsidRDefault="00106061">
      <w:pPr>
        <w:pStyle w:val="SHNormal"/>
        <w:rPr>
          <w:b/>
          <w:bCs/>
        </w:rPr>
      </w:pPr>
      <w:r>
        <w:rPr>
          <w:b/>
          <w:bCs/>
        </w:rPr>
        <w:t>PARTIES</w:t>
      </w:r>
    </w:p>
    <w:p w14:paraId="1DE38413" w14:textId="4D1A8E93" w:rsidR="00B11589" w:rsidRDefault="00106061">
      <w:pPr>
        <w:pStyle w:val="SHNormal"/>
        <w:ind w:left="850" w:hanging="850"/>
      </w:pPr>
      <w:r>
        <w:t>(1)</w:t>
      </w:r>
      <w:r>
        <w:tab/>
        <w:t>the Landlord named in clause LR3 (the “</w:t>
      </w:r>
      <w:r>
        <w:rPr>
          <w:b/>
          <w:bCs/>
        </w:rPr>
        <w:t>Landlord</w:t>
      </w:r>
      <w:r>
        <w:t>”); [and]</w:t>
      </w:r>
    </w:p>
    <w:p w14:paraId="3C4E84CD" w14:textId="41175A94" w:rsidR="00B11589" w:rsidRDefault="00106061">
      <w:pPr>
        <w:pStyle w:val="SHNormal"/>
        <w:ind w:left="850" w:hanging="850"/>
      </w:pPr>
      <w:r>
        <w:t>(2)</w:t>
      </w:r>
      <w:r>
        <w:tab/>
        <w:t>the Tenant named in clause LR3 (the “</w:t>
      </w:r>
      <w:r>
        <w:rPr>
          <w:b/>
          <w:bCs/>
        </w:rPr>
        <w:t>Tenant</w:t>
      </w:r>
      <w:r>
        <w:t>”)[; and]</w:t>
      </w:r>
    </w:p>
    <w:p w14:paraId="2B497348" w14:textId="5BE74157" w:rsidR="00B11589" w:rsidRDefault="00106061">
      <w:pPr>
        <w:pStyle w:val="SHNormal"/>
        <w:ind w:left="850" w:hanging="850"/>
      </w:pPr>
      <w:r>
        <w:t>(3)</w:t>
      </w:r>
      <w:r>
        <w:tab/>
        <w:t>[the Guarantor named in clause LR3 (the “</w:t>
      </w:r>
      <w:r>
        <w:rPr>
          <w:b/>
          <w:bCs/>
        </w:rPr>
        <w:t>Guarantor</w:t>
      </w:r>
      <w:r>
        <w:t>”)].</w:t>
      </w:r>
    </w:p>
    <w:p w14:paraId="3BD85D95" w14:textId="77777777" w:rsidR="00B11589" w:rsidRDefault="00106061">
      <w:pPr>
        <w:pStyle w:val="SHNormal"/>
      </w:pPr>
      <w:r>
        <w:rPr>
          <w:b/>
          <w:bCs/>
        </w:rPr>
        <w:t>IT IS AGREED AS FOLLOWS:</w:t>
      </w:r>
    </w:p>
    <w:p w14:paraId="768B0174" w14:textId="77777777" w:rsidR="00B11589" w:rsidRDefault="00106061">
      <w:pPr>
        <w:pStyle w:val="SHHeading1"/>
      </w:pPr>
      <w:bookmarkStart w:id="0" w:name="_Ref322089825"/>
      <w:bookmarkStart w:id="1" w:name="_Toc536773063"/>
      <w:bookmarkStart w:id="2" w:name="_Toc112850836"/>
      <w:r>
        <w:t>DEFINITIONS</w:t>
      </w:r>
      <w:bookmarkEnd w:id="0"/>
      <w:bookmarkEnd w:id="1"/>
      <w:bookmarkEnd w:id="2"/>
    </w:p>
    <w:p w14:paraId="4DC3C7A9" w14:textId="77777777" w:rsidR="00B11589" w:rsidRDefault="00106061">
      <w:pPr>
        <w:pStyle w:val="SHParagraph1"/>
      </w:pPr>
      <w:r>
        <w:t>This Lease uses the following definitions:</w:t>
      </w:r>
    </w:p>
    <w:p w14:paraId="6ACF766F" w14:textId="3A18B731" w:rsidR="00B11589" w:rsidRDefault="00106061">
      <w:pPr>
        <w:pStyle w:val="SHNormal"/>
        <w:keepNext/>
        <w:rPr>
          <w:b/>
        </w:rPr>
      </w:pPr>
      <w:r>
        <w:rPr>
          <w:b/>
        </w:rPr>
        <w:t>“1925 Act”</w:t>
      </w:r>
    </w:p>
    <w:p w14:paraId="33FF6A93" w14:textId="5D8AED96" w:rsidR="00B11589" w:rsidRDefault="00106061">
      <w:pPr>
        <w:pStyle w:val="SHParagraph1"/>
      </w:pPr>
      <w:r>
        <w:t>Law of Property Act 1925;</w:t>
      </w:r>
    </w:p>
    <w:p w14:paraId="68A852C1" w14:textId="6005B112" w:rsidR="00B11589" w:rsidRDefault="00106061">
      <w:pPr>
        <w:pStyle w:val="SHNormal"/>
        <w:keepNext/>
        <w:rPr>
          <w:b/>
        </w:rPr>
      </w:pPr>
      <w:r>
        <w:rPr>
          <w:b/>
        </w:rPr>
        <w:t>“1954 Act”</w:t>
      </w:r>
    </w:p>
    <w:p w14:paraId="1C7BAFA6" w14:textId="700BBFC5" w:rsidR="00B11589" w:rsidRDefault="00106061">
      <w:pPr>
        <w:pStyle w:val="SHParagraph1"/>
      </w:pPr>
      <w:r>
        <w:t>Landlord and Tenant Act 1954;</w:t>
      </w:r>
    </w:p>
    <w:p w14:paraId="500E3E9B" w14:textId="53EC868D" w:rsidR="00B11589" w:rsidRDefault="00106061">
      <w:pPr>
        <w:pStyle w:val="SHNormal"/>
        <w:keepNext/>
        <w:rPr>
          <w:b/>
        </w:rPr>
      </w:pPr>
      <w:r>
        <w:rPr>
          <w:b/>
        </w:rPr>
        <w:t>“1986 Act”</w:t>
      </w:r>
    </w:p>
    <w:p w14:paraId="4D84AF34" w14:textId="40042CE1" w:rsidR="00B11589" w:rsidRDefault="00106061">
      <w:pPr>
        <w:pStyle w:val="SHParagraph1"/>
      </w:pPr>
      <w:r>
        <w:t>Insolvency Act 1986;</w:t>
      </w:r>
    </w:p>
    <w:p w14:paraId="76423122" w14:textId="2F2E73E7" w:rsidR="00B11589" w:rsidRDefault="00106061">
      <w:pPr>
        <w:pStyle w:val="SHNormal"/>
        <w:keepNext/>
        <w:rPr>
          <w:b/>
        </w:rPr>
      </w:pPr>
      <w:r>
        <w:t>[</w:t>
      </w:r>
      <w:r>
        <w:rPr>
          <w:b/>
        </w:rPr>
        <w:t>“1994 Act”</w:t>
      </w:r>
    </w:p>
    <w:p w14:paraId="6463DDFC" w14:textId="71A0C43E" w:rsidR="00B11589" w:rsidRDefault="00106061">
      <w:pPr>
        <w:pStyle w:val="SHParagraph1"/>
      </w:pPr>
      <w:r>
        <w:t>Law of Property (Miscellaneous Provisions) Act 1994;</w:t>
      </w:r>
      <w:r>
        <w:rPr>
          <w:rStyle w:val="FootnoteReference"/>
        </w:rPr>
        <w:footnoteReference w:id="5"/>
      </w:r>
      <w:r>
        <w:t>]</w:t>
      </w:r>
    </w:p>
    <w:p w14:paraId="6647F778" w14:textId="2292E34A" w:rsidR="00B11589" w:rsidRDefault="00106061">
      <w:pPr>
        <w:pStyle w:val="SHNormal"/>
        <w:keepNext/>
        <w:rPr>
          <w:b/>
        </w:rPr>
      </w:pPr>
      <w:r>
        <w:rPr>
          <w:b/>
        </w:rPr>
        <w:t>“Act”</w:t>
      </w:r>
    </w:p>
    <w:p w14:paraId="71ED9826" w14:textId="77777777" w:rsidR="00B11589" w:rsidRDefault="00106061">
      <w:pPr>
        <w:pStyle w:val="SHParagraph1"/>
      </w:pPr>
      <w:r>
        <w:t>any act of Parliament and any delegated law made under it;</w:t>
      </w:r>
    </w:p>
    <w:p w14:paraId="42F2D6AD" w14:textId="76B05C9B" w:rsidR="00B11589" w:rsidRDefault="00106061">
      <w:pPr>
        <w:pStyle w:val="SHNormal"/>
        <w:keepNext/>
        <w:rPr>
          <w:b/>
        </w:rPr>
      </w:pPr>
      <w:r>
        <w:rPr>
          <w:b/>
        </w:rPr>
        <w:t>“AGA”</w:t>
      </w:r>
    </w:p>
    <w:p w14:paraId="792281D6" w14:textId="15411F34" w:rsidR="00B11589" w:rsidRDefault="00106061">
      <w:pPr>
        <w:pStyle w:val="SHParagraph1"/>
      </w:pPr>
      <w:r>
        <w:t>an authorised guarantee agreement (as defined in section 16 of the Landlord and Tenant (Covenants) Act 1995);</w:t>
      </w:r>
    </w:p>
    <w:p w14:paraId="3BDBEA86" w14:textId="52DBA8C5" w:rsidR="00B11589" w:rsidRDefault="00106061">
      <w:pPr>
        <w:pStyle w:val="SHNormal"/>
        <w:keepNext/>
      </w:pPr>
      <w:r>
        <w:rPr>
          <w:b/>
        </w:rPr>
        <w:t>“Ancillary Rent Commencement Date”</w:t>
      </w:r>
      <w:r>
        <w:rPr>
          <w:rStyle w:val="FootnoteReference"/>
        </w:rPr>
        <w:footnoteReference w:id="6"/>
      </w:r>
    </w:p>
    <w:p w14:paraId="7EC0F336" w14:textId="77777777" w:rsidR="00B11589" w:rsidRDefault="00106061">
      <w:pPr>
        <w:pStyle w:val="SHParagraph1"/>
      </w:pPr>
      <w:r>
        <w:t>[the date of this Lease;][the first day of the Contractual Term;][DATE OR DESCRIPTION];</w:t>
      </w:r>
    </w:p>
    <w:p w14:paraId="4B3F6B55" w14:textId="393FD414" w:rsidR="00B11589" w:rsidRDefault="00106061">
      <w:pPr>
        <w:pStyle w:val="SHNormal"/>
        <w:keepNext/>
      </w:pPr>
      <w:r>
        <w:t>[</w:t>
      </w:r>
      <w:r>
        <w:rPr>
          <w:b/>
        </w:rPr>
        <w:t>“Break Date”</w:t>
      </w:r>
    </w:p>
    <w:p w14:paraId="5B057A83" w14:textId="0A3CB44D" w:rsidR="00B11589" w:rsidRDefault="00106061">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14:paraId="7C39DD3C" w14:textId="59CA3CA1" w:rsidR="00B11589" w:rsidRDefault="00106061">
      <w:pPr>
        <w:pStyle w:val="SHNormal"/>
        <w:keepNext/>
        <w:rPr>
          <w:b/>
        </w:rPr>
      </w:pPr>
      <w:r>
        <w:rPr>
          <w:b/>
        </w:rPr>
        <w:t>“Business Day”</w:t>
      </w:r>
    </w:p>
    <w:p w14:paraId="52E94B58" w14:textId="77777777" w:rsidR="00B11589" w:rsidRDefault="00106061">
      <w:pPr>
        <w:pStyle w:val="SHParagraph1"/>
      </w:pPr>
      <w:r>
        <w:t>any day other than a Saturday, Sunday or a bank or public holiday in England and Wales;</w:t>
      </w:r>
    </w:p>
    <w:p w14:paraId="5AFC553F" w14:textId="4350F3FA" w:rsidR="00B11589" w:rsidRDefault="00106061">
      <w:pPr>
        <w:pStyle w:val="SHNormal"/>
        <w:keepNext/>
      </w:pPr>
      <w:r>
        <w:rPr>
          <w:b/>
        </w:rPr>
        <w:lastRenderedPageBreak/>
        <w:t>“Common Facilities”</w:t>
      </w:r>
    </w:p>
    <w:p w14:paraId="1D5F2968" w14:textId="21BC04A5" w:rsidR="00B11589" w:rsidRDefault="00106061">
      <w:pPr>
        <w:pStyle w:val="SHParagraph1"/>
      </w:pPr>
      <w:r>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14:paraId="66C43440" w14:textId="145AC3A2" w:rsidR="00B11589" w:rsidRDefault="00106061">
      <w:pPr>
        <w:pStyle w:val="SHNormal"/>
        <w:keepNext/>
        <w:rPr>
          <w:b/>
        </w:rPr>
      </w:pPr>
      <w:r>
        <w:rPr>
          <w:b/>
        </w:rPr>
        <w:t>“company”</w:t>
      </w:r>
    </w:p>
    <w:p w14:paraId="1015614E" w14:textId="77777777" w:rsidR="00B11589" w:rsidRDefault="00106061">
      <w:pPr>
        <w:pStyle w:val="SHParagraph1"/>
      </w:pPr>
      <w:r>
        <w:t>includes:</w:t>
      </w:r>
    </w:p>
    <w:p w14:paraId="1F42AFF3" w14:textId="33CD221B" w:rsidR="00B11589" w:rsidRDefault="00106061">
      <w:pPr>
        <w:pStyle w:val="SHDefinitiona"/>
        <w:numPr>
          <w:ilvl w:val="0"/>
          <w:numId w:val="20"/>
        </w:numPr>
      </w:pPr>
      <w:r>
        <w:t>any UK registered company (as defined in section 1158 of the Companies Act 2006);</w:t>
      </w:r>
    </w:p>
    <w:p w14:paraId="5C64C31C" w14:textId="6ACD6213" w:rsidR="00B11589" w:rsidRDefault="00106061">
      <w:pPr>
        <w:pStyle w:val="SHDefinitiona"/>
      </w:pPr>
      <w:r>
        <w:t>to the extent applicable, any overseas company as defined in section 1044 of the Companies Act 2006; and</w:t>
      </w:r>
    </w:p>
    <w:p w14:paraId="209DEE1A" w14:textId="77777777" w:rsidR="00B11589" w:rsidRDefault="00106061">
      <w:pPr>
        <w:pStyle w:val="SHDefinitiona"/>
      </w:pPr>
      <w:r>
        <w:t>any unregistered company (to include any association);</w:t>
      </w:r>
    </w:p>
    <w:p w14:paraId="65C4289F" w14:textId="486FA5AC" w:rsidR="00B11589" w:rsidRDefault="00106061">
      <w:pPr>
        <w:pStyle w:val="SHNormal"/>
        <w:keepNext/>
        <w:rPr>
          <w:b/>
        </w:rPr>
      </w:pPr>
      <w:r>
        <w:rPr>
          <w:b/>
        </w:rPr>
        <w:t>“Conducting Media”</w:t>
      </w:r>
    </w:p>
    <w:p w14:paraId="3157390C" w14:textId="77777777" w:rsidR="00B11589" w:rsidRDefault="00106061">
      <w:pPr>
        <w:pStyle w:val="SHParagraph1"/>
      </w:pPr>
      <w:r>
        <w:t>any media for the transmission of Supplies;</w:t>
      </w:r>
    </w:p>
    <w:p w14:paraId="7A3460AA" w14:textId="669674FC" w:rsidR="00B11589" w:rsidRDefault="00106061">
      <w:pPr>
        <w:pStyle w:val="SHNormal"/>
        <w:keepNext/>
        <w:rPr>
          <w:b/>
        </w:rPr>
      </w:pPr>
      <w:r>
        <w:rPr>
          <w:b/>
        </w:rPr>
        <w:t>“Contractual Term”</w:t>
      </w:r>
    </w:p>
    <w:p w14:paraId="466D5BC2" w14:textId="77777777" w:rsidR="00B11589" w:rsidRDefault="00106061">
      <w:pPr>
        <w:pStyle w:val="SHParagraph1"/>
      </w:pPr>
      <w:r>
        <w:t>the term of [●] years starting on [●] and ending on [●];</w:t>
      </w:r>
    </w:p>
    <w:p w14:paraId="6C660102" w14:textId="32B55C32" w:rsidR="00B11589" w:rsidRDefault="00106061">
      <w:pPr>
        <w:pStyle w:val="SHNormal"/>
        <w:keepNext/>
        <w:rPr>
          <w:b/>
        </w:rPr>
      </w:pPr>
      <w:r>
        <w:rPr>
          <w:b/>
        </w:rPr>
        <w:t>“Current Guarantor”</w:t>
      </w:r>
    </w:p>
    <w:p w14:paraId="20419A45" w14:textId="1E7FC1AC" w:rsidR="00B11589" w:rsidRDefault="00106061">
      <w:pPr>
        <w:pStyle w:val="SHParagraph1"/>
      </w:pPr>
      <w:r>
        <w:t>someone who, immediately before a proposed assignment, is either a guarantor of the Tenant’s obligations under this Lease or a guarantor of the obligations given by a former tenant of this Lease under an AGA;</w:t>
      </w:r>
    </w:p>
    <w:p w14:paraId="0FC81C51" w14:textId="36D1B8C3" w:rsidR="00B11589" w:rsidRDefault="00106061">
      <w:pPr>
        <w:pStyle w:val="SHNormal"/>
        <w:keepNext/>
        <w:rPr>
          <w:b/>
        </w:rPr>
      </w:pPr>
      <w:r>
        <w:rPr>
          <w:b/>
        </w:rPr>
        <w:t>“Electronic Communications Apparatus”</w:t>
      </w:r>
    </w:p>
    <w:p w14:paraId="0AF2FB56" w14:textId="03F72A54" w:rsidR="00B11589" w:rsidRDefault="00106061">
      <w:pPr>
        <w:pStyle w:val="SHParagraph1"/>
      </w:pPr>
      <w:r>
        <w:t>“electronic communications apparatus” as defined in paragraph 5 of Schedule 3A to the Communications Act 2003;</w:t>
      </w:r>
    </w:p>
    <w:p w14:paraId="26A0D6A7" w14:textId="2DB5D28D" w:rsidR="00B11589" w:rsidRDefault="00106061">
      <w:pPr>
        <w:pStyle w:val="SHNormal"/>
        <w:keepNext/>
        <w:rPr>
          <w:b/>
        </w:rPr>
      </w:pPr>
      <w:r>
        <w:rPr>
          <w:b/>
        </w:rPr>
        <w:t>“End Date”</w:t>
      </w:r>
    </w:p>
    <w:p w14:paraId="0357984B" w14:textId="77777777" w:rsidR="00B11589" w:rsidRDefault="00106061">
      <w:pPr>
        <w:pStyle w:val="SHParagraph1"/>
      </w:pPr>
      <w:r>
        <w:t>the last day of the Term (however it arises);</w:t>
      </w:r>
    </w:p>
    <w:p w14:paraId="527A1DA2" w14:textId="5AB53EF0" w:rsidR="00B11589" w:rsidRDefault="00106061">
      <w:pPr>
        <w:pStyle w:val="SHNormal"/>
        <w:keepNext/>
        <w:rPr>
          <w:b/>
        </w:rPr>
      </w:pPr>
      <w:r>
        <w:rPr>
          <w:b/>
        </w:rPr>
        <w:t>“Environmental Performance”</w:t>
      </w:r>
    </w:p>
    <w:p w14:paraId="31CFA605" w14:textId="77777777" w:rsidR="00B11589" w:rsidRDefault="00106061">
      <w:pPr>
        <w:pStyle w:val="SHParagraph1"/>
      </w:pPr>
      <w:r>
        <w:t>all or any of the following:</w:t>
      </w:r>
    </w:p>
    <w:p w14:paraId="0620E350" w14:textId="77777777" w:rsidR="00B11589" w:rsidRDefault="00106061">
      <w:pPr>
        <w:pStyle w:val="SHDefinitiona"/>
        <w:numPr>
          <w:ilvl w:val="0"/>
          <w:numId w:val="22"/>
        </w:numPr>
      </w:pPr>
      <w:r>
        <w:t>the consumption of energy and associated generation of greenhouse gas emissions;</w:t>
      </w:r>
    </w:p>
    <w:p w14:paraId="36BD3134" w14:textId="77777777" w:rsidR="00B11589" w:rsidRDefault="00106061">
      <w:pPr>
        <w:pStyle w:val="SHDefinitiona"/>
      </w:pPr>
      <w:r>
        <w:t>the consumption of water;</w:t>
      </w:r>
    </w:p>
    <w:p w14:paraId="13157A20" w14:textId="44E6BD9F" w:rsidR="00B11589" w:rsidRDefault="00106061">
      <w:pPr>
        <w:pStyle w:val="SHDefinitiona"/>
      </w:pPr>
      <w:r>
        <w:t>waste generation and management; and</w:t>
      </w:r>
    </w:p>
    <w:p w14:paraId="39FAD61F" w14:textId="77777777" w:rsidR="00B11589" w:rsidRDefault="00106061">
      <w:pPr>
        <w:pStyle w:val="SHDefinitiona"/>
      </w:pPr>
      <w:r>
        <w:t>any other environmental impact arising from the use or operation of the Premises;</w:t>
      </w:r>
    </w:p>
    <w:p w14:paraId="66F53B73" w14:textId="00CC2011" w:rsidR="00B11589" w:rsidRDefault="00106061">
      <w:pPr>
        <w:pStyle w:val="SHNormal"/>
        <w:keepNext/>
        <w:rPr>
          <w:b/>
        </w:rPr>
      </w:pPr>
      <w:r>
        <w:rPr>
          <w:b/>
        </w:rPr>
        <w:t>“EPC”</w:t>
      </w:r>
    </w:p>
    <w:p w14:paraId="68F6A2F6" w14:textId="3CE2408F" w:rsidR="00B11589" w:rsidRDefault="00106061">
      <w:pPr>
        <w:pStyle w:val="SHParagraph1"/>
      </w:pPr>
      <w:r>
        <w:t>an Energy Performance Certificate and Recommendation Report (as defined in the Energy Performance of Buildings (England and Wales) Regulations 2012);</w:t>
      </w:r>
    </w:p>
    <w:p w14:paraId="58D69EB1" w14:textId="26281224" w:rsidR="00B11589" w:rsidRDefault="00106061">
      <w:pPr>
        <w:pStyle w:val="SHNormal"/>
        <w:keepNext/>
        <w:rPr>
          <w:b/>
        </w:rPr>
      </w:pPr>
      <w:r>
        <w:rPr>
          <w:b/>
        </w:rPr>
        <w:t>“Group Company”</w:t>
      </w:r>
    </w:p>
    <w:p w14:paraId="3C92D8A6" w14:textId="4F6FC347" w:rsidR="00B11589" w:rsidRDefault="00106061">
      <w:pPr>
        <w:pStyle w:val="SHParagraph1"/>
      </w:pPr>
      <w:r>
        <w:t>in relation to any company, any other company within the same group of companies as that company within the meaning of section 42 of the 1954 Act;</w:t>
      </w:r>
    </w:p>
    <w:p w14:paraId="688E24CE" w14:textId="523CD53D" w:rsidR="00B11589" w:rsidRDefault="00106061">
      <w:pPr>
        <w:pStyle w:val="SHNormal"/>
        <w:keepNext/>
      </w:pPr>
      <w:r>
        <w:lastRenderedPageBreak/>
        <w:t>[</w:t>
      </w:r>
      <w:r>
        <w:rPr>
          <w:b/>
        </w:rPr>
        <w:t>“Head Lease”</w:t>
      </w:r>
    </w:p>
    <w:p w14:paraId="3026DE22" w14:textId="77777777" w:rsidR="00B11589" w:rsidRDefault="00106061">
      <w:pPr>
        <w:pStyle w:val="SHParagraph1"/>
      </w:pPr>
      <w:r>
        <w:t>the lease dated [DATE] made between (1) [PARTY] and (2) [PARTY];]</w:t>
      </w:r>
    </w:p>
    <w:p w14:paraId="5E249C63" w14:textId="076ECAD8" w:rsidR="00B11589" w:rsidRDefault="00106061">
      <w:pPr>
        <w:pStyle w:val="SHNormal"/>
        <w:keepNext/>
        <w:rPr>
          <w:b/>
        </w:rPr>
      </w:pPr>
      <w:r>
        <w:rPr>
          <w:b/>
        </w:rPr>
        <w:t>“Insurance Rent”</w:t>
      </w:r>
    </w:p>
    <w:p w14:paraId="3D905A3B" w14:textId="5D75F6CA" w:rsidR="00B11589" w:rsidRDefault="00106061">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65E26239" w14:textId="747A3D77" w:rsidR="00B11589" w:rsidRDefault="00106061">
      <w:pPr>
        <w:pStyle w:val="SHNormal"/>
        <w:keepNext/>
        <w:rPr>
          <w:b/>
        </w:rPr>
      </w:pPr>
      <w:r>
        <w:t>“</w:t>
      </w:r>
      <w:r>
        <w:rPr>
          <w:b/>
        </w:rPr>
        <w:t>Insured Risks”</w:t>
      </w:r>
    </w:p>
    <w:p w14:paraId="38DF07EA" w14:textId="77777777" w:rsidR="00B11589" w:rsidRDefault="00106061">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9"/>
      </w:r>
    </w:p>
    <w:p w14:paraId="5F3F625D" w14:textId="1B4BB708" w:rsidR="00B11589" w:rsidRDefault="00106061">
      <w:pPr>
        <w:pStyle w:val="SHNormal"/>
        <w:keepNext/>
        <w:rPr>
          <w:b/>
        </w:rPr>
      </w:pPr>
      <w:r>
        <w:rPr>
          <w:b/>
        </w:rPr>
        <w:t>“Interest Rate”</w:t>
      </w:r>
    </w:p>
    <w:p w14:paraId="1DAD7922" w14:textId="77777777" w:rsidR="00B11589" w:rsidRDefault="00106061">
      <w:pPr>
        <w:pStyle w:val="SHParagraph1"/>
      </w:pPr>
      <w:r>
        <w:t>three per cent above the base rate for the time being in force of [NAME OF BANK] (or any other UK clearing bank specified by the Landlord);</w:t>
      </w:r>
    </w:p>
    <w:p w14:paraId="230CBDAF" w14:textId="496B5094" w:rsidR="00B11589" w:rsidRDefault="00106061">
      <w:pPr>
        <w:pStyle w:val="SHNormal"/>
        <w:keepNext/>
        <w:rPr>
          <w:b/>
        </w:rPr>
      </w:pPr>
      <w:r>
        <w:rPr>
          <w:b/>
        </w:rPr>
        <w:t>“Lease”</w:t>
      </w:r>
    </w:p>
    <w:p w14:paraId="3AD59C1F" w14:textId="0294E2DA" w:rsidR="00B11589" w:rsidRDefault="00106061">
      <w:pPr>
        <w:pStyle w:val="SHParagraph1"/>
      </w:pPr>
      <w:r>
        <w:t>this lease, which is a “new tenancy” for the purposes of section 1 of the Landlord and Tenant (Covenants) Act 1995, and any document supplemental to it;</w:t>
      </w:r>
    </w:p>
    <w:p w14:paraId="2FD317EC" w14:textId="0EC82D9E" w:rsidR="00B11589" w:rsidRDefault="00106061">
      <w:pPr>
        <w:pStyle w:val="SHNormal"/>
        <w:keepNext/>
        <w:rPr>
          <w:b/>
        </w:rPr>
      </w:pPr>
      <w:r>
        <w:rPr>
          <w:b/>
        </w:rPr>
        <w:t>“Main Rent”</w:t>
      </w:r>
    </w:p>
    <w:p w14:paraId="50497739" w14:textId="6547A657" w:rsidR="00B11589" w:rsidRDefault="00106061">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2D6FB248" w14:textId="17809F7C" w:rsidR="00B11589" w:rsidRDefault="00106061">
      <w:pPr>
        <w:pStyle w:val="SHNormal"/>
        <w:keepNext/>
        <w:rPr>
          <w:b/>
        </w:rPr>
      </w:pPr>
      <w:r>
        <w:rPr>
          <w:b/>
        </w:rPr>
        <w:t>“Original Tenant”</w:t>
      </w:r>
    </w:p>
    <w:p w14:paraId="31172F33" w14:textId="4F0FB744" w:rsidR="00B11589" w:rsidRDefault="00106061">
      <w:pPr>
        <w:pStyle w:val="SHParagraph1"/>
        <w:rPr>
          <w:bCs/>
        </w:rPr>
      </w:pPr>
      <w:r>
        <w:rPr>
          <w:bCs/>
        </w:rPr>
        <w:t>the tenant named in clause LR3;</w:t>
      </w:r>
    </w:p>
    <w:p w14:paraId="617A9676" w14:textId="20C31B90" w:rsidR="00B11589" w:rsidRDefault="00106061">
      <w:pPr>
        <w:pStyle w:val="SHNormal"/>
        <w:keepNext/>
        <w:rPr>
          <w:b/>
        </w:rPr>
      </w:pPr>
      <w:r>
        <w:rPr>
          <w:b/>
        </w:rPr>
        <w:t>“Outgoings”</w:t>
      </w:r>
    </w:p>
    <w:p w14:paraId="36EB0C07" w14:textId="77777777" w:rsidR="00B11589" w:rsidRDefault="00106061">
      <w:pPr>
        <w:pStyle w:val="SHParagraph1"/>
      </w:pPr>
      <w:r>
        <w:t>all or any of:</w:t>
      </w:r>
    </w:p>
    <w:p w14:paraId="7239363E" w14:textId="77777777" w:rsidR="00B11589" w:rsidRDefault="00106061">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17E2D03A" w14:textId="5F64FD47" w:rsidR="00B11589" w:rsidRDefault="00106061">
      <w:pPr>
        <w:pStyle w:val="SHDefinitioni"/>
      </w:pPr>
      <w:r>
        <w:t>tax (other than VAT) on the Rents payable; and</w:t>
      </w:r>
    </w:p>
    <w:p w14:paraId="735B0387" w14:textId="75F7D2F8" w:rsidR="00B11589" w:rsidRDefault="00106061">
      <w:pPr>
        <w:pStyle w:val="SHDefinitioni"/>
      </w:pPr>
      <w:r>
        <w:t>any tax arising from the Landlord’s dealing with its own interests;</w:t>
      </w:r>
    </w:p>
    <w:p w14:paraId="05A356AC" w14:textId="77777777" w:rsidR="00B11589" w:rsidRDefault="00106061">
      <w:pPr>
        <w:pStyle w:val="SHDefinitiona"/>
      </w:pPr>
      <w:bookmarkStart w:id="4" w:name="_Ref499018052"/>
      <w:r>
        <w:t>Supply Costs for the Premises;</w:t>
      </w:r>
      <w:bookmarkEnd w:id="4"/>
    </w:p>
    <w:p w14:paraId="6640A514" w14:textId="2B79968C" w:rsidR="00B11589" w:rsidRDefault="00106061">
      <w:pPr>
        <w:pStyle w:val="SHDefinitiona"/>
      </w:pPr>
      <w:r>
        <w:t>all costs and expenses for which the Landlord, any other owner or the occupier of the Premises is responsible in respect of the Common Facilities; and</w:t>
      </w:r>
    </w:p>
    <w:p w14:paraId="5909CAA1" w14:textId="07377853" w:rsidR="00B11589" w:rsidRDefault="00106061">
      <w:pPr>
        <w:pStyle w:val="SHDefinitiona"/>
      </w:pPr>
      <w:r>
        <w:lastRenderedPageBreak/>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14:paraId="67AF5E93" w14:textId="1D5D409C" w:rsidR="00B11589" w:rsidRDefault="00106061">
      <w:pPr>
        <w:pStyle w:val="SHNormal"/>
        <w:keepNext/>
      </w:pPr>
      <w:r>
        <w:rPr>
          <w:b/>
        </w:rPr>
        <w:t>“Permitted Use”</w:t>
      </w:r>
    </w:p>
    <w:p w14:paraId="4DCC104F" w14:textId="431DDBE5" w:rsidR="00B11589" w:rsidRDefault="00106061">
      <w:pPr>
        <w:pStyle w:val="SHParagraph1"/>
      </w:pPr>
      <w:r>
        <w:t>the use of the Premises as offices</w:t>
      </w:r>
      <w:r>
        <w:rPr>
          <w:rStyle w:val="FootnoteReference"/>
        </w:rPr>
        <w:footnoteReference w:id="10"/>
      </w:r>
      <w:r>
        <w:t xml:space="preserve"> within [E(g)(i) in Part A of Schedule 2</w:t>
      </w:r>
      <w:r>
        <w:rPr>
          <w:rStyle w:val="FootnoteReference"/>
        </w:rPr>
        <w:footnoteReference w:id="11"/>
      </w:r>
      <w:r>
        <w:t>][Class B1(a) of Schedule 1</w:t>
      </w:r>
      <w:r>
        <w:rPr>
          <w:rStyle w:val="FootnoteReference"/>
        </w:rPr>
        <w:footnoteReference w:id="12"/>
      </w:r>
      <w:r>
        <w:t>] to the Town and Country Planning (Use Classes) Order 1987 and ancillary uses;</w:t>
      </w:r>
    </w:p>
    <w:p w14:paraId="289A778C" w14:textId="4BCB8DED" w:rsidR="00B11589" w:rsidRDefault="00106061">
      <w:pPr>
        <w:pStyle w:val="SHNormal"/>
        <w:keepNext/>
        <w:rPr>
          <w:b/>
        </w:rPr>
      </w:pPr>
      <w:r>
        <w:rPr>
          <w:b/>
        </w:rPr>
        <w:t>“Permitted Works”</w:t>
      </w:r>
    </w:p>
    <w:p w14:paraId="48E90F53" w14:textId="540E27A0" w:rsidR="00B11589" w:rsidRDefault="00106061">
      <w:pPr>
        <w:pStyle w:val="SHParagraph1"/>
      </w:pPr>
      <w:r>
        <w:t>any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Landlord’s consent is not required[ together with any Prior Lease Alterations];</w:t>
      </w:r>
      <w:r>
        <w:rPr>
          <w:rStyle w:val="FootnoteReference"/>
        </w:rPr>
        <w:footnoteReference w:id="13"/>
      </w:r>
    </w:p>
    <w:p w14:paraId="2FFDB859" w14:textId="69DD105E" w:rsidR="00B11589" w:rsidRDefault="00106061">
      <w:pPr>
        <w:pStyle w:val="SHNormal"/>
        <w:keepNext/>
        <w:rPr>
          <w:b/>
        </w:rPr>
      </w:pPr>
      <w:r>
        <w:rPr>
          <w:b/>
        </w:rPr>
        <w:t>“Planning Acts”</w:t>
      </w:r>
    </w:p>
    <w:p w14:paraId="3395F5F7" w14:textId="77777777" w:rsidR="00B11589" w:rsidRDefault="00106061">
      <w:pPr>
        <w:pStyle w:val="SHParagraph1"/>
      </w:pPr>
      <w:r>
        <w:t>every Act for the time being in force relating to the use, development, design, control and occupation of land and buildings;</w:t>
      </w:r>
    </w:p>
    <w:p w14:paraId="1B09D116" w14:textId="4500771A" w:rsidR="00B11589" w:rsidRDefault="00106061">
      <w:pPr>
        <w:pStyle w:val="SHNormal"/>
        <w:keepNext/>
        <w:rPr>
          <w:b/>
        </w:rPr>
      </w:pPr>
      <w:r>
        <w:rPr>
          <w:b/>
        </w:rPr>
        <w:t>“Planning Permission”</w:t>
      </w:r>
    </w:p>
    <w:p w14:paraId="62A6EFFD" w14:textId="77777777" w:rsidR="00B11589" w:rsidRDefault="00106061">
      <w:pPr>
        <w:pStyle w:val="SHParagraph1"/>
      </w:pPr>
      <w:r>
        <w:t>any permission, consent or approval given under the Planning Acts;</w:t>
      </w:r>
    </w:p>
    <w:p w14:paraId="3951A330" w14:textId="0A98F99C" w:rsidR="00B11589" w:rsidRDefault="00106061">
      <w:pPr>
        <w:pStyle w:val="SHNormal"/>
        <w:keepNext/>
        <w:rPr>
          <w:b/>
        </w:rPr>
      </w:pPr>
      <w:r>
        <w:rPr>
          <w:b/>
        </w:rPr>
        <w:t>“Plans”</w:t>
      </w:r>
    </w:p>
    <w:p w14:paraId="0BEE3FF5" w14:textId="77777777" w:rsidR="00B11589" w:rsidRDefault="00106061">
      <w:pPr>
        <w:pStyle w:val="SHParagraph1"/>
      </w:pPr>
      <w:r>
        <w:t>any of the plans contained in this Lease;</w:t>
      </w:r>
    </w:p>
    <w:p w14:paraId="4E185379" w14:textId="0DD2ED9F" w:rsidR="00B11589" w:rsidRDefault="00106061">
      <w:pPr>
        <w:pStyle w:val="SHNormal"/>
        <w:keepNext/>
      </w:pPr>
      <w:r>
        <w:rPr>
          <w:b/>
        </w:rPr>
        <w:t>“Premises”</w:t>
      </w:r>
    </w:p>
    <w:p w14:paraId="16472F03" w14:textId="77777777" w:rsidR="00B11589" w:rsidRDefault="00106061">
      <w:pPr>
        <w:pStyle w:val="SHParagraph1"/>
      </w:pPr>
      <w:r>
        <w:t>the premises known as [ADDRESS OF PREMISES] and shown [edged][coloured] [COLOUR] on [the Plans][Plan [NUMBER]] including:</w:t>
      </w:r>
    </w:p>
    <w:p w14:paraId="43E348B4" w14:textId="77777777" w:rsidR="00B11589" w:rsidRDefault="00106061">
      <w:pPr>
        <w:pStyle w:val="SHDefinitiona"/>
        <w:numPr>
          <w:ilvl w:val="0"/>
          <w:numId w:val="31"/>
        </w:numPr>
      </w:pPr>
      <w:r>
        <w:t>all buildings from time to time on the Premises and the load-bearing walls, structure, foundations and roofs of those buildings;</w:t>
      </w:r>
    </w:p>
    <w:p w14:paraId="0168E73A" w14:textId="77777777" w:rsidR="00B11589" w:rsidRDefault="00106061">
      <w:pPr>
        <w:pStyle w:val="SHDefinitiona"/>
      </w:pPr>
      <w:r>
        <w:t>one half severed vertically of any walls separating the Premises from any adjoining premises;</w:t>
      </w:r>
    </w:p>
    <w:p w14:paraId="307B5AA3" w14:textId="00F18B86" w:rsidR="00B11589" w:rsidRDefault="00106061">
      <w:pPr>
        <w:pStyle w:val="SHDefinitiona"/>
      </w:pPr>
      <w:r>
        <w:t>all Conducting Media and landlord’s plant, equipment and fixtures exclusively serving the Premises;</w:t>
      </w:r>
    </w:p>
    <w:p w14:paraId="0750EC65" w14:textId="1AAE52AC" w:rsidR="00B11589" w:rsidRDefault="00106061">
      <w:pPr>
        <w:pStyle w:val="SHDefinitiona"/>
      </w:pPr>
      <w:r>
        <w:t>all tenant’s fixtures; and</w:t>
      </w:r>
    </w:p>
    <w:p w14:paraId="4689A11E" w14:textId="77777777" w:rsidR="00B11589" w:rsidRDefault="00106061">
      <w:pPr>
        <w:pStyle w:val="SHDefinitiona"/>
      </w:pPr>
      <w:r>
        <w:t>any Permitted Works carried out to or at the Premises;</w:t>
      </w:r>
    </w:p>
    <w:p w14:paraId="28F6C37F" w14:textId="7E8F7392" w:rsidR="00B11589" w:rsidRDefault="00106061">
      <w:pPr>
        <w:pStyle w:val="SHNormal"/>
        <w:keepNext/>
      </w:pPr>
      <w:r>
        <w:lastRenderedPageBreak/>
        <w:t>[</w:t>
      </w:r>
      <w:r>
        <w:rPr>
          <w:b/>
        </w:rPr>
        <w:t>“Prior Lease”</w:t>
      </w:r>
    </w:p>
    <w:p w14:paraId="1DB694CA" w14:textId="77777777" w:rsidR="00B11589" w:rsidRDefault="00106061">
      <w:pPr>
        <w:pStyle w:val="SHParagraph1"/>
      </w:pPr>
      <w:r>
        <w:t>a lease of the [Premises]</w:t>
      </w:r>
      <w:r>
        <w:rPr>
          <w:rStyle w:val="FootnoteReference"/>
        </w:rPr>
        <w:footnoteReference w:id="14"/>
      </w:r>
      <w:r>
        <w:t xml:space="preserve"> dated [DATE] made between [NAME OF PARTIES] and all documents supplemental or ancillary to it;</w:t>
      </w:r>
      <w:r>
        <w:rPr>
          <w:rStyle w:val="FootnoteReference"/>
        </w:rPr>
        <w:footnoteReference w:id="15"/>
      </w:r>
      <w:r>
        <w:t>]</w:t>
      </w:r>
    </w:p>
    <w:p w14:paraId="0076BEF6" w14:textId="5111CB46" w:rsidR="00B11589" w:rsidRDefault="00106061">
      <w:pPr>
        <w:pStyle w:val="SHNormal"/>
        <w:keepNext/>
      </w:pPr>
      <w:r>
        <w:t>[</w:t>
      </w:r>
      <w:r>
        <w:rPr>
          <w:b/>
        </w:rPr>
        <w:t>“Prior Lease Alterations”</w:t>
      </w:r>
    </w:p>
    <w:p w14:paraId="668891F8" w14:textId="77777777" w:rsidR="00B11589" w:rsidRDefault="00106061">
      <w:pPr>
        <w:pStyle w:val="SHParagraph1"/>
      </w:pPr>
      <w:r>
        <w:t>all works carried out to or for the benefit of the [Premises]</w:t>
      </w:r>
      <w:r>
        <w:rPr>
          <w:rStyle w:val="FootnoteReference"/>
        </w:rPr>
        <w:footnoteReference w:id="16"/>
      </w:r>
      <w:r>
        <w:t xml:space="preserve"> during the term of the Prior Lease or under any agreement for the grant of the Prior Lease [briefly described in the schedule of works attached to this Lease];</w:t>
      </w:r>
      <w:r>
        <w:rPr>
          <w:rStyle w:val="FootnoteReference"/>
        </w:rPr>
        <w:footnoteReference w:id="17"/>
      </w:r>
      <w:r>
        <w:t>]</w:t>
      </w:r>
    </w:p>
    <w:p w14:paraId="2054D68D" w14:textId="296EBDE1" w:rsidR="00B11589" w:rsidRDefault="00106061">
      <w:pPr>
        <w:pStyle w:val="SHNormal"/>
        <w:keepNext/>
        <w:rPr>
          <w:b/>
        </w:rPr>
      </w:pPr>
      <w:r>
        <w:rPr>
          <w:b/>
        </w:rPr>
        <w:t>“Rent Commencement Date”</w:t>
      </w:r>
    </w:p>
    <w:p w14:paraId="71B79D09" w14:textId="529271E3" w:rsidR="00B11589" w:rsidRDefault="00106061">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2C105CDB" w14:textId="343968FD" w:rsidR="00B11589" w:rsidRDefault="00106061">
      <w:pPr>
        <w:pStyle w:val="SHNormal"/>
        <w:keepNext/>
        <w:rPr>
          <w:b/>
        </w:rPr>
      </w:pPr>
      <w:r>
        <w:rPr>
          <w:b/>
        </w:rPr>
        <w:t>“Rent Days”</w:t>
      </w:r>
    </w:p>
    <w:p w14:paraId="0AC6F755" w14:textId="1A09BA17" w:rsidR="00B11589" w:rsidRDefault="00106061">
      <w:pPr>
        <w:pStyle w:val="SHParagraph1"/>
      </w:pPr>
      <w:r>
        <w:t>[25 March, 24 June, 29 September and 25 December;][the first day of every month;]</w:t>
      </w:r>
      <w:r>
        <w:rPr>
          <w:rStyle w:val="FootnoteReference"/>
        </w:rPr>
        <w:footnoteReference w:id="18"/>
      </w:r>
    </w:p>
    <w:p w14:paraId="0E0B2D15" w14:textId="4B87A964" w:rsidR="00B11589" w:rsidRDefault="00106061">
      <w:pPr>
        <w:pStyle w:val="SHNormal"/>
        <w:keepNext/>
      </w:pPr>
      <w:r>
        <w:t>[</w:t>
      </w:r>
      <w:r>
        <w:rPr>
          <w:b/>
        </w:rPr>
        <w:t>“Rent Review Date”</w:t>
      </w:r>
    </w:p>
    <w:p w14:paraId="5DCD30C1" w14:textId="29CB5935" w:rsidR="00B11589" w:rsidRDefault="00106061">
      <w:pPr>
        <w:pStyle w:val="SHParagraph1"/>
      </w:pPr>
      <w:r>
        <w:t>[DATE] in each of the years [YEARS] and references to “the Rent Review Date” mean the relevant Rent Review Date;</w:t>
      </w:r>
      <w:r>
        <w:rPr>
          <w:rStyle w:val="FootnoteReference"/>
        </w:rPr>
        <w:footnoteReference w:id="19"/>
      </w:r>
      <w:r>
        <w:t>]</w:t>
      </w:r>
    </w:p>
    <w:p w14:paraId="23D449CF" w14:textId="0F6D5AAC" w:rsidR="00B11589" w:rsidRDefault="00106061">
      <w:pPr>
        <w:pStyle w:val="SHNormal"/>
        <w:keepNext/>
        <w:rPr>
          <w:b/>
        </w:rPr>
      </w:pPr>
      <w:r>
        <w:rPr>
          <w:b/>
        </w:rPr>
        <w:t>“Rents”</w:t>
      </w:r>
    </w:p>
    <w:p w14:paraId="2220610B" w14:textId="32B712C8" w:rsidR="00B11589" w:rsidRDefault="00106061">
      <w:pPr>
        <w:pStyle w:val="SHParagraph1"/>
      </w:pPr>
      <w:r>
        <w:t>Main Rent,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14:paraId="4F37AA7A" w14:textId="36D155F8" w:rsidR="00B11589" w:rsidRDefault="00106061">
      <w:pPr>
        <w:pStyle w:val="SHNormal"/>
        <w:keepNext/>
      </w:pPr>
      <w:r>
        <w:rPr>
          <w:b/>
        </w:rPr>
        <w:t>“Risk Period”</w:t>
      </w:r>
    </w:p>
    <w:p w14:paraId="2593EF1A" w14:textId="77777777" w:rsidR="00B11589" w:rsidRDefault="00106061">
      <w:pPr>
        <w:pStyle w:val="SHParagraph1"/>
      </w:pPr>
      <w:r>
        <w:t>the period for which the Landlord decides to insure against loss of Main Rent, being a minimum of three years and a maximum of [five]</w:t>
      </w:r>
      <w:r>
        <w:rPr>
          <w:rStyle w:val="FootnoteReference"/>
        </w:rPr>
        <w:footnoteReference w:id="20"/>
      </w:r>
      <w:r>
        <w:t xml:space="preserve"> years, starting on the date of the relevant damage or destruction;</w:t>
      </w:r>
    </w:p>
    <w:p w14:paraId="374877B0" w14:textId="5F2C9B32" w:rsidR="00B11589" w:rsidRDefault="00106061">
      <w:pPr>
        <w:pStyle w:val="SHNormal"/>
        <w:keepNext/>
      </w:pPr>
      <w:r>
        <w:t>[</w:t>
      </w:r>
      <w:r>
        <w:rPr>
          <w:b/>
        </w:rPr>
        <w:t>“Service Provider”</w:t>
      </w:r>
    </w:p>
    <w:p w14:paraId="72245A19" w14:textId="02AC58FB" w:rsidR="00B11589" w:rsidRDefault="00106061">
      <w:pPr>
        <w:pStyle w:val="SHParagraph1"/>
      </w:pPr>
      <w:r>
        <w:t>any person providing services to the Tenant at the Premises for the purposes of the Tenant’s business;]</w:t>
      </w:r>
    </w:p>
    <w:p w14:paraId="77A17600" w14:textId="744E3E9E" w:rsidR="00B11589" w:rsidRDefault="00106061">
      <w:pPr>
        <w:pStyle w:val="SHNormal"/>
        <w:keepNext/>
        <w:rPr>
          <w:b/>
        </w:rPr>
      </w:pPr>
      <w:r>
        <w:rPr>
          <w:b/>
        </w:rPr>
        <w:t>“Supplies”</w:t>
      </w:r>
    </w:p>
    <w:p w14:paraId="0838E733" w14:textId="77777777" w:rsidR="00B11589" w:rsidRDefault="00106061">
      <w:pPr>
        <w:pStyle w:val="SHParagraph1"/>
      </w:pPr>
      <w:r>
        <w:t>water, [steam,] gas, air, foul and surface water drainage, electricity, oil, telephone, heating, telecommunications, internet, data communications and similar supplies or utilities;</w:t>
      </w:r>
    </w:p>
    <w:p w14:paraId="0A0A331F" w14:textId="12F5A1E1" w:rsidR="00B11589" w:rsidRDefault="00106061">
      <w:pPr>
        <w:pStyle w:val="SHNormal"/>
        <w:keepNext/>
        <w:rPr>
          <w:b/>
        </w:rPr>
      </w:pPr>
      <w:r>
        <w:rPr>
          <w:b/>
        </w:rPr>
        <w:lastRenderedPageBreak/>
        <w:t>“Supply Costs”</w:t>
      </w:r>
    </w:p>
    <w:p w14:paraId="4457EA74" w14:textId="77777777" w:rsidR="00B11589" w:rsidRDefault="00106061">
      <w:pPr>
        <w:pStyle w:val="SHParagraph1"/>
      </w:pPr>
      <w:r>
        <w:t>the costs of Supplies including procurement costs, meter rents and standing charges and any taxes or levies payable on them;</w:t>
      </w:r>
    </w:p>
    <w:p w14:paraId="7BCA34D6" w14:textId="430D17FE" w:rsidR="00B11589" w:rsidRDefault="00106061">
      <w:pPr>
        <w:pStyle w:val="SHNormal"/>
        <w:keepNext/>
        <w:rPr>
          <w:b/>
        </w:rPr>
      </w:pPr>
      <w:r>
        <w:rPr>
          <w:b/>
        </w:rPr>
        <w:t>“Term”</w:t>
      </w:r>
    </w:p>
    <w:p w14:paraId="1759E7A3" w14:textId="7E6BFA8E" w:rsidR="00B11589" w:rsidRDefault="00106061">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6F180F49" w14:textId="68C79646" w:rsidR="00B11589" w:rsidRDefault="00106061">
      <w:pPr>
        <w:pStyle w:val="SHNormal"/>
        <w:keepNext/>
      </w:pPr>
      <w:r>
        <w:rPr>
          <w:b/>
        </w:rPr>
        <w:t>“Uninsured Risk”</w:t>
      </w:r>
      <w:r>
        <w:rPr>
          <w:rStyle w:val="FootnoteReference"/>
        </w:rPr>
        <w:footnoteReference w:id="21"/>
      </w:r>
    </w:p>
    <w:p w14:paraId="090F50C5" w14:textId="77777777" w:rsidR="00B11589" w:rsidRDefault="00106061">
      <w:pPr>
        <w:pStyle w:val="SHParagraph1"/>
      </w:pPr>
      <w:r>
        <w:t>any risk expressly specified in the Insured Risks definition that:</w:t>
      </w:r>
    </w:p>
    <w:p w14:paraId="2B9A42C0" w14:textId="52C07B98" w:rsidR="00B11589" w:rsidRDefault="00106061">
      <w:pPr>
        <w:pStyle w:val="SHDefinitiona"/>
        <w:numPr>
          <w:ilvl w:val="0"/>
          <w:numId w:val="34"/>
        </w:numPr>
      </w:pPr>
      <w:r>
        <w:t>is not insured against because, at the time the insurance is taken out or renewed, insurance is not generally available in the UK market on normal commercial terms; or</w:t>
      </w:r>
    </w:p>
    <w:p w14:paraId="57FF8788" w14:textId="77777777" w:rsidR="00B11589" w:rsidRDefault="00106061">
      <w:pPr>
        <w:pStyle w:val="SHDefinitiona"/>
      </w:pPr>
      <w:r>
        <w:t>is not, at the date of the damage or destruction, insured against by reason of a limitation or exclusion imposed by the insurers</w:t>
      </w:r>
    </w:p>
    <w:p w14:paraId="00FF46B3" w14:textId="736263E2" w:rsidR="00B11589" w:rsidRDefault="00106061">
      <w:pPr>
        <w:pStyle w:val="SHParagraph1"/>
      </w:pPr>
      <w:r>
        <w:t>but will not include loss or damage (or the risk of it) caused by reason of the Tenant’s wilful act or failure to act;</w:t>
      </w:r>
    </w:p>
    <w:p w14:paraId="5C47EFC8" w14:textId="30EF02CD" w:rsidR="00B11589" w:rsidRDefault="00106061">
      <w:pPr>
        <w:pStyle w:val="SHNormal"/>
        <w:keepNext/>
      </w:pPr>
      <w:r>
        <w:rPr>
          <w:b/>
        </w:rPr>
        <w:t>“VAT”</w:t>
      </w:r>
    </w:p>
    <w:p w14:paraId="4EC6B2AF" w14:textId="77777777" w:rsidR="00B11589" w:rsidRDefault="00106061">
      <w:pPr>
        <w:pStyle w:val="SHParagraph1"/>
      </w:pPr>
      <w:r>
        <w:t>value added tax or any similar tax from time to time replacing it or performing a similar function;</w:t>
      </w:r>
    </w:p>
    <w:p w14:paraId="37C1BF83" w14:textId="07B4E8E4" w:rsidR="00B11589" w:rsidRDefault="00106061">
      <w:pPr>
        <w:pStyle w:val="SHNormal"/>
        <w:keepNext/>
      </w:pPr>
      <w:r>
        <w:rPr>
          <w:b/>
        </w:rPr>
        <w:t>“VAT Supply”</w:t>
      </w:r>
    </w:p>
    <w:p w14:paraId="1EDCD990" w14:textId="2E40FF59" w:rsidR="00B11589" w:rsidRDefault="00106061">
      <w:pPr>
        <w:pStyle w:val="SHParagraph1"/>
      </w:pPr>
      <w:r>
        <w:t>a “supply” for the purpose of the Value Added Tax Act 1994;</w:t>
      </w:r>
    </w:p>
    <w:p w14:paraId="19931C0B" w14:textId="2984D957" w:rsidR="00B11589" w:rsidRDefault="00106061">
      <w:pPr>
        <w:pStyle w:val="SHNormal"/>
        <w:keepNext/>
        <w:rPr>
          <w:b/>
        </w:rPr>
      </w:pPr>
      <w:r>
        <w:rPr>
          <w:b/>
        </w:rPr>
        <w:t>“Wireless Data Services”</w:t>
      </w:r>
    </w:p>
    <w:p w14:paraId="3BA78459" w14:textId="77777777" w:rsidR="00B11589" w:rsidRDefault="00106061">
      <w:pPr>
        <w:pStyle w:val="SHParagraph1"/>
      </w:pPr>
      <w:r>
        <w:t>the provision of wireless data, voice or video connectivity or wireless services permitting or offering access to the internet or any wireless network, mobile network or telecommunications system that involves a wireless or mobile device[.]</w:t>
      </w:r>
    </w:p>
    <w:p w14:paraId="248D2692" w14:textId="77777777" w:rsidR="00B11589" w:rsidRDefault="00106061">
      <w:pPr>
        <w:pStyle w:val="SHHeading1"/>
      </w:pPr>
      <w:bookmarkStart w:id="5" w:name="_Toc536773064"/>
      <w:bookmarkStart w:id="6" w:name="_Toc112850837"/>
      <w:r>
        <w:t>INTERPRETATION</w:t>
      </w:r>
      <w:bookmarkEnd w:id="5"/>
      <w:bookmarkEnd w:id="6"/>
    </w:p>
    <w:p w14:paraId="560D7984" w14:textId="77777777" w:rsidR="00B11589" w:rsidRDefault="00106061">
      <w:pPr>
        <w:pStyle w:val="SHHeading2"/>
      </w:pPr>
      <w:r>
        <w:t>All headings in this Lease are for ease of reference only and will not affect its construction or interpretation.</w:t>
      </w:r>
    </w:p>
    <w:p w14:paraId="5DFBABEC" w14:textId="3EF6D716" w:rsidR="00B11589" w:rsidRDefault="00106061">
      <w:pPr>
        <w:pStyle w:val="SHHeading2"/>
      </w:pPr>
      <w:r>
        <w:t>In this Lease, “includes”, “including” and similar words are used without limitation or qualification to the subject matter of the relevant provision.</w:t>
      </w:r>
    </w:p>
    <w:p w14:paraId="1AFF56F3" w14:textId="77777777" w:rsidR="00B11589" w:rsidRDefault="00106061">
      <w:pPr>
        <w:pStyle w:val="SHHeading2"/>
      </w:pPr>
      <w:r>
        <w:t>In this Lease:</w:t>
      </w:r>
    </w:p>
    <w:p w14:paraId="50B7766D" w14:textId="188F0509" w:rsidR="00B11589" w:rsidRDefault="00106061">
      <w:pPr>
        <w:pStyle w:val="SHHeading3"/>
      </w:pPr>
      <w:r>
        <w:t>“notice” means any notice, notification or request given or made under it;</w:t>
      </w:r>
    </w:p>
    <w:p w14:paraId="29471EBF" w14:textId="77777777" w:rsidR="00B11589" w:rsidRDefault="00106061">
      <w:pPr>
        <w:pStyle w:val="SHHeading3"/>
      </w:pPr>
      <w:r>
        <w:t>a notice must be given or made in writing;</w:t>
      </w:r>
    </w:p>
    <w:p w14:paraId="2873557D" w14:textId="3DDE3A6E" w:rsidR="00B11589" w:rsidRDefault="00106061">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14:paraId="6BA3568D" w14:textId="083065AC" w:rsidR="00B11589" w:rsidRDefault="00106061">
      <w:pPr>
        <w:pStyle w:val="SHHeading3"/>
      </w:pPr>
      <w:r>
        <w:lastRenderedPageBreak/>
        <w:t>an application for Landlord’s consent must be made by formal notice.</w:t>
      </w:r>
    </w:p>
    <w:p w14:paraId="743C5DA0" w14:textId="77777777" w:rsidR="00B11589" w:rsidRDefault="00106061">
      <w:pPr>
        <w:pStyle w:val="SHHeading2"/>
      </w:pPr>
      <w:r>
        <w:t>References in this Lease to:</w:t>
      </w:r>
    </w:p>
    <w:p w14:paraId="4AE0AD73" w14:textId="77777777" w:rsidR="00B11589" w:rsidRDefault="00106061">
      <w:pPr>
        <w:pStyle w:val="SHHeading3"/>
      </w:pPr>
      <w:r>
        <w:t>the Landlord include any other person who becomes the immediate landlord of the Tenant;</w:t>
      </w:r>
    </w:p>
    <w:p w14:paraId="286AE507" w14:textId="77777777" w:rsidR="00B11589" w:rsidRDefault="00106061">
      <w:pPr>
        <w:pStyle w:val="SHHeading3"/>
      </w:pPr>
      <w:r>
        <w:t>the Tenant include its successors in title;</w:t>
      </w:r>
    </w:p>
    <w:p w14:paraId="27E105A0" w14:textId="7287562C" w:rsidR="00B11589" w:rsidRDefault="00106061">
      <w:pPr>
        <w:pStyle w:val="SHHeading3"/>
      </w:pPr>
      <w:r>
        <w:t xml:space="preserve"> “the Premises” means the whole or an individual part or parts unless inappropriate in the context used;</w:t>
      </w:r>
    </w:p>
    <w:p w14:paraId="7EA19AEC" w14:textId="33867BF6" w:rsidR="00B11589" w:rsidRDefault="00106061">
      <w:pPr>
        <w:pStyle w:val="SHHeading3"/>
      </w:pPr>
      <w:r>
        <w:t>“adjoining premises” means any land or buildings adjoining or nearby the Premises, whether or not owned by the Landlord (unless express reference is made to the Landlord’s ownership of those premises);</w:t>
      </w:r>
    </w:p>
    <w:p w14:paraId="18C13ABC" w14:textId="3B9FB680" w:rsidR="00B11589" w:rsidRDefault="00106061">
      <w:pPr>
        <w:pStyle w:val="SHHeading3"/>
      </w:pPr>
      <w:r>
        <w:t>an Act are to that Act as amended from time to time and to any Act that replaces it but references to the Town and Country Planning (Use Classes) Order 1987 are to that Order as in force at the date of this Lease;</w:t>
      </w:r>
      <w:bookmarkStart w:id="7" w:name="_Ref66797660"/>
      <w:r>
        <w:rPr>
          <w:rStyle w:val="FootnoteReference"/>
        </w:rPr>
        <w:footnoteReference w:id="22"/>
      </w:r>
      <w:bookmarkEnd w:id="7"/>
    </w:p>
    <w:p w14:paraId="47F70075" w14:textId="77777777" w:rsidR="00B11589" w:rsidRDefault="00106061">
      <w:pPr>
        <w:pStyle w:val="SHHeading3"/>
      </w:pPr>
      <w:r>
        <w:t>the singular include the plural and vice versa, and one gender include any other;</w:t>
      </w:r>
    </w:p>
    <w:p w14:paraId="69D97140" w14:textId="3F40FBE7" w:rsidR="00B11589" w:rsidRDefault="00106061">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55DAA1E7" w14:textId="77777777" w:rsidR="00B11589" w:rsidRDefault="00106061">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3F820C36" w14:textId="09A74130" w:rsidR="00B11589" w:rsidRDefault="00106061">
      <w:pPr>
        <w:pStyle w:val="SHHeading3"/>
      </w:pPr>
      <w:r>
        <w:t>any sums being payable on demand or when demanded mean being payable when demanded in writing; and</w:t>
      </w:r>
      <w:r>
        <w:rPr>
          <w:rStyle w:val="FootnoteReference"/>
        </w:rPr>
        <w:footnoteReference w:id="23"/>
      </w:r>
    </w:p>
    <w:p w14:paraId="7B1B3FAB" w14:textId="77777777" w:rsidR="00B11589" w:rsidRDefault="00106061">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4"/>
      </w:r>
    </w:p>
    <w:p w14:paraId="5F666AF8" w14:textId="77777777" w:rsidR="00B11589" w:rsidRDefault="00106061">
      <w:pPr>
        <w:pStyle w:val="SHHeading2"/>
      </w:pPr>
      <w:r>
        <w:t>Obligations in this Lease:</w:t>
      </w:r>
    </w:p>
    <w:p w14:paraId="7722A300" w14:textId="77777777" w:rsidR="00B11589" w:rsidRDefault="00106061">
      <w:pPr>
        <w:pStyle w:val="SHHeading3"/>
      </w:pPr>
      <w:r>
        <w:t>owed by or to more than one person are owed by or to them jointly and severally;</w:t>
      </w:r>
    </w:p>
    <w:p w14:paraId="06D44152" w14:textId="7606435B" w:rsidR="00B11589" w:rsidRDefault="00106061">
      <w:pPr>
        <w:pStyle w:val="SHHeading3"/>
      </w:pPr>
      <w:r>
        <w:t>to do something include an obligation not to waive any obligation of another person to do it; and</w:t>
      </w:r>
    </w:p>
    <w:p w14:paraId="17DAA642" w14:textId="77777777" w:rsidR="00B11589" w:rsidRDefault="00106061">
      <w:pPr>
        <w:pStyle w:val="SHHeading3"/>
      </w:pPr>
      <w:r>
        <w:t>not to do something include an obligation not to permit or allow another person to do it.</w:t>
      </w:r>
    </w:p>
    <w:p w14:paraId="3A28DFAF" w14:textId="77777777" w:rsidR="00B11589" w:rsidRDefault="00106061">
      <w:pPr>
        <w:pStyle w:val="SHHeading2"/>
      </w:pPr>
      <w:r>
        <w:t>The Tenant will be liable for any breaches of its obligations in this Lease committed by:</w:t>
      </w:r>
    </w:p>
    <w:p w14:paraId="4D1A0EC5" w14:textId="2C441186" w:rsidR="00B11589" w:rsidRDefault="00106061">
      <w:pPr>
        <w:pStyle w:val="SHHeading3"/>
      </w:pPr>
      <w:r>
        <w:lastRenderedPageBreak/>
        <w:t>any authorised occupier of the Premises or its or their respective employees, licensees or contractors; and</w:t>
      </w:r>
    </w:p>
    <w:p w14:paraId="7BB57F5E" w14:textId="77777777" w:rsidR="00B11589" w:rsidRDefault="00106061">
      <w:pPr>
        <w:pStyle w:val="SHHeading3"/>
      </w:pPr>
      <w:r>
        <w:t>any person under the control of the Tenant or acting under the express or implied authority of the Tenant.</w:t>
      </w:r>
    </w:p>
    <w:p w14:paraId="7CE43740" w14:textId="77777777" w:rsidR="00B11589" w:rsidRDefault="00106061">
      <w:pPr>
        <w:pStyle w:val="SHHeading2"/>
      </w:pPr>
      <w:r>
        <w:t>The Landlord will be liable for any breaches of its obligations in this Lease committed by any person under the control of the Landlord or acting under the express or implied authority of the Landlord.</w:t>
      </w:r>
    </w:p>
    <w:p w14:paraId="5A288710" w14:textId="5CB45374" w:rsidR="00B11589" w:rsidRDefault="00106061">
      <w:pPr>
        <w:pStyle w:val="SHHeading2"/>
      </w:pPr>
      <w:r>
        <w:t>If a person is under an obligation under this Lease to take a matter into consideration, that person will have reasonable regard to it but the final decision remains at that person’s absolute discretion.</w:t>
      </w:r>
    </w:p>
    <w:p w14:paraId="5FD2518B" w14:textId="77777777" w:rsidR="00B11589" w:rsidRDefault="00106061">
      <w:pPr>
        <w:pStyle w:val="SHHeading2"/>
      </w:pPr>
      <w:bookmarkStart w:id="8"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8"/>
    </w:p>
    <w:p w14:paraId="228F2E72" w14:textId="46C510A9" w:rsidR="00B11589" w:rsidRDefault="00106061">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9"/>
      <w:bookmarkEnd w:id="10"/>
      <w:r>
        <w:t>.  This clause does not apply to any provisions in this Lease that refer to the parties agreeing something.</w:t>
      </w:r>
      <w:r>
        <w:rPr>
          <w:rStyle w:val="FootnoteReference"/>
        </w:rPr>
        <w:footnoteReference w:id="25"/>
      </w:r>
    </w:p>
    <w:p w14:paraId="69F582EF" w14:textId="4D9E660E" w:rsidR="00B11589" w:rsidRDefault="00106061">
      <w:pPr>
        <w:pStyle w:val="SHHeading2"/>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14:paraId="0AACFB85" w14:textId="6712218B" w:rsidR="00B11589" w:rsidRDefault="00106061">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6"/>
      </w:r>
    </w:p>
    <w:p w14:paraId="2939D7FD" w14:textId="4F0AC91E" w:rsidR="00B11589" w:rsidRDefault="00106061">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2B1FC101" w14:textId="77777777" w:rsidR="00B11589" w:rsidRDefault="00106061">
      <w:pPr>
        <w:pStyle w:val="SHHeading1"/>
      </w:pPr>
      <w:bookmarkStart w:id="12" w:name="_Ref384802201"/>
      <w:bookmarkStart w:id="13" w:name="_Toc536773065"/>
      <w:bookmarkStart w:id="14" w:name="_Toc112850838"/>
      <w:r>
        <w:t>DEMISE, TERM AND RENT</w:t>
      </w:r>
      <w:bookmarkEnd w:id="12"/>
      <w:bookmarkEnd w:id="13"/>
      <w:bookmarkEnd w:id="14"/>
    </w:p>
    <w:p w14:paraId="7C3C10C3" w14:textId="67385797" w:rsidR="00B11589" w:rsidRDefault="00106061">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Pr>
          <w:rStyle w:val="FootnoteReference"/>
        </w:rPr>
        <w:footnoteReference w:id="27"/>
      </w:r>
    </w:p>
    <w:p w14:paraId="275BFB08" w14:textId="77777777" w:rsidR="00B11589" w:rsidRDefault="00106061">
      <w:pPr>
        <w:pStyle w:val="SHHeading3"/>
      </w:pPr>
      <w:r>
        <w:t>for the Contractual Term;</w:t>
      </w:r>
    </w:p>
    <w:p w14:paraId="0EBA34DB" w14:textId="6C18D800" w:rsidR="00B11589" w:rsidRDefault="00106061">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8"/>
      </w:r>
    </w:p>
    <w:p w14:paraId="188A6BF6" w14:textId="48BCA694" w:rsidR="00B11589" w:rsidRDefault="00106061">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15C6AE7" w14:textId="694E6D8D" w:rsidR="00B11589" w:rsidRDefault="00106061">
      <w:pPr>
        <w:pStyle w:val="SHHeading3"/>
      </w:pPr>
      <w:r>
        <w:lastRenderedPageBreak/>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14:paraId="217DCBAE" w14:textId="0822093F" w:rsidR="00B11589" w:rsidRDefault="00106061">
      <w:pPr>
        <w:pStyle w:val="SHHeading3"/>
      </w:pPr>
      <w:r>
        <w:t>subject to any easements, rights and privileges currently existing and affecting the Premises[.][; and]</w:t>
      </w:r>
    </w:p>
    <w:p w14:paraId="71FB88AE" w14:textId="77777777" w:rsidR="00B11589" w:rsidRDefault="00106061">
      <w:pPr>
        <w:pStyle w:val="SHHeading3"/>
      </w:pPr>
      <w:r>
        <w:t>[subject to any rights reserved by the Head Lease].</w:t>
      </w:r>
    </w:p>
    <w:p w14:paraId="59B77D6F" w14:textId="77777777" w:rsidR="00B11589" w:rsidRDefault="00106061">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29"/>
      </w:r>
      <w:bookmarkEnd w:id="17"/>
    </w:p>
    <w:p w14:paraId="6F53FFD6" w14:textId="77777777" w:rsidR="00B11589" w:rsidRDefault="00106061">
      <w:pPr>
        <w:pStyle w:val="SHHeading2"/>
      </w:pPr>
      <w:r>
        <w:t>Starting on the Ancillary Rent Commencement Date the Tenant must pay as rent the Insurance Rent.</w:t>
      </w:r>
    </w:p>
    <w:p w14:paraId="048A9FE5" w14:textId="77777777" w:rsidR="00B11589" w:rsidRDefault="00106061">
      <w:pPr>
        <w:pStyle w:val="SHHeading2"/>
      </w:pPr>
      <w:r>
        <w:t>The Main Rent is not payable for any period before the Rent Commencement Date and the Insurance Rent is not payable for any period before the Ancillary Rent Commencement Date.</w:t>
      </w:r>
    </w:p>
    <w:p w14:paraId="5524BE13" w14:textId="6ECC20E6" w:rsidR="00B11589" w:rsidRDefault="00106061">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14:paraId="7D9CCD58" w14:textId="08DAA37F" w:rsidR="00B11589" w:rsidRDefault="00106061">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037E9F22" w14:textId="77777777" w:rsidR="00B11589" w:rsidRDefault="00106061">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2BABA010" w14:textId="77777777" w:rsidR="00B11589" w:rsidRDefault="00106061">
      <w:pPr>
        <w:pStyle w:val="SHHeading2"/>
      </w:pPr>
      <w:r>
        <w:t>The Tenant must not make any legal or equitable deduction, set-off or counterclaim from any payment due under this Lease unless required to do so by law.</w:t>
      </w:r>
    </w:p>
    <w:p w14:paraId="72284EF1" w14:textId="385DB80D" w:rsidR="00B11589" w:rsidRDefault="00106061">
      <w:pPr>
        <w:pStyle w:val="SHHeading1"/>
      </w:pPr>
      <w:bookmarkStart w:id="18" w:name="_Toc536773066"/>
      <w:bookmarkStart w:id="19" w:name="_Toc112850839"/>
      <w:r>
        <w:t>TENANT’S OBLIGATIONS</w:t>
      </w:r>
      <w:bookmarkEnd w:id="18"/>
      <w:bookmarkEnd w:id="19"/>
    </w:p>
    <w:p w14:paraId="0F69582F" w14:textId="77777777" w:rsidR="00B11589" w:rsidRDefault="00106061">
      <w:pPr>
        <w:pStyle w:val="SHHeading22ndStyle"/>
      </w:pPr>
      <w:bookmarkStart w:id="20" w:name="_Ref384803358"/>
      <w:bookmarkStart w:id="21" w:name="_Toc536773067"/>
      <w:bookmarkStart w:id="22" w:name="_Toc112850840"/>
      <w:r>
        <w:t>Main Rent</w:t>
      </w:r>
      <w:bookmarkEnd w:id="20"/>
      <w:bookmarkEnd w:id="21"/>
      <w:bookmarkEnd w:id="22"/>
    </w:p>
    <w:p w14:paraId="5768B473" w14:textId="77777777" w:rsidR="00B11589" w:rsidRDefault="00106061">
      <w:pPr>
        <w:pStyle w:val="SHParagraph2"/>
      </w:pPr>
      <w:r>
        <w:t>The Tenant must pay the Main Rent when due.</w:t>
      </w:r>
    </w:p>
    <w:p w14:paraId="66DF9483" w14:textId="77777777" w:rsidR="00B11589" w:rsidRDefault="00106061">
      <w:pPr>
        <w:pStyle w:val="SHHeading22ndStyle"/>
      </w:pPr>
      <w:bookmarkStart w:id="23" w:name="_Toc536773068"/>
      <w:bookmarkStart w:id="24" w:name="_Toc112850841"/>
      <w:r>
        <w:t>Outgoings</w:t>
      </w:r>
      <w:bookmarkEnd w:id="23"/>
      <w:bookmarkEnd w:id="24"/>
    </w:p>
    <w:p w14:paraId="2A5165A5" w14:textId="77777777" w:rsidR="00B11589" w:rsidRDefault="00106061">
      <w:pPr>
        <w:pStyle w:val="SHHeading3"/>
      </w:pPr>
      <w:r>
        <w:t>The Tenant must pay all Outgoings when demanded.</w:t>
      </w:r>
    </w:p>
    <w:p w14:paraId="0FB52EAE" w14:textId="77777777" w:rsidR="00B11589" w:rsidRDefault="00106061">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0"/>
      </w:r>
    </w:p>
    <w:p w14:paraId="34CC847B" w14:textId="77777777" w:rsidR="00B11589" w:rsidRDefault="00106061">
      <w:pPr>
        <w:pStyle w:val="SHHeading22ndStyle"/>
      </w:pPr>
      <w:bookmarkStart w:id="25" w:name="_Ref373163831"/>
      <w:bookmarkStart w:id="26" w:name="_Toc536773070"/>
      <w:bookmarkStart w:id="27" w:name="_Toc112850842"/>
      <w:r>
        <w:t>VAT</w:t>
      </w:r>
      <w:bookmarkEnd w:id="25"/>
      <w:bookmarkEnd w:id="26"/>
      <w:bookmarkEnd w:id="27"/>
    </w:p>
    <w:p w14:paraId="25033029" w14:textId="77777777" w:rsidR="00B11589" w:rsidRDefault="00106061">
      <w:pPr>
        <w:pStyle w:val="SHHeading3"/>
      </w:pPr>
      <w:r>
        <w:t>The Tenant must pay:</w:t>
      </w:r>
    </w:p>
    <w:p w14:paraId="065B67B2" w14:textId="74AE1409" w:rsidR="00B11589" w:rsidRDefault="00106061">
      <w:pPr>
        <w:pStyle w:val="SHHeading4"/>
      </w:pPr>
      <w:r>
        <w:t>VAT on any consideration in respect of a VAT Supply to the Tenant by the Landlord at the same time as the consideration is paid; and</w:t>
      </w:r>
    </w:p>
    <w:p w14:paraId="7BA5C01F" w14:textId="77777777" w:rsidR="00B11589" w:rsidRDefault="00106061">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20C868C3" w14:textId="7E3763B1" w:rsidR="00B11589" w:rsidRDefault="00106061">
      <w:pPr>
        <w:pStyle w:val="SHHeading3"/>
      </w:pPr>
      <w:r>
        <w:lastRenderedPageBreak/>
        <w:t>The Tenant must not do anything that would result in the disapplication of the option to tax in respect of the Landlord’s interest in the Premises.</w:t>
      </w:r>
    </w:p>
    <w:p w14:paraId="4367D249" w14:textId="77777777" w:rsidR="00B11589" w:rsidRDefault="00106061">
      <w:pPr>
        <w:pStyle w:val="SHHeading22ndStyle"/>
      </w:pPr>
      <w:bookmarkStart w:id="28" w:name="_Ref352922683"/>
      <w:bookmarkStart w:id="29" w:name="_Toc536773071"/>
      <w:bookmarkStart w:id="30" w:name="_Toc112850843"/>
      <w:r>
        <w:t>Interest on overdue payments</w:t>
      </w:r>
      <w:bookmarkEnd w:id="28"/>
      <w:bookmarkEnd w:id="29"/>
      <w:bookmarkEnd w:id="30"/>
    </w:p>
    <w:p w14:paraId="00FB255F" w14:textId="06CC50DD" w:rsidR="00B11589" w:rsidRDefault="00106061">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3DD561BD" w14:textId="77777777" w:rsidR="00B11589" w:rsidRDefault="00106061">
      <w:pPr>
        <w:pStyle w:val="SHHeading22ndStyle"/>
      </w:pPr>
      <w:bookmarkStart w:id="31" w:name="_Toc536773072"/>
      <w:bookmarkStart w:id="32" w:name="_Toc112850844"/>
      <w:r>
        <w:t>Reimburse costs incurred by the Landlord</w:t>
      </w:r>
      <w:bookmarkEnd w:id="31"/>
      <w:bookmarkEnd w:id="32"/>
    </w:p>
    <w:p w14:paraId="3E135A4A" w14:textId="0E6BBFBC" w:rsidR="00B11589" w:rsidRDefault="00106061">
      <w:pPr>
        <w:pStyle w:val="SHParagraph2"/>
      </w:pPr>
      <w:r>
        <w:t>The Tenant must pay on demand the Landlord’s costs (including legal and surveyor’s charges and bailiff’s and enforcement agent’s fees) and disbursements in connection with:</w:t>
      </w:r>
    </w:p>
    <w:p w14:paraId="077BAAE5" w14:textId="68E4C12B" w:rsidR="00B11589" w:rsidRDefault="00106061">
      <w:pPr>
        <w:pStyle w:val="SHHeading3"/>
      </w:pPr>
      <w:bookmarkStart w:id="33" w:name="_Ref322090156"/>
      <w:r>
        <w:t>any breach of the Tenant’s obligations in this Lease, including the preparation and service of a notice under section 146 of the 1925 Act;</w:t>
      </w:r>
      <w:bookmarkEnd w:id="33"/>
    </w:p>
    <w:p w14:paraId="2E57B6C9" w14:textId="41CF4536" w:rsidR="00B11589" w:rsidRDefault="00106061">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760BFB35" w14:textId="19C70D21" w:rsidR="00B11589" w:rsidRDefault="00106061">
      <w:pPr>
        <w:pStyle w:val="SHHeading3"/>
      </w:pPr>
      <w:bookmarkStart w:id="34" w:name="_Ref429385578"/>
      <w:bookmarkStart w:id="35" w:name="_Ref438116038"/>
      <w:bookmarkStart w:id="36" w:name="_Ref498959773"/>
      <w:r>
        <w:t>[carrying out works to the Premises to improve their Environmental Performance where the Tenant, in its absolute discretion, has consented to the Landlord doing so</w:t>
      </w:r>
      <w:bookmarkEnd w:id="34"/>
      <w:bookmarkEnd w:id="35"/>
      <w:r>
        <w:t>; and]</w:t>
      </w:r>
      <w:r>
        <w:rPr>
          <w:rStyle w:val="FootnoteReference"/>
        </w:rPr>
        <w:footnoteReference w:id="31"/>
      </w:r>
      <w:bookmarkEnd w:id="36"/>
    </w:p>
    <w:p w14:paraId="44B11751" w14:textId="77777777" w:rsidR="00B11589" w:rsidRDefault="00106061">
      <w:pPr>
        <w:pStyle w:val="SHHeading3"/>
      </w:pPr>
      <w:r>
        <w:t>the preparation and service of a schedule of dilapidations served no later than six months after the End Date.</w:t>
      </w:r>
    </w:p>
    <w:p w14:paraId="58D84A07" w14:textId="77777777" w:rsidR="00B11589" w:rsidRDefault="00106061">
      <w:pPr>
        <w:pStyle w:val="SHHeading22ndStyle"/>
      </w:pPr>
      <w:bookmarkStart w:id="37" w:name="_Toc536773073"/>
      <w:bookmarkStart w:id="38" w:name="_Toc112850845"/>
      <w:r>
        <w:t>Third party indemnity</w:t>
      </w:r>
      <w:r>
        <w:rPr>
          <w:rStyle w:val="FootnoteReference"/>
          <w:b/>
        </w:rPr>
        <w:footnoteReference w:id="32"/>
      </w:r>
      <w:bookmarkEnd w:id="37"/>
      <w:bookmarkEnd w:id="38"/>
    </w:p>
    <w:p w14:paraId="7C9CD2F2" w14:textId="59930DD5" w:rsidR="00B11589" w:rsidRDefault="00106061">
      <w:pPr>
        <w:pStyle w:val="SHHeading3"/>
      </w:pPr>
      <w:bookmarkStart w:id="39"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39"/>
      <w:r>
        <w:t>:</w:t>
      </w:r>
    </w:p>
    <w:p w14:paraId="2755770A" w14:textId="172DB849" w:rsidR="00B11589" w:rsidRDefault="00106061">
      <w:pPr>
        <w:pStyle w:val="SHHeading4"/>
      </w:pPr>
      <w:r>
        <w:t>the state and condition of the Premises or the Tenant’s use of them;</w:t>
      </w:r>
    </w:p>
    <w:p w14:paraId="14C48E7B" w14:textId="31D82A61" w:rsidR="00B11589" w:rsidRDefault="00106061">
      <w:pPr>
        <w:pStyle w:val="SHHeading4"/>
      </w:pPr>
      <w:r>
        <w:t>the exercise of the Tenant’s rights; or</w:t>
      </w:r>
    </w:p>
    <w:p w14:paraId="539AC1F9" w14:textId="77777777" w:rsidR="00B11589" w:rsidRDefault="00106061">
      <w:pPr>
        <w:pStyle w:val="SHHeading4"/>
      </w:pPr>
      <w:r>
        <w:t>the carrying out of any Permitted Works.</w:t>
      </w:r>
    </w:p>
    <w:p w14:paraId="73105D9F" w14:textId="1517974F" w:rsidR="00B11589" w:rsidRDefault="00106061">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14:paraId="55E499BE" w14:textId="77777777" w:rsidR="00B11589" w:rsidRDefault="00106061">
      <w:pPr>
        <w:pStyle w:val="SHHeading4"/>
      </w:pPr>
      <w:r>
        <w:t>give formal notice to the Tenant of the claim as soon as reasonably practicable after receiving notice of it;</w:t>
      </w:r>
    </w:p>
    <w:p w14:paraId="3DEAE6F7" w14:textId="7EC0FB73" w:rsidR="00B11589" w:rsidRDefault="00106061">
      <w:pPr>
        <w:pStyle w:val="SHHeading4"/>
      </w:pPr>
      <w:r>
        <w:lastRenderedPageBreak/>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77AB5C81" w14:textId="101A33DC" w:rsidR="00B11589" w:rsidRDefault="00106061">
      <w:pPr>
        <w:pStyle w:val="SHHeading4"/>
      </w:pPr>
      <w:r>
        <w:t>mitigate its loss (at the Tenant’s cost) where it is reasonable for the Landlord to do so.</w:t>
      </w:r>
    </w:p>
    <w:p w14:paraId="0408CBB6" w14:textId="77777777" w:rsidR="00B11589" w:rsidRDefault="00106061">
      <w:pPr>
        <w:pStyle w:val="SHHeading22ndStyle"/>
      </w:pPr>
      <w:bookmarkStart w:id="40" w:name="_Ref322091149"/>
      <w:bookmarkStart w:id="41" w:name="_Toc536773074"/>
      <w:bookmarkStart w:id="42" w:name="_Toc112850846"/>
      <w:r>
        <w:t>Insurance</w:t>
      </w:r>
      <w:bookmarkEnd w:id="40"/>
      <w:bookmarkEnd w:id="41"/>
      <w:bookmarkEnd w:id="42"/>
    </w:p>
    <w:p w14:paraId="607BA88E" w14:textId="3A99DF99" w:rsidR="00B11589" w:rsidRDefault="00106061">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02FE4C92" w14:textId="77777777" w:rsidR="00B11589" w:rsidRDefault="00106061">
      <w:pPr>
        <w:pStyle w:val="SHHeading22ndStyle"/>
      </w:pPr>
      <w:bookmarkStart w:id="43" w:name="_Ref356484078"/>
      <w:bookmarkStart w:id="44" w:name="_Toc536773075"/>
      <w:bookmarkStart w:id="45" w:name="_Toc112850847"/>
      <w:r>
        <w:t>Repair and decoration</w:t>
      </w:r>
      <w:bookmarkEnd w:id="43"/>
      <w:bookmarkEnd w:id="44"/>
      <w:bookmarkEnd w:id="45"/>
    </w:p>
    <w:p w14:paraId="70CC2F9D" w14:textId="77777777" w:rsidR="00B11589" w:rsidRDefault="00106061">
      <w:pPr>
        <w:pStyle w:val="SHHeading3"/>
      </w:pPr>
      <w:bookmarkStart w:id="46" w:name="_Ref322090348"/>
      <w:r>
        <w:t>The Tenant must:</w:t>
      </w:r>
    </w:p>
    <w:bookmarkEnd w:id="46"/>
    <w:p w14:paraId="644B8B2D" w14:textId="4DE926B9" w:rsidR="00B11589" w:rsidRDefault="00106061">
      <w:pPr>
        <w:pStyle w:val="SHHeading4"/>
      </w:pPr>
      <w:r>
        <w:t>keep the Premises clean and tidy and [in good and substantial repair and condition;</w:t>
      </w:r>
      <w:r>
        <w:rPr>
          <w:rStyle w:val="FootnoteReference"/>
        </w:rPr>
        <w:footnoteReference w:id="33"/>
      </w:r>
      <w:r>
        <w:t xml:space="preserve">] </w:t>
      </w:r>
      <w:r>
        <w:rPr>
          <w:b/>
          <w:bCs/>
        </w:rPr>
        <w:t xml:space="preserve">OR </w:t>
      </w:r>
      <w:r>
        <w:t>[in good and substantial repair and condition but in respect of those parts of the Premises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34"/>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35"/>
      </w:r>
      <w:r>
        <w:t>]</w:t>
      </w:r>
      <w:r>
        <w:rPr>
          <w:b/>
          <w:bCs/>
        </w:rPr>
        <w:t xml:space="preserve"> OR</w:t>
      </w:r>
      <w:r>
        <w:t xml:space="preserve"> [free from damage caused by the act or omission of the Tenant;</w:t>
      </w:r>
      <w:r>
        <w:rPr>
          <w:rStyle w:val="FootnoteReference"/>
        </w:rPr>
        <w:footnoteReference w:id="36"/>
      </w:r>
      <w:r>
        <w:t>]</w:t>
      </w:r>
    </w:p>
    <w:p w14:paraId="412738E8" w14:textId="261C96A3" w:rsidR="00B11589" w:rsidRDefault="00106061">
      <w:pPr>
        <w:pStyle w:val="SHHeading4"/>
      </w:pPr>
      <w:r>
        <w:t>keep all Conducting Media, plant, equipment or fixtures forming part of the Premises [(or that exclusively serve them)</w:t>
      </w:r>
      <w:r>
        <w:rPr>
          <w:rStyle w:val="FootnoteReference"/>
        </w:rPr>
        <w:footnoteReference w:id="37"/>
      </w:r>
      <w:r>
        <w:t>] properly maintained and in good working order in accordance with good industry practice and any requirements of the Landlord’s insurers; and</w:t>
      </w:r>
    </w:p>
    <w:p w14:paraId="18BEE3EA" w14:textId="77777777" w:rsidR="00B11589" w:rsidRDefault="00106061">
      <w:pPr>
        <w:pStyle w:val="SHHeading4"/>
      </w:pPr>
      <w:r>
        <w:t>replace (where beyond economic repair) any Conducting Media and plant, equipment or fixtures forming part of the Premises [(or that exclusively serve them)</w:t>
      </w:r>
      <w:r>
        <w:rPr>
          <w:rStyle w:val="FootnoteReference"/>
        </w:rPr>
        <w:footnoteReference w:id="38"/>
      </w:r>
      <w:r>
        <w:t>] with items of equivalent or better quality.</w:t>
      </w:r>
    </w:p>
    <w:p w14:paraId="6E3A545B" w14:textId="77777777" w:rsidR="00B11589" w:rsidRDefault="00106061">
      <w:pPr>
        <w:pStyle w:val="SHHeading3"/>
      </w:pPr>
      <w:r>
        <w:t>[</w:t>
      </w:r>
      <w:bookmarkStart w:id="47" w:name="_Ref391029281"/>
      <w:r>
        <w:t>The Tenant must promptly replace any damaged glass forming part of the Premises with glass of equivalent appearance and of the same or better quality.</w:t>
      </w:r>
      <w:bookmarkEnd w:id="47"/>
      <w:r>
        <w:t>]</w:t>
      </w:r>
    </w:p>
    <w:p w14:paraId="4EC32AC8" w14:textId="77777777" w:rsidR="00B11589" w:rsidRDefault="00106061">
      <w:pPr>
        <w:pStyle w:val="SHHeading3"/>
      </w:pPr>
      <w:r>
        <w:t>[The Tenant must keep all car parking areas within the Premises suitably marked out and all parts of the Premises that are not built upon clear of rubbish and waste materials and, where appropriate, properly landscaped.]</w:t>
      </w:r>
    </w:p>
    <w:p w14:paraId="304D2116" w14:textId="77777777" w:rsidR="00B11589" w:rsidRDefault="00106061">
      <w:pPr>
        <w:pStyle w:val="SHHeading3"/>
      </w:pPr>
      <w:r>
        <w:t>[</w:t>
      </w:r>
      <w:bookmarkStart w:id="48" w:name="_Ref381366453"/>
      <w:r>
        <w:t xml:space="preserve">The Tenant must clean and repair all floor coverings [and window blinds] in the Premises as often as reasonably necessary and, in the final three months of the </w:t>
      </w:r>
      <w:r>
        <w:lastRenderedPageBreak/>
        <w:t>Term, renew and replace them with floor coverings [and window blinds] of a colour and quality first approved by the Landlord.</w:t>
      </w:r>
      <w:r>
        <w:rPr>
          <w:rStyle w:val="FootnoteReference"/>
        </w:rPr>
        <w:footnoteReference w:id="39"/>
      </w:r>
      <w:bookmarkEnd w:id="48"/>
      <w:r>
        <w:t>]</w:t>
      </w:r>
    </w:p>
    <w:p w14:paraId="19FB0816" w14:textId="77777777" w:rsidR="00B11589" w:rsidRDefault="00106061">
      <w:pPr>
        <w:pStyle w:val="SHHeading3"/>
      </w:pPr>
      <w:r>
        <w:t>As and when necessary and in the final six months of the Term the Tenant must decorate the interior [and exterior] of the Premises.[The Tenant must redecorate the exterior of the Premises in every third year of the Term and in the final six months of the Term.]  Any changes in the external colour scheme must first be approved by the Landlord.</w:t>
      </w:r>
    </w:p>
    <w:p w14:paraId="4E71E538" w14:textId="19858BA3" w:rsidR="00B11589" w:rsidRDefault="00106061">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4.8.2</w:t>
      </w:r>
      <w:r>
        <w:rPr>
          <w:b/>
        </w:rPr>
        <w:fldChar w:fldCharType="end"/>
      </w:r>
      <w:r>
        <w:t xml:space="preserve"> ]exclude:</w:t>
      </w:r>
    </w:p>
    <w:p w14:paraId="02737C26" w14:textId="52938D14" w:rsidR="00B11589" w:rsidRDefault="00106061">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14:paraId="236E7960" w14:textId="77777777" w:rsidR="00B11589" w:rsidRDefault="00106061">
      <w:pPr>
        <w:pStyle w:val="SHHeading4"/>
      </w:pPr>
      <w:r>
        <w:t>damage by any Uninsured Risk.</w:t>
      </w:r>
    </w:p>
    <w:p w14:paraId="60331ADD" w14:textId="77777777" w:rsidR="00B11589" w:rsidRDefault="00106061">
      <w:pPr>
        <w:pStyle w:val="SHHeading22ndStyle"/>
      </w:pPr>
      <w:bookmarkStart w:id="49" w:name="_Ref322090246"/>
      <w:bookmarkStart w:id="50" w:name="_Toc536773076"/>
      <w:bookmarkStart w:id="51" w:name="_Toc112850848"/>
      <w:r>
        <w:t>Allow entry</w:t>
      </w:r>
      <w:bookmarkEnd w:id="49"/>
      <w:bookmarkEnd w:id="50"/>
      <w:bookmarkEnd w:id="51"/>
    </w:p>
    <w:p w14:paraId="239A699A" w14:textId="77777777" w:rsidR="00B11589" w:rsidRDefault="00106061">
      <w:pPr>
        <w:pStyle w:val="SHHeading3"/>
      </w:pPr>
      <w:r>
        <w:t>The Tenant must allow the Landlord to enter and inspect the Premises.</w:t>
      </w:r>
    </w:p>
    <w:p w14:paraId="75D20033" w14:textId="6D8227BA" w:rsidR="00B11589" w:rsidRDefault="00106061">
      <w:pPr>
        <w:pStyle w:val="SHHeading3"/>
      </w:pPr>
      <w:bookmarkStart w:id="52"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2"/>
    </w:p>
    <w:p w14:paraId="145E9AC4" w14:textId="378FDA59" w:rsidR="00B11589" w:rsidRDefault="00106061">
      <w:pPr>
        <w:pStyle w:val="SHHeading3"/>
      </w:pPr>
      <w:bookmarkStart w:id="53"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3"/>
    </w:p>
    <w:p w14:paraId="0C641CF6" w14:textId="77777777" w:rsidR="00B11589" w:rsidRDefault="00106061">
      <w:pPr>
        <w:pStyle w:val="SHHeading22ndStyle"/>
      </w:pPr>
      <w:bookmarkStart w:id="54" w:name="_Ref322089999"/>
      <w:bookmarkStart w:id="55" w:name="_Toc536773077"/>
      <w:bookmarkStart w:id="56" w:name="_Toc112850849"/>
      <w:r>
        <w:t>Alterations</w:t>
      </w:r>
      <w:bookmarkEnd w:id="54"/>
      <w:bookmarkEnd w:id="55"/>
      <w:bookmarkEnd w:id="56"/>
    </w:p>
    <w:p w14:paraId="77B7AEFA" w14:textId="45D27B40" w:rsidR="00B11589" w:rsidRDefault="00106061">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14:paraId="5CC0B410" w14:textId="77777777" w:rsidR="00B11589" w:rsidRDefault="00106061">
      <w:pPr>
        <w:pStyle w:val="SHHeading3"/>
      </w:pPr>
      <w:r>
        <w:t>The Tenant must not carry out any alterations or additions to the Premises that will have a material adverse impact on the Environmental Performance of the Premises.</w:t>
      </w:r>
    </w:p>
    <w:p w14:paraId="67C8C4C5" w14:textId="15A92FB2" w:rsidR="00B11589" w:rsidRDefault="00106061">
      <w:pPr>
        <w:pStyle w:val="SHHeading3"/>
      </w:pPr>
      <w:r>
        <w:t>[</w:t>
      </w:r>
      <w:bookmarkStart w:id="57" w:name="_Ref322091063"/>
      <w:bookmarkStart w:id="58" w:name="_Ref322089925"/>
      <w:r>
        <w:t>The Tenant may, with the Landlord’s consent, carry out internal non-structural works to any buildings on the Premises.]</w:t>
      </w:r>
    </w:p>
    <w:p w14:paraId="1C31962E" w14:textId="055787EA" w:rsidR="00B11589" w:rsidRDefault="00106061">
      <w:pPr>
        <w:pStyle w:val="SHHeading3"/>
      </w:pPr>
      <w:r>
        <w:t>The Tenant may install, alter and remove tenant’s fixtures</w:t>
      </w:r>
      <w:r>
        <w:rPr>
          <w:rStyle w:val="FootnoteReference"/>
        </w:rPr>
        <w:footnoteReference w:id="40"/>
      </w:r>
      <w:r>
        <w:t xml:space="preserve"> and [carry out internal non-structural works to the Premises][internal demountable partitioning] without the Landlord’s consent, but the Tenant must notify the Landlord promptly after completing those works</w:t>
      </w:r>
      <w:bookmarkEnd w:id="57"/>
      <w:r>
        <w:t>.  To enable those works to be carried out, the Tenant may drill fixing holes into the floors, ceilings, columns or walls of the Premises.</w:t>
      </w:r>
    </w:p>
    <w:p w14:paraId="355B29AB" w14:textId="447EDEF0" w:rsidR="00B11589" w:rsidRDefault="00106061">
      <w:pPr>
        <w:pStyle w:val="SHHeading3"/>
      </w:pPr>
      <w:bookmarkStart w:id="59" w:name="_Ref355787058"/>
      <w:bookmarkEnd w:id="58"/>
      <w:r>
        <w:lastRenderedPageBreak/>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41"/>
      </w:r>
    </w:p>
    <w:p w14:paraId="055A5F7D" w14:textId="0691B9C8" w:rsidR="00B11589" w:rsidRDefault="00106061">
      <w:pPr>
        <w:pStyle w:val="SHHeading3"/>
      </w:pPr>
      <w:bookmarkStart w:id="60"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60"/>
    </w:p>
    <w:p w14:paraId="770DF421" w14:textId="77777777" w:rsidR="00B11589" w:rsidRDefault="00106061">
      <w:pPr>
        <w:pStyle w:val="SHHeading22ndStyle"/>
      </w:pPr>
      <w:bookmarkStart w:id="61" w:name="_Toc536773078"/>
      <w:bookmarkStart w:id="62" w:name="_Toc112850850"/>
      <w:r>
        <w:t>Signs and advertisements</w:t>
      </w:r>
      <w:bookmarkEnd w:id="59"/>
      <w:bookmarkEnd w:id="61"/>
      <w:bookmarkEnd w:id="62"/>
    </w:p>
    <w:p w14:paraId="6D5B9F41" w14:textId="61988A52" w:rsidR="00B11589" w:rsidRDefault="00106061">
      <w:pPr>
        <w:pStyle w:val="SHHeading3"/>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6EF977D2" w14:textId="77777777" w:rsidR="00B11589" w:rsidRDefault="00106061">
      <w:pPr>
        <w:pStyle w:val="SHHeading22ndStyle"/>
      </w:pPr>
      <w:bookmarkStart w:id="63" w:name="_Toc536773079"/>
      <w:bookmarkStart w:id="64" w:name="_Ref99719580"/>
      <w:bookmarkStart w:id="65" w:name="_Toc112850851"/>
      <w:r>
        <w:t>Obligations at the End Date</w:t>
      </w:r>
      <w:bookmarkEnd w:id="63"/>
      <w:bookmarkEnd w:id="64"/>
      <w:bookmarkEnd w:id="65"/>
    </w:p>
    <w:p w14:paraId="7376B330" w14:textId="77777777" w:rsidR="00B11589" w:rsidRDefault="00106061">
      <w:pPr>
        <w:pStyle w:val="SHHeading3"/>
      </w:pPr>
      <w:bookmarkStart w:id="66" w:name="_Ref322090480"/>
      <w:r>
        <w:t>By the End Date the Tenant must have removed:</w:t>
      </w:r>
      <w:bookmarkEnd w:id="66"/>
    </w:p>
    <w:p w14:paraId="2BC53B0A" w14:textId="63C89B87" w:rsidR="00B11589" w:rsidRDefault="00106061">
      <w:pPr>
        <w:pStyle w:val="SHHeading4"/>
      </w:pPr>
      <w:r>
        <w:t>all tenant’s and trade fixtures and loose contents from the Premises ([excluding][including] floor coverings and [including][excluding] window blinds);</w:t>
      </w:r>
      <w:r>
        <w:rPr>
          <w:rStyle w:val="FootnoteReference"/>
        </w:rPr>
        <w:footnoteReference w:id="42"/>
      </w:r>
    </w:p>
    <w:p w14:paraId="4876B930" w14:textId="77777777" w:rsidR="00B11589" w:rsidRDefault="00106061">
      <w:pPr>
        <w:pStyle w:val="SHHeading4"/>
      </w:pPr>
      <w:r>
        <w:t>all Electronic Communications Apparatus and apparatus relating to Wireless Data Services installed by the Tenant or any undertenant at the Premises;</w:t>
      </w:r>
    </w:p>
    <w:p w14:paraId="0DAB3604" w14:textId="77777777" w:rsidR="00B11589" w:rsidRDefault="00106061">
      <w:pPr>
        <w:pStyle w:val="SHHeading4"/>
      </w:pPr>
      <w:r>
        <w:t>all signage installed by the Tenant or any undertenant at the Premises;</w:t>
      </w:r>
    </w:p>
    <w:p w14:paraId="7C43E72E" w14:textId="5E4D880F" w:rsidR="00B11589" w:rsidRDefault="00106061">
      <w:pPr>
        <w:pStyle w:val="SHHeading4"/>
      </w:pPr>
      <w:bookmarkStart w:id="67" w:name="_Ref322090513"/>
      <w:bookmarkStart w:id="68" w:name="_Ref521409088"/>
      <w:r>
        <w:t>unless and to the extent that the Landlord and the Tenant otherwise agree, all Permitted Works</w:t>
      </w:r>
      <w:bookmarkEnd w:id="67"/>
      <w:r>
        <w:t>; and</w:t>
      </w:r>
      <w:bookmarkEnd w:id="68"/>
    </w:p>
    <w:p w14:paraId="5408C499" w14:textId="7AD8DBB4" w:rsidR="00B11589" w:rsidRDefault="00106061">
      <w:pPr>
        <w:pStyle w:val="SHHeading4"/>
      </w:pPr>
      <w:r>
        <w:t>without affecting any other Landlord’s rights, any works that have been carried out in breach of any obligation in this Lease.</w:t>
      </w:r>
    </w:p>
    <w:p w14:paraId="6F6B0935" w14:textId="15923616" w:rsidR="00B11589" w:rsidRDefault="00106061">
      <w:pPr>
        <w:pStyle w:val="SHHeading3"/>
      </w:pPr>
      <w:bookmarkStart w:id="69" w:name="_Ref322091675"/>
      <w:r>
        <w:t>The Tenant must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9"/>
    </w:p>
    <w:p w14:paraId="784D181B" w14:textId="77777777" w:rsidR="00B11589" w:rsidRDefault="00106061">
      <w:pPr>
        <w:pStyle w:val="SHHeading3"/>
      </w:pPr>
      <w:r>
        <w:t>At the End Date the Tenant must:</w:t>
      </w:r>
    </w:p>
    <w:p w14:paraId="40A2CCB4" w14:textId="5BD112AF" w:rsidR="00B11589" w:rsidRDefault="00106061">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3"/>
      </w:r>
    </w:p>
    <w:p w14:paraId="4093E9D6" w14:textId="6138D357" w:rsidR="00B11589" w:rsidRDefault="00106061">
      <w:pPr>
        <w:pStyle w:val="SHHeading4"/>
      </w:pPr>
      <w:r>
        <w:lastRenderedPageBreak/>
        <w:t>give back the Premises with vacant possession[, except to the extent that any permitted undertenant has the right to the statutory continuation of its underlease under the 1954 Act</w:t>
      </w:r>
      <w:r>
        <w:rPr>
          <w:rStyle w:val="FootnoteReference"/>
        </w:rPr>
        <w:footnoteReference w:id="44"/>
      </w:r>
      <w:r>
        <w:t>]; and</w:t>
      </w:r>
    </w:p>
    <w:p w14:paraId="057E856C" w14:textId="77777777" w:rsidR="00B11589" w:rsidRDefault="00106061">
      <w:pPr>
        <w:pStyle w:val="SHHeading4"/>
      </w:pPr>
      <w:r>
        <w:t>hand to the Landlord any registers or records maintained by the Tenant pursuant to any statutory duty that relate to the Premises including any health and safety file, EPC and asbestos risk assessment and management plan.</w:t>
      </w:r>
    </w:p>
    <w:p w14:paraId="61D12912" w14:textId="77777777" w:rsidR="00B11589" w:rsidRDefault="00106061">
      <w:pPr>
        <w:pStyle w:val="SHHeading3"/>
      </w:pPr>
      <w:r>
        <w:t>If the Tenant has not removed all of its property from the Premises by the End Date:</w:t>
      </w:r>
    </w:p>
    <w:p w14:paraId="30217128" w14:textId="270A20BB" w:rsidR="00B11589" w:rsidRDefault="00106061">
      <w:pPr>
        <w:pStyle w:val="SHHeading4"/>
      </w:pPr>
      <w:r>
        <w:t>the Landlord may dispose of that property as the agent of the Tenant after giving the Tenant not less than five Business Days’ notice of its intention to do so;</w:t>
      </w:r>
    </w:p>
    <w:p w14:paraId="0DFEC84D" w14:textId="22F777DA" w:rsidR="00B11589" w:rsidRDefault="00106061">
      <w:pPr>
        <w:pStyle w:val="SHHeading4"/>
      </w:pPr>
      <w:r>
        <w:t>the Tenant must indemnify the Landlord against any liability of the Landlord to any third party whose property has been disposed of in the genuine but mistaken belief that it belonged to the Tenant; and</w:t>
      </w:r>
    </w:p>
    <w:p w14:paraId="0256F15E" w14:textId="77777777" w:rsidR="00B11589" w:rsidRDefault="00106061">
      <w:pPr>
        <w:pStyle w:val="SHHeading4"/>
      </w:pPr>
      <w:r>
        <w:t>the Landlord must pay to the Tenant the proceeds of the disposal after deducting the costs of transportation, storage and disposal incurred by the Landlord.</w:t>
      </w:r>
    </w:p>
    <w:p w14:paraId="5C7649E3" w14:textId="77777777" w:rsidR="00B11589" w:rsidRDefault="00106061">
      <w:pPr>
        <w:pStyle w:val="SHHeading22ndStyle"/>
      </w:pPr>
      <w:bookmarkStart w:id="70" w:name="_Toc536773080"/>
      <w:bookmarkStart w:id="71" w:name="_Toc112850852"/>
      <w:r>
        <w:t>User</w:t>
      </w:r>
      <w:bookmarkEnd w:id="70"/>
      <w:bookmarkEnd w:id="71"/>
    </w:p>
    <w:p w14:paraId="40FD5FC9" w14:textId="77777777" w:rsidR="00B11589" w:rsidRDefault="00106061">
      <w:pPr>
        <w:pStyle w:val="SHHeading3"/>
      </w:pPr>
      <w:r>
        <w:t>The Tenant must not use the Premises other than for the Permitted Use.</w:t>
      </w:r>
    </w:p>
    <w:p w14:paraId="53507617" w14:textId="77777777" w:rsidR="00B11589" w:rsidRDefault="00106061">
      <w:pPr>
        <w:pStyle w:val="SHHeading3"/>
      </w:pPr>
      <w:r>
        <w:t>The Tenant must not use the Premises:</w:t>
      </w:r>
    </w:p>
    <w:p w14:paraId="50CF228D" w14:textId="77777777" w:rsidR="00B11589" w:rsidRDefault="00106061">
      <w:pPr>
        <w:pStyle w:val="SHHeading4"/>
      </w:pPr>
      <w:r>
        <w:t>for any illegal activity;</w:t>
      </w:r>
    </w:p>
    <w:p w14:paraId="356D5F07" w14:textId="77777777" w:rsidR="00B11589" w:rsidRDefault="00106061">
      <w:pPr>
        <w:pStyle w:val="SHHeading4"/>
      </w:pPr>
      <w:r>
        <w:t>as a betting office, an amusement arcade or in connection with gaming;</w:t>
      </w:r>
    </w:p>
    <w:p w14:paraId="3FE36749" w14:textId="22DF7617" w:rsidR="00B11589" w:rsidRDefault="00106061">
      <w:pPr>
        <w:pStyle w:val="SHHeading4"/>
      </w:pPr>
      <w:r>
        <w:t>[as offices to which members of the public are admitted][for any political or campaigning purposes] or for any sale by auction; or</w:t>
      </w:r>
      <w:r>
        <w:rPr>
          <w:rStyle w:val="FootnoteReference"/>
        </w:rPr>
        <w:footnoteReference w:id="45"/>
      </w:r>
    </w:p>
    <w:p w14:paraId="11FE29E6" w14:textId="77777777" w:rsidR="00B11589" w:rsidRDefault="00106061">
      <w:pPr>
        <w:pStyle w:val="SHHeading4"/>
      </w:pPr>
      <w:r>
        <w:t>for the sale of alcohol for consumption on or off the Premises or for the preparation or cooking of food other than, in either case, in connection with staff and client catering facilities ancillary to the Permitted Use.</w:t>
      </w:r>
    </w:p>
    <w:p w14:paraId="5E9A0FE1" w14:textId="77777777" w:rsidR="00B11589" w:rsidRDefault="00106061">
      <w:pPr>
        <w:pStyle w:val="SHHeading3"/>
      </w:pPr>
      <w:r>
        <w:t>The Tenant must not:</w:t>
      </w:r>
      <w:r>
        <w:rPr>
          <w:rStyle w:val="FootnoteReference"/>
        </w:rPr>
        <w:footnoteReference w:id="46"/>
      </w:r>
    </w:p>
    <w:p w14:paraId="576014D6" w14:textId="77777777" w:rsidR="00B11589" w:rsidRDefault="00106061">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1C0C3760" w14:textId="77777777" w:rsidR="00B11589" w:rsidRDefault="00106061">
      <w:pPr>
        <w:pStyle w:val="SHHeading4"/>
      </w:pPr>
      <w:r>
        <w:t>load or unload any vehicle unless it is in a loading area provided for that purpose;</w:t>
      </w:r>
    </w:p>
    <w:p w14:paraId="1BB52B5A" w14:textId="77777777" w:rsidR="00B11589" w:rsidRDefault="00106061">
      <w:pPr>
        <w:pStyle w:val="SHHeading4"/>
      </w:pPr>
      <w:r>
        <w:t>cause any nuisance or damage to the Landlord or to the owners, tenants or occupiers of any adjoining premises;</w:t>
      </w:r>
    </w:p>
    <w:p w14:paraId="104CEE7F" w14:textId="77777777" w:rsidR="00B11589" w:rsidRDefault="00106061">
      <w:pPr>
        <w:pStyle w:val="SHHeading4"/>
      </w:pPr>
      <w:r>
        <w:lastRenderedPageBreak/>
        <w:t>overload any part of the Premises or any plant, machinery, equipment or Conducting Media;</w:t>
      </w:r>
    </w:p>
    <w:p w14:paraId="72662698" w14:textId="77777777" w:rsidR="00B11589" w:rsidRDefault="00106061">
      <w:pPr>
        <w:pStyle w:val="SHHeading4"/>
      </w:pPr>
      <w:r>
        <w:t>compromise the fire safety measures within the Premises;</w:t>
      </w:r>
      <w:r>
        <w:rPr>
          <w:rStyle w:val="FootnoteReference"/>
        </w:rPr>
        <w:footnoteReference w:id="47"/>
      </w:r>
    </w:p>
    <w:p w14:paraId="53E398B8" w14:textId="3BD78B84" w:rsidR="00B11589" w:rsidRDefault="00106061">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5D669C4A" w14:textId="77777777" w:rsidR="00B11589" w:rsidRDefault="00106061">
      <w:pPr>
        <w:pStyle w:val="SHHeading4"/>
      </w:pPr>
      <w:r>
        <w:t>operate any apparatus so as to interfere with the lawful use of Electronic Communications Apparatus or the provision of Wireless Data Services on any adjoining premises.</w:t>
      </w:r>
    </w:p>
    <w:p w14:paraId="4486ADBB" w14:textId="3D5BA7F6" w:rsidR="00B11589" w:rsidRDefault="00106061">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7DC3B985" w14:textId="4C13EDFF" w:rsidR="00B11589" w:rsidRDefault="00106061">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58B1144F" w14:textId="77777777" w:rsidR="00B11589" w:rsidRDefault="00106061">
      <w:pPr>
        <w:pStyle w:val="SHHeading3"/>
      </w:pPr>
      <w:r>
        <w:t>[The Tenant must not use any parking spaces forming part of the Premises:</w:t>
      </w:r>
    </w:p>
    <w:p w14:paraId="1C64F13E" w14:textId="20316425" w:rsidR="00B11589" w:rsidRDefault="00106061">
      <w:pPr>
        <w:pStyle w:val="SHHeading4"/>
      </w:pPr>
      <w:r>
        <w:t>except for the parking of vehicles belonging to persons working at the Premises or any authorised visitors to the Premises; or</w:t>
      </w:r>
    </w:p>
    <w:p w14:paraId="6787A97E" w14:textId="77777777" w:rsidR="00B11589" w:rsidRDefault="00106061">
      <w:pPr>
        <w:pStyle w:val="SHHeading4"/>
      </w:pPr>
      <w:r>
        <w:t>for the repair, refuelling or maintenance of any vehicles.]</w:t>
      </w:r>
    </w:p>
    <w:p w14:paraId="5A7E3C09" w14:textId="77777777" w:rsidR="00B11589" w:rsidRDefault="00106061">
      <w:pPr>
        <w:pStyle w:val="SHHeading22ndStyle"/>
      </w:pPr>
      <w:bookmarkStart w:id="72" w:name="_Toc536773081"/>
      <w:bookmarkStart w:id="73" w:name="_Toc112850853"/>
      <w:r>
        <w:t>Dealings with the Premises</w:t>
      </w:r>
      <w:r>
        <w:rPr>
          <w:rStyle w:val="FootnoteReference"/>
          <w:b/>
        </w:rPr>
        <w:footnoteReference w:id="48"/>
      </w:r>
      <w:bookmarkStart w:id="74" w:name="_Ref322090542"/>
      <w:bookmarkEnd w:id="72"/>
      <w:bookmarkEnd w:id="73"/>
    </w:p>
    <w:bookmarkEnd w:id="74"/>
    <w:p w14:paraId="37D20960" w14:textId="2F419660" w:rsidR="00B11589" w:rsidRDefault="00106061">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14:paraId="0FBE7521" w14:textId="56A14241" w:rsidR="00B11589" w:rsidRDefault="00106061">
      <w:pPr>
        <w:pStyle w:val="SHHeading3"/>
      </w:pPr>
      <w:bookmarkStart w:id="75" w:name="_Ref322091737"/>
      <w:r>
        <w:t>The Tenant may, with the Landlord’s consent, assign the whole of the Premises.</w:t>
      </w:r>
      <w:bookmarkEnd w:id="75"/>
    </w:p>
    <w:p w14:paraId="18A030E2" w14:textId="4DD026B4" w:rsidR="00B11589" w:rsidRDefault="00106061">
      <w:pPr>
        <w:pStyle w:val="SHHeading3"/>
      </w:pPr>
      <w:bookmarkStart w:id="76" w:name="_Ref322090589"/>
      <w:r>
        <w:t>For the purposes of section 19(1A) of the Landlord and Tenant Act 1927:</w:t>
      </w:r>
      <w:r>
        <w:rPr>
          <w:rStyle w:val="FootnoteReference"/>
        </w:rPr>
        <w:footnoteReference w:id="49"/>
      </w:r>
      <w:bookmarkEnd w:id="76"/>
    </w:p>
    <w:p w14:paraId="548002ED" w14:textId="77777777" w:rsidR="00B11589" w:rsidRDefault="00106061">
      <w:pPr>
        <w:pStyle w:val="SHHeading4"/>
      </w:pPr>
      <w:r>
        <w:t>the Tenant may not assign to a Current Guarantor;</w:t>
      </w:r>
    </w:p>
    <w:p w14:paraId="4DFD1A1C" w14:textId="77777777" w:rsidR="00B11589" w:rsidRDefault="00106061">
      <w:pPr>
        <w:pStyle w:val="SHHeading4"/>
      </w:pPr>
      <w:r>
        <w:t>if required</w:t>
      </w:r>
      <w:r>
        <w:rPr>
          <w:rStyle w:val="FootnoteReference"/>
        </w:rPr>
        <w:footnoteReference w:id="50"/>
      </w:r>
      <w:r>
        <w:t xml:space="preserve"> by the Landlord, any consent to assign may be subject to a condition that:</w:t>
      </w:r>
    </w:p>
    <w:p w14:paraId="01DF801D" w14:textId="297A8D9A" w:rsidR="00B11589" w:rsidRDefault="00106061">
      <w:pPr>
        <w:pStyle w:val="SHHeading5"/>
      </w:pPr>
      <w:r>
        <w:t>the assigning tenant gives the Landlord an AGA; and</w:t>
      </w:r>
    </w:p>
    <w:p w14:paraId="76428723" w14:textId="77777777" w:rsidR="00B11589" w:rsidRDefault="00106061">
      <w:pPr>
        <w:pStyle w:val="SHHeading5"/>
      </w:pPr>
      <w:r>
        <w:lastRenderedPageBreak/>
        <w:t>any Current Guarantor (other than a guarantor under an AGA) gives the Landlord a guarantee that the assigning tenant will comply with the terms of the AGA</w:t>
      </w:r>
    </w:p>
    <w:p w14:paraId="7147492B" w14:textId="77777777" w:rsidR="00B11589" w:rsidRDefault="00106061">
      <w:pPr>
        <w:pStyle w:val="SHParagraph4"/>
      </w:pPr>
      <w:r>
        <w:t>in each case in a form that the Landlord requires, given as a deed and delivered to the Landlord before the assignment;</w:t>
      </w:r>
    </w:p>
    <w:p w14:paraId="56CEE657" w14:textId="77777777" w:rsidR="00B11589" w:rsidRDefault="00106061">
      <w:pPr>
        <w:pStyle w:val="SHHeading4"/>
      </w:pPr>
      <w:r>
        <w:t>any consent to assign may (to the extent required by the Landlord) be subject to either or both of the following conditions:</w:t>
      </w:r>
    </w:p>
    <w:p w14:paraId="5A676AD9" w14:textId="25D7508F" w:rsidR="00B11589" w:rsidRDefault="00106061">
      <w:pPr>
        <w:pStyle w:val="SHHeading5"/>
      </w:pPr>
      <w:r>
        <w:t>that a guarantor (approved by the Landlord) that is not a Current Guarantor guarantees the assignee’s performance of the Tenant’s obligations in this Lease; and</w:t>
      </w:r>
    </w:p>
    <w:p w14:paraId="4C7AFF77" w14:textId="17F0CA4C" w:rsidR="00B11589" w:rsidRDefault="00106061">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25A76301" w14:textId="77777777" w:rsidR="00B11589" w:rsidRDefault="00106061">
      <w:pPr>
        <w:pStyle w:val="SHParagraph4"/>
      </w:pPr>
      <w:r>
        <w:t>in either case in a form that the Landlord requires, given as a deed and delivered to the Landlord before the assignment;</w:t>
      </w:r>
    </w:p>
    <w:p w14:paraId="218DF0FC" w14:textId="77777777" w:rsidR="00B11589" w:rsidRDefault="00106061">
      <w:pPr>
        <w:pStyle w:val="SHHeading4"/>
      </w:pPr>
      <w:r>
        <w:t>the Landlord may refuse consent to assign if the Tenant has not paid in full all Rents and other sums due to the Landlord under this Lease that are not the subject of a legitimate dispute about their payment;</w:t>
      </w:r>
    </w:p>
    <w:p w14:paraId="5D62C24C" w14:textId="2C1D4E69" w:rsidR="00B11589" w:rsidRDefault="00106061">
      <w:pPr>
        <w:pStyle w:val="SHHeading4"/>
      </w:pPr>
      <w:r>
        <w:t>the Landlord may refuse consent to assign in any other circumstances where it is reasonable to do so; and</w:t>
      </w:r>
    </w:p>
    <w:p w14:paraId="30C4B3C7" w14:textId="4DA1B035" w:rsidR="00B11589" w:rsidRDefault="00106061">
      <w:pPr>
        <w:pStyle w:val="SHHeading4"/>
      </w:pPr>
      <w:r>
        <w:t>the Landlord may require any other condition to the Landlord’s consent if it is reasonable to do so.</w:t>
      </w:r>
    </w:p>
    <w:p w14:paraId="0531AECA" w14:textId="6EE153C5" w:rsidR="00B11589" w:rsidRDefault="00106061">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14:paraId="5E0B3886" w14:textId="1F862A81" w:rsidR="00B11589" w:rsidRDefault="00106061">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14:paraId="6F844EE8" w14:textId="5A14DF79" w:rsidR="00B11589" w:rsidRDefault="00106061">
      <w:pPr>
        <w:pStyle w:val="SHHeading3"/>
      </w:pPr>
      <w:bookmarkStart w:id="77" w:name="_Ref322355878"/>
      <w:bookmarkStart w:id="78"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and any Service Provider] on condition that:</w:t>
      </w:r>
      <w:bookmarkEnd w:id="77"/>
      <w:bookmarkEnd w:id="78"/>
    </w:p>
    <w:p w14:paraId="41D41F81" w14:textId="77777777" w:rsidR="00B11589" w:rsidRDefault="00106061">
      <w:pPr>
        <w:pStyle w:val="SHHeading4"/>
      </w:pPr>
      <w:r>
        <w:t>the Tenant notifies the Landlord of the identity of the occupier and the part of the Premises to be occupied;</w:t>
      </w:r>
    </w:p>
    <w:p w14:paraId="01C97035" w14:textId="77777777" w:rsidR="00B11589" w:rsidRDefault="00106061">
      <w:pPr>
        <w:pStyle w:val="SHHeading4"/>
      </w:pPr>
      <w:r>
        <w:t>no relationship of landlord and tenant is created or is allowed to arise;</w:t>
      </w:r>
    </w:p>
    <w:p w14:paraId="27E25AA7" w14:textId="2ADAADC1" w:rsidR="00B11589" w:rsidRDefault="00106061">
      <w:pPr>
        <w:pStyle w:val="SHHeading4"/>
      </w:pPr>
      <w:r>
        <w:t>the sharing of occupation ends if the occupier is no longer a Group Company of the Tenant[ or a Service Provider]; and</w:t>
      </w:r>
    </w:p>
    <w:p w14:paraId="31BC7164" w14:textId="77777777" w:rsidR="00B11589" w:rsidRDefault="00106061">
      <w:pPr>
        <w:pStyle w:val="SHHeading4"/>
      </w:pPr>
      <w:r>
        <w:t>the Tenant notifies the Landlord promptly when the occupation ends.</w:t>
      </w:r>
    </w:p>
    <w:p w14:paraId="2556E711" w14:textId="77777777" w:rsidR="00B11589" w:rsidRDefault="00106061">
      <w:pPr>
        <w:pStyle w:val="SHHeading22ndStyle"/>
      </w:pPr>
      <w:bookmarkStart w:id="79" w:name="_Ref322091791"/>
      <w:bookmarkStart w:id="80" w:name="_Toc536773082"/>
      <w:bookmarkStart w:id="81" w:name="_Ref73023520"/>
      <w:bookmarkStart w:id="82" w:name="_Toc112850854"/>
      <w:r>
        <w:t xml:space="preserve">Registration of </w:t>
      </w:r>
      <w:bookmarkEnd w:id="79"/>
      <w:r>
        <w:t>dealings</w:t>
      </w:r>
      <w:bookmarkEnd w:id="80"/>
      <w:bookmarkEnd w:id="81"/>
      <w:bookmarkEnd w:id="82"/>
    </w:p>
    <w:p w14:paraId="11EB3392" w14:textId="14B8065F" w:rsidR="00B11589" w:rsidRDefault="00106061">
      <w:pPr>
        <w:pStyle w:val="SHParagraph2"/>
      </w:pPr>
      <w:r>
        <w:t xml:space="preserve">The Tenant must provide the Landlord with a certified copy of every document transferring or granting any interest in the Premises (and, if relevant, evidence that sections 24 to 28 of </w:t>
      </w:r>
      <w:r>
        <w:lastRenderedPageBreak/>
        <w:t>the 1954 Act have been lawfully excluded from the grant of any interest) within two weeks after the transfer or grant of that interest.</w:t>
      </w:r>
      <w:r>
        <w:rPr>
          <w:rStyle w:val="FootnoteReference"/>
        </w:rPr>
        <w:footnoteReference w:id="51"/>
      </w:r>
    </w:p>
    <w:p w14:paraId="07262AF4" w14:textId="77777777" w:rsidR="00B11589" w:rsidRDefault="00106061">
      <w:pPr>
        <w:pStyle w:val="SHHeading22ndStyle"/>
      </w:pPr>
      <w:bookmarkStart w:id="83" w:name="_Toc536773083"/>
      <w:bookmarkStart w:id="84" w:name="_Toc112850855"/>
      <w:r>
        <w:t>Marketing</w:t>
      </w:r>
      <w:bookmarkEnd w:id="83"/>
      <w:bookmarkEnd w:id="84"/>
    </w:p>
    <w:p w14:paraId="5E4A8DFB" w14:textId="77777777" w:rsidR="00B11589" w:rsidRDefault="00106061">
      <w:pPr>
        <w:pStyle w:val="SHHeading3"/>
      </w:pPr>
      <w:r>
        <w:t>Unless genuine steps are being taken towards renewal of this Lease, the Tenant must, during the six months before the End Date, allow the Landlord to:</w:t>
      </w:r>
    </w:p>
    <w:p w14:paraId="6D35D0FD" w14:textId="36CC2D98" w:rsidR="00B11589" w:rsidRDefault="00106061">
      <w:pPr>
        <w:pStyle w:val="SHHeading4"/>
      </w:pPr>
      <w:r>
        <w:t>place on the Premises (but not obstructing the Tenant’s corporate signage) a notice for their disposal; and</w:t>
      </w:r>
    </w:p>
    <w:p w14:paraId="449F6EF3" w14:textId="77777777" w:rsidR="00B11589" w:rsidRDefault="00106061">
      <w:pPr>
        <w:pStyle w:val="SHHeading4"/>
      </w:pPr>
      <w:r>
        <w:t>show the Premises at reasonable times in the day to potential tenants (who must be accompanied by the Landlord or its agents).</w:t>
      </w:r>
    </w:p>
    <w:p w14:paraId="33702FA1" w14:textId="77777777" w:rsidR="00B11589" w:rsidRDefault="00106061">
      <w:pPr>
        <w:pStyle w:val="SHHeading3"/>
      </w:pPr>
      <w:r>
        <w:t>The Tenant must allow the Landlord at reasonable times in the day to show the Premises to potential purchasers of the Premises (who must be accompanied by the Landlord or its agents).</w:t>
      </w:r>
    </w:p>
    <w:p w14:paraId="71DFF4AC" w14:textId="77777777" w:rsidR="00B11589" w:rsidRDefault="00106061">
      <w:pPr>
        <w:pStyle w:val="SHHeading22ndStyle"/>
      </w:pPr>
      <w:bookmarkStart w:id="85" w:name="_Toc536773084"/>
      <w:bookmarkStart w:id="86" w:name="_Toc112850856"/>
      <w:r>
        <w:t>Notifying the Landlord of notices or claims</w:t>
      </w:r>
      <w:bookmarkEnd w:id="85"/>
      <w:bookmarkEnd w:id="86"/>
    </w:p>
    <w:p w14:paraId="37BA6BBD" w14:textId="77777777" w:rsidR="00B11589" w:rsidRDefault="00106061">
      <w:pPr>
        <w:pStyle w:val="SHParagraph2"/>
      </w:pPr>
      <w:r>
        <w:t>The Tenant must notify the Landlord as soon as reasonably practicable after the Tenant receives or becomes aware of any notice or claim affecting the Premises.</w:t>
      </w:r>
      <w:r>
        <w:rPr>
          <w:rStyle w:val="FootnoteReference"/>
        </w:rPr>
        <w:footnoteReference w:id="52"/>
      </w:r>
    </w:p>
    <w:p w14:paraId="05C3F1E1" w14:textId="77777777" w:rsidR="00B11589" w:rsidRDefault="00106061">
      <w:pPr>
        <w:pStyle w:val="SHHeading22ndStyle"/>
      </w:pPr>
      <w:bookmarkStart w:id="87" w:name="_Toc536773085"/>
      <w:bookmarkStart w:id="88" w:name="_Ref96352383"/>
      <w:bookmarkStart w:id="89" w:name="_Toc112850857"/>
      <w:r>
        <w:t>Comply with Acts</w:t>
      </w:r>
      <w:bookmarkEnd w:id="87"/>
      <w:bookmarkEnd w:id="88"/>
      <w:bookmarkEnd w:id="89"/>
    </w:p>
    <w:p w14:paraId="4922EB67" w14:textId="77777777" w:rsidR="00B11589" w:rsidRDefault="00106061">
      <w:pPr>
        <w:pStyle w:val="SHHeading3"/>
      </w:pPr>
      <w:r>
        <w:t>The Tenant must do everything required under and must not breach any Act in respect of the Premises and their use and occupation and the exercise of the rights granted to the Tenant under this Lease.</w:t>
      </w:r>
    </w:p>
    <w:p w14:paraId="5BAD9DC4" w14:textId="77777777" w:rsidR="00B11589" w:rsidRDefault="00106061">
      <w:pPr>
        <w:pStyle w:val="SHHeading3"/>
      </w:pPr>
      <w:r>
        <w:t>The Tenant must not do or fail to do anything in respect of the Premises or their use and occupation the effect of which could make the Landlord liable to pay any penalty, damages, compensation, costs or charges under any Act.</w:t>
      </w:r>
    </w:p>
    <w:p w14:paraId="2E8A4FC1" w14:textId="77777777" w:rsidR="00B11589" w:rsidRDefault="00106061">
      <w:pPr>
        <w:pStyle w:val="SHHeading3"/>
      </w:pPr>
      <w:r>
        <w:t>The Tenant must promptly notify the Landlord of any defect or disrepair in the Premises that may make the Landlord liable under any Act or under this Lease.</w:t>
      </w:r>
    </w:p>
    <w:p w14:paraId="0B227A01" w14:textId="77777777" w:rsidR="00B11589" w:rsidRDefault="00106061">
      <w:pPr>
        <w:pStyle w:val="SHHeading22ndStyle"/>
      </w:pPr>
      <w:bookmarkStart w:id="90" w:name="_Toc536773086"/>
      <w:bookmarkStart w:id="91" w:name="_Toc112850858"/>
      <w:r>
        <w:t>Planning Acts</w:t>
      </w:r>
      <w:bookmarkEnd w:id="90"/>
      <w:bookmarkEnd w:id="91"/>
    </w:p>
    <w:p w14:paraId="44AF3880" w14:textId="77777777" w:rsidR="00B11589" w:rsidRDefault="00106061">
      <w:pPr>
        <w:pStyle w:val="SHHeading3"/>
      </w:pPr>
      <w:r>
        <w:t>The Tenant must comply with the requirements of the Planning Acts and with all Planning Permissions relating to or affecting the Premises or anything done or to be done on them.</w:t>
      </w:r>
    </w:p>
    <w:p w14:paraId="111772ED" w14:textId="77777777" w:rsidR="00B11589" w:rsidRDefault="00106061">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BA09B34" w14:textId="77777777" w:rsidR="00B11589" w:rsidRDefault="00106061">
      <w:pPr>
        <w:pStyle w:val="SHHeading3"/>
      </w:pPr>
      <w:r>
        <w:t>The Tenant may only implement a Planning Permission that the Landlord has approved.</w:t>
      </w:r>
    </w:p>
    <w:p w14:paraId="6B6F0111" w14:textId="72778B1A" w:rsidR="00B11589" w:rsidRDefault="00106061">
      <w:pPr>
        <w:pStyle w:val="SHHeading3"/>
      </w:pPr>
      <w:bookmarkStart w:id="92"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92"/>
    </w:p>
    <w:p w14:paraId="1C88C797" w14:textId="77777777" w:rsidR="00B11589" w:rsidRDefault="00106061">
      <w:pPr>
        <w:pStyle w:val="SHHeading22ndStyle"/>
      </w:pPr>
      <w:bookmarkStart w:id="93" w:name="_Toc536773087"/>
      <w:bookmarkStart w:id="94" w:name="_Toc112850859"/>
      <w:r>
        <w:lastRenderedPageBreak/>
        <w:t>Rights and easements</w:t>
      </w:r>
      <w:bookmarkEnd w:id="93"/>
      <w:bookmarkEnd w:id="94"/>
    </w:p>
    <w:p w14:paraId="465D9A3C" w14:textId="49AB6827" w:rsidR="00B11589" w:rsidRDefault="00106061">
      <w:pPr>
        <w:pStyle w:val="SHParagraph2"/>
      </w:pPr>
      <w:r>
        <w:t>The Tenant must not allow any rights or easements to be acquired over the Premises.  If an encroachment may result in the acquisition of a right or easement:</w:t>
      </w:r>
    </w:p>
    <w:p w14:paraId="0FF2DA59" w14:textId="2A758EA0" w:rsidR="00B11589" w:rsidRDefault="00106061">
      <w:pPr>
        <w:pStyle w:val="SHHeading3"/>
      </w:pPr>
      <w:r>
        <w:t>the Tenant must notify the Landlord; and</w:t>
      </w:r>
    </w:p>
    <w:p w14:paraId="72AF470B" w14:textId="65D9B173" w:rsidR="00B11589" w:rsidRDefault="00106061">
      <w:pPr>
        <w:pStyle w:val="SHHeading3"/>
      </w:pPr>
      <w:r>
        <w:t>the Tenant must help the Landlord in any way that the Landlord requests to prevent that acquisition so long as the Landlord meets the Tenant’s costs and it is not adverse to the Tenant’s business interests to do so.</w:t>
      </w:r>
    </w:p>
    <w:p w14:paraId="49457279" w14:textId="77777777" w:rsidR="00B11589" w:rsidRDefault="00106061">
      <w:pPr>
        <w:pStyle w:val="SHHeading22ndStyle"/>
      </w:pPr>
      <w:bookmarkStart w:id="95" w:name="_Toc536773089"/>
      <w:bookmarkStart w:id="96" w:name="_Toc112850860"/>
      <w:r>
        <w:t>Superior interest</w:t>
      </w:r>
      <w:bookmarkEnd w:id="95"/>
      <w:bookmarkEnd w:id="96"/>
    </w:p>
    <w:p w14:paraId="08456101" w14:textId="2D165E8F" w:rsidR="00B11589" w:rsidRDefault="00106061">
      <w:pPr>
        <w:pStyle w:val="SHParagraph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3"/>
      </w:r>
    </w:p>
    <w:p w14:paraId="68A71D0E" w14:textId="77777777" w:rsidR="00B11589" w:rsidRDefault="00106061">
      <w:pPr>
        <w:pStyle w:val="SHHeading22ndStyle"/>
      </w:pPr>
      <w:bookmarkStart w:id="97" w:name="_Toc536773090"/>
      <w:bookmarkStart w:id="98" w:name="_Toc112850861"/>
      <w:r>
        <w:t>Registration at the Land Registry</w:t>
      </w:r>
      <w:bookmarkEnd w:id="97"/>
      <w:bookmarkEnd w:id="98"/>
    </w:p>
    <w:p w14:paraId="6E129D0A" w14:textId="77777777" w:rsidR="00B11589" w:rsidRDefault="00106061">
      <w:pPr>
        <w:pStyle w:val="SHHeading3"/>
      </w:pPr>
      <w:r>
        <w:t>If compulsorily registrable, the Tenant must:</w:t>
      </w:r>
      <w:r>
        <w:rPr>
          <w:rStyle w:val="FootnoteReference"/>
        </w:rPr>
        <w:footnoteReference w:id="54"/>
      </w:r>
    </w:p>
    <w:p w14:paraId="5B1F8B9B" w14:textId="18F0B220" w:rsidR="00B11589" w:rsidRDefault="00106061">
      <w:pPr>
        <w:pStyle w:val="SHHeading4"/>
      </w:pPr>
      <w:r>
        <w:t>within six weeks of the date of this Lease, apply to register and then take reasonable steps to complete the registration of this Lease and the Tenant’s rights at the Land Registry; and</w:t>
      </w:r>
    </w:p>
    <w:p w14:paraId="643BA6A1" w14:textId="77777777" w:rsidR="00B11589" w:rsidRDefault="00106061">
      <w:pPr>
        <w:pStyle w:val="SHHeading4"/>
      </w:pPr>
      <w:r>
        <w:t>provide the Landlord with an official copy of the registered title promptly after receipt.</w:t>
      </w:r>
      <w:r>
        <w:rPr>
          <w:rStyle w:val="FootnoteReference"/>
        </w:rPr>
        <w:footnoteReference w:id="55"/>
      </w:r>
    </w:p>
    <w:p w14:paraId="5F7448DA" w14:textId="2147C283" w:rsidR="00B11589" w:rsidRDefault="00106061">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Premises any reference to this Lease and the Tenant’s rights.</w:t>
      </w:r>
    </w:p>
    <w:p w14:paraId="0B1BAF49" w14:textId="77777777" w:rsidR="00B11589" w:rsidRDefault="00106061">
      <w:pPr>
        <w:pStyle w:val="SHHeading22ndStyle"/>
      </w:pPr>
      <w:bookmarkStart w:id="99" w:name="_Toc536773092"/>
      <w:bookmarkStart w:id="100" w:name="_Toc112850862"/>
      <w:r>
        <w:t>Applications for consent or approval</w:t>
      </w:r>
      <w:bookmarkEnd w:id="99"/>
      <w:bookmarkEnd w:id="100"/>
    </w:p>
    <w:p w14:paraId="40204010" w14:textId="77777777" w:rsidR="00B11589" w:rsidRDefault="00106061">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304676A9" w14:textId="1E4DB635" w:rsidR="00B11589" w:rsidRDefault="00106061">
      <w:pPr>
        <w:pStyle w:val="SHHeading1"/>
      </w:pPr>
      <w:bookmarkStart w:id="101" w:name="_Toc536773093"/>
      <w:bookmarkStart w:id="102" w:name="_Toc112850863"/>
      <w:r>
        <w:t>LANDLORD’S OBLIGATIONS</w:t>
      </w:r>
      <w:bookmarkEnd w:id="101"/>
      <w:bookmarkEnd w:id="102"/>
    </w:p>
    <w:p w14:paraId="1A430ADD" w14:textId="77777777" w:rsidR="00B11589" w:rsidRDefault="00106061">
      <w:pPr>
        <w:pStyle w:val="SHHeading22ndStyle"/>
      </w:pPr>
      <w:bookmarkStart w:id="103" w:name="_Toc536773094"/>
      <w:bookmarkStart w:id="104" w:name="_Toc112850864"/>
      <w:r>
        <w:t>Quiet enjoyment</w:t>
      </w:r>
      <w:bookmarkEnd w:id="103"/>
      <w:bookmarkEnd w:id="104"/>
    </w:p>
    <w:p w14:paraId="19046F1E" w14:textId="77777777" w:rsidR="00B11589" w:rsidRDefault="00106061">
      <w:pPr>
        <w:pStyle w:val="SHParagraph2"/>
      </w:pPr>
      <w:r>
        <w:t>The Tenant may peaceably hold and enjoy the Premises during the Term without any interruption by the Landlord or any person lawfully claiming under or in trust for the Landlord except as permitted by this Lease.</w:t>
      </w:r>
    </w:p>
    <w:p w14:paraId="5A279987" w14:textId="77777777" w:rsidR="00B11589" w:rsidRDefault="00106061">
      <w:pPr>
        <w:pStyle w:val="SHHeading22ndStyle"/>
      </w:pPr>
      <w:bookmarkStart w:id="105" w:name="_Toc536773095"/>
      <w:bookmarkStart w:id="106" w:name="_Toc112850865"/>
      <w:r>
        <w:t>Insurance</w:t>
      </w:r>
      <w:bookmarkEnd w:id="105"/>
      <w:bookmarkEnd w:id="106"/>
    </w:p>
    <w:p w14:paraId="3C39C2C2" w14:textId="176633BA" w:rsidR="00B11589" w:rsidRDefault="00106061">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0EF169D7" w14:textId="77777777" w:rsidR="00B11589" w:rsidRDefault="00106061">
      <w:pPr>
        <w:pStyle w:val="SHHeading22ndStyle"/>
      </w:pPr>
      <w:bookmarkStart w:id="107" w:name="_Ref384816534"/>
      <w:bookmarkStart w:id="108" w:name="_Toc536773097"/>
      <w:bookmarkStart w:id="109" w:name="_Toc112850866"/>
      <w:bookmarkStart w:id="110" w:name="_Ref322089897"/>
      <w:r>
        <w:lastRenderedPageBreak/>
        <w:t>Repayment of rent</w:t>
      </w:r>
      <w:bookmarkEnd w:id="107"/>
      <w:bookmarkEnd w:id="108"/>
      <w:bookmarkEnd w:id="109"/>
    </w:p>
    <w:p w14:paraId="5E761D05" w14:textId="77777777" w:rsidR="00B11589" w:rsidRDefault="00106061">
      <w:pPr>
        <w:pStyle w:val="SHHeading3"/>
      </w:pPr>
      <w:bookmarkStart w:id="111" w:name="_Ref386636017"/>
      <w:r>
        <w:t>The Landlord must refund any Main Rent and Insurance Rent paid in advance by the Tenant in relation to the period falling after the End Date within [10] Business Days after the End Date.</w:t>
      </w:r>
      <w:bookmarkEnd w:id="111"/>
    </w:p>
    <w:p w14:paraId="74442054" w14:textId="7DCFE6C1" w:rsidR="00B11589" w:rsidRDefault="00106061">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6"/>
      </w:r>
    </w:p>
    <w:p w14:paraId="74993CB6" w14:textId="77777777" w:rsidR="00B11589" w:rsidRDefault="00106061">
      <w:pPr>
        <w:pStyle w:val="SHHeading22ndStyle"/>
      </w:pPr>
      <w:bookmarkStart w:id="112" w:name="_Ref355788606"/>
      <w:bookmarkStart w:id="113" w:name="_Toc536773098"/>
      <w:bookmarkStart w:id="114" w:name="_Toc112850867"/>
      <w:r>
        <w:t>Entry Safeguards</w:t>
      </w:r>
      <w:bookmarkEnd w:id="110"/>
      <w:bookmarkEnd w:id="112"/>
      <w:bookmarkEnd w:id="113"/>
      <w:bookmarkEnd w:id="114"/>
    </w:p>
    <w:p w14:paraId="35BAF83F" w14:textId="3BC74784" w:rsidR="00B11589" w:rsidRDefault="00106061">
      <w:pPr>
        <w:pStyle w:val="SHParagraph2"/>
      </w:pPr>
      <w:r>
        <w:t>The Landlord must, when entering the Premises to exercise any Landlord’s rights:</w:t>
      </w:r>
    </w:p>
    <w:p w14:paraId="60D2528A" w14:textId="55EFF7DD" w:rsidR="00B11589" w:rsidRDefault="00106061">
      <w:pPr>
        <w:pStyle w:val="SHHeading3"/>
      </w:pPr>
      <w:r>
        <w:t>give the Tenant at least [three] Business Days’ prior notice (except in the case of emergency, when the Landlord must give as much notice as may be reasonably practicable);</w:t>
      </w:r>
    </w:p>
    <w:p w14:paraId="7FB5672C" w14:textId="7C4DE3D0" w:rsidR="00B11589" w:rsidRDefault="00106061">
      <w:pPr>
        <w:pStyle w:val="SHHeading3"/>
      </w:pPr>
      <w:r>
        <w:t>observe the Tenant’s requirements (but where that includes being accompanied by the Tenant’s representative the Tenant must make that representative available);</w:t>
      </w:r>
    </w:p>
    <w:p w14:paraId="6D440A87" w14:textId="7E02DA35" w:rsidR="00B11589" w:rsidRDefault="00106061">
      <w:pPr>
        <w:pStyle w:val="SHHeading3"/>
      </w:pPr>
      <w:r>
        <w:t>observe any specific conditions to the Landlord’s entry set out in this Lease;</w:t>
      </w:r>
    </w:p>
    <w:p w14:paraId="6654CD82" w14:textId="3DCBFB65" w:rsidR="00B11589" w:rsidRDefault="00106061">
      <w:pPr>
        <w:pStyle w:val="SHHeading3"/>
      </w:pPr>
      <w:r>
        <w:t>cause as little interference to the Tenant’s business as reasonably practicable;</w:t>
      </w:r>
    </w:p>
    <w:p w14:paraId="5E5CE6CA" w14:textId="77777777" w:rsidR="00B11589" w:rsidRDefault="00106061">
      <w:pPr>
        <w:pStyle w:val="SHHeading3"/>
      </w:pPr>
      <w:r>
        <w:t>cause as little physical damage as reasonably practicable;</w:t>
      </w:r>
    </w:p>
    <w:p w14:paraId="2D0EC92C" w14:textId="77777777" w:rsidR="00B11589" w:rsidRDefault="00106061">
      <w:pPr>
        <w:pStyle w:val="SHHeading3"/>
      </w:pPr>
      <w:r>
        <w:t>repair any physical damage that the Landlord causes as soon as reasonably practicable;</w:t>
      </w:r>
    </w:p>
    <w:p w14:paraId="2B486524" w14:textId="7B2594DD" w:rsidR="00B11589" w:rsidRDefault="00106061">
      <w:pPr>
        <w:pStyle w:val="SHHeading3"/>
      </w:pPr>
      <w:r>
        <w:t>where entering to carry out works, obtain the Tenant’s approval to the location, method of working and any other material matters relating to the preparation for, and execution of, the works;</w:t>
      </w:r>
    </w:p>
    <w:p w14:paraId="135CECD9" w14:textId="28F7DE50" w:rsidR="00B11589" w:rsidRDefault="00106061">
      <w:pPr>
        <w:pStyle w:val="SHHeading3"/>
      </w:pPr>
      <w:r>
        <w:t>remain upon the Premises for no longer than is reasonably necessary; and</w:t>
      </w:r>
    </w:p>
    <w:p w14:paraId="6EF70158" w14:textId="77777777" w:rsidR="00B11589" w:rsidRDefault="00106061">
      <w:pPr>
        <w:pStyle w:val="SHHeading3"/>
      </w:pPr>
      <w:r>
        <w:t>where reasonably practicable, exercise any rights outside the normal business hours of the Premises.</w:t>
      </w:r>
    </w:p>
    <w:p w14:paraId="14FB75DF" w14:textId="77777777" w:rsidR="00B11589" w:rsidRDefault="00106061">
      <w:pPr>
        <w:pStyle w:val="SHHeading22ndStyle"/>
      </w:pPr>
      <w:bookmarkStart w:id="115" w:name="_Ref381282035"/>
      <w:bookmarkStart w:id="116" w:name="_Ref382841749"/>
      <w:bookmarkStart w:id="117" w:name="_Toc536773099"/>
      <w:bookmarkStart w:id="118" w:name="_Toc112850868"/>
      <w:r>
        <w:t>Scaffolding</w:t>
      </w:r>
      <w:bookmarkEnd w:id="115"/>
      <w:r>
        <w:rPr>
          <w:rStyle w:val="FootnoteReference"/>
          <w:b/>
        </w:rPr>
        <w:footnoteReference w:id="57"/>
      </w:r>
      <w:bookmarkEnd w:id="116"/>
      <w:bookmarkEnd w:id="117"/>
      <w:bookmarkEnd w:id="118"/>
    </w:p>
    <w:p w14:paraId="0DE5AAE1" w14:textId="2D700EB7" w:rsidR="00B11589" w:rsidRDefault="00106061">
      <w:pPr>
        <w:pStyle w:val="SHHeading3"/>
      </w:pPr>
      <w:r>
        <w:t>The Landlord must ensure that any scaffolding erected outside the Premises in exercise of the Landlord’s rights under this Lease:</w:t>
      </w:r>
    </w:p>
    <w:p w14:paraId="3ED93C6D" w14:textId="77777777" w:rsidR="00B11589" w:rsidRDefault="00106061">
      <w:pPr>
        <w:pStyle w:val="SHHeading4"/>
      </w:pPr>
      <w:r>
        <w:t>is removed as soon as reasonably practicable, with any damage caused to the exterior of the Premises made good;</w:t>
      </w:r>
    </w:p>
    <w:p w14:paraId="2EEFEE67" w14:textId="6A074EEE" w:rsidR="00B11589" w:rsidRDefault="00106061">
      <w:pPr>
        <w:pStyle w:val="SHHeading4"/>
      </w:pPr>
      <w:r>
        <w:t>causes as little obstruction as is reasonably practicable to the entrance to the Premises; and</w:t>
      </w:r>
    </w:p>
    <w:p w14:paraId="45999FDD" w14:textId="77777777" w:rsidR="00B11589" w:rsidRDefault="00106061">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3196AED6" w14:textId="4892B3F3" w:rsidR="00B11589" w:rsidRDefault="00106061">
      <w:pPr>
        <w:pStyle w:val="SHHeading3"/>
      </w:pPr>
      <w:r>
        <w:lastRenderedPageBreak/>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7CBE2181" w14:textId="77777777" w:rsidR="00B11589" w:rsidRDefault="00106061">
      <w:pPr>
        <w:pStyle w:val="SHHeading22ndStyle"/>
      </w:pPr>
      <w:bookmarkStart w:id="119" w:name="_Toc112850869"/>
      <w:r>
        <w:t>[</w:t>
      </w:r>
      <w:bookmarkStart w:id="120" w:name="_Toc536773101"/>
      <w:r>
        <w:t>Head Lease</w:t>
      </w:r>
      <w:bookmarkEnd w:id="119"/>
      <w:bookmarkEnd w:id="120"/>
    </w:p>
    <w:p w14:paraId="251842EF" w14:textId="77777777" w:rsidR="00B11589" w:rsidRDefault="00106061">
      <w:pPr>
        <w:pStyle w:val="SHHeading3"/>
      </w:pPr>
      <w:r>
        <w:t>The Landlord must pay the rents reserved by the Head Lease.</w:t>
      </w:r>
    </w:p>
    <w:p w14:paraId="2ECC820C" w14:textId="77777777" w:rsidR="00B11589" w:rsidRDefault="00106061">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76A5DB2D" w14:textId="220E5374" w:rsidR="00B11589" w:rsidRDefault="00106061">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58"/>
      </w:r>
      <w:r>
        <w:t>]]</w:t>
      </w:r>
    </w:p>
    <w:p w14:paraId="53D63EDD" w14:textId="77777777" w:rsidR="00B11589" w:rsidRDefault="00106061">
      <w:pPr>
        <w:pStyle w:val="SHHeading1"/>
      </w:pPr>
      <w:bookmarkStart w:id="121" w:name="_Toc536773107"/>
      <w:bookmarkStart w:id="122" w:name="_Toc112850870"/>
      <w:r>
        <w:t>AGREEMENTS</w:t>
      </w:r>
      <w:bookmarkEnd w:id="121"/>
      <w:bookmarkEnd w:id="122"/>
    </w:p>
    <w:p w14:paraId="5D368551" w14:textId="2AECBD1B" w:rsidR="00B11589" w:rsidRDefault="00106061">
      <w:pPr>
        <w:pStyle w:val="SHHeading22ndStyle"/>
      </w:pPr>
      <w:bookmarkStart w:id="123" w:name="_Ref373224951"/>
      <w:bookmarkStart w:id="124" w:name="_Toc536773108"/>
      <w:bookmarkStart w:id="125" w:name="_Toc112850871"/>
      <w:r>
        <w:t>Landlord’s right to end this Lease</w:t>
      </w:r>
      <w:bookmarkEnd w:id="123"/>
      <w:bookmarkEnd w:id="124"/>
      <w:bookmarkEnd w:id="125"/>
    </w:p>
    <w:p w14:paraId="0FA556E3" w14:textId="0F0F6213" w:rsidR="00B11589" w:rsidRDefault="00106061">
      <w:pPr>
        <w:pStyle w:val="SHHeading3"/>
      </w:pPr>
      <w:bookmarkStart w:id="126"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6"/>
    </w:p>
    <w:p w14:paraId="5502E980" w14:textId="0DEB26E7" w:rsidR="00B11589" w:rsidRDefault="00106061">
      <w:pPr>
        <w:pStyle w:val="SHHeading3"/>
      </w:pPr>
      <w:bookmarkStart w:id="127"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7"/>
    </w:p>
    <w:p w14:paraId="6BC4C5B0" w14:textId="67576578" w:rsidR="00B11589" w:rsidRDefault="00106061">
      <w:pPr>
        <w:pStyle w:val="SHHeading4"/>
      </w:pPr>
      <w:r>
        <w:t>any of the Rents are unpaid for 21 days after becoming due whether or not formally demanded;</w:t>
      </w:r>
      <w:r>
        <w:rPr>
          <w:rStyle w:val="FootnoteReference"/>
        </w:rPr>
        <w:footnoteReference w:id="59"/>
      </w:r>
    </w:p>
    <w:p w14:paraId="76E0EA3E" w14:textId="77777777" w:rsidR="00B11589" w:rsidRDefault="00106061">
      <w:pPr>
        <w:pStyle w:val="SHHeading4"/>
      </w:pPr>
      <w:r>
        <w:t>the Tenant breaches this Lease;</w:t>
      </w:r>
    </w:p>
    <w:p w14:paraId="2D874FB9" w14:textId="21080CD2" w:rsidR="00B11589" w:rsidRDefault="00106061">
      <w:pPr>
        <w:pStyle w:val="SHHeading4"/>
      </w:pPr>
      <w:bookmarkStart w:id="128"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28"/>
    </w:p>
    <w:p w14:paraId="3B0A4825" w14:textId="77777777" w:rsidR="00B11589" w:rsidRDefault="00106061">
      <w:pPr>
        <w:pStyle w:val="SHHeading4"/>
      </w:pPr>
      <w:bookmarkStart w:id="129" w:name="_Ref373435905"/>
      <w:bookmarkStart w:id="130" w:name="_Ref322090834"/>
      <w:r>
        <w:t>if the Tenant is a company or a limited liability partnership:</w:t>
      </w:r>
      <w:bookmarkEnd w:id="129"/>
    </w:p>
    <w:p w14:paraId="147E886A" w14:textId="1C04473F" w:rsidR="00B11589" w:rsidRDefault="00106061">
      <w:pPr>
        <w:pStyle w:val="SHHeading5"/>
      </w:pPr>
      <w:r>
        <w:t>the Tenant enters into liquidation within the meaning of section 247 of the 1986 Act;</w:t>
      </w:r>
    </w:p>
    <w:p w14:paraId="5543FD3C" w14:textId="77777777" w:rsidR="00B11589" w:rsidRDefault="00106061">
      <w:pPr>
        <w:pStyle w:val="SHHeading5"/>
      </w:pPr>
      <w:r>
        <w:t>the Tenant is wound up or a petition for winding up is presented against the Tenant that is not dismissed or withdrawn within ten Business Days of being presented;</w:t>
      </w:r>
    </w:p>
    <w:p w14:paraId="2C56BF83" w14:textId="3381114B" w:rsidR="00B11589" w:rsidRDefault="00106061">
      <w:pPr>
        <w:pStyle w:val="SHHeading5"/>
      </w:pPr>
      <w:r>
        <w:t>a meeting of the Tenant’s creditors or any of them is summoned under Part I of the 1986 Act;</w:t>
      </w:r>
    </w:p>
    <w:p w14:paraId="16FDE0D4" w14:textId="6B90320E" w:rsidR="00B11589" w:rsidRDefault="00106061">
      <w:pPr>
        <w:pStyle w:val="SHHeading5"/>
      </w:pPr>
      <w:r>
        <w:t>it enters into a compromise, scheme of arrangement or restructuring under Part 26 or Part 26A of the Companies Act 2006;</w:t>
      </w:r>
    </w:p>
    <w:p w14:paraId="24A6EF7F" w14:textId="60D36903" w:rsidR="00B11589" w:rsidRDefault="00106061">
      <w:pPr>
        <w:pStyle w:val="SHHeading5"/>
      </w:pPr>
      <w:r>
        <w:lastRenderedPageBreak/>
        <w:t>a moratorium in respect of the Tenant comes into force under Part A1 to the 1986 Act;</w:t>
      </w:r>
    </w:p>
    <w:p w14:paraId="333EA3BE" w14:textId="02ED2D06" w:rsidR="00B11589" w:rsidRDefault="00106061">
      <w:pPr>
        <w:pStyle w:val="SHHeading5"/>
      </w:pPr>
      <w:r>
        <w:t>an administrator is appointed to the Tenant; or</w:t>
      </w:r>
    </w:p>
    <w:p w14:paraId="051C8A3E" w14:textId="77777777" w:rsidR="00B11589" w:rsidRDefault="00106061">
      <w:pPr>
        <w:pStyle w:val="SHHeading5"/>
      </w:pPr>
      <w:r>
        <w:t>the Tenant is struck off the register of companies;</w:t>
      </w:r>
      <w:bookmarkEnd w:id="130"/>
    </w:p>
    <w:p w14:paraId="32F01450" w14:textId="23F57534" w:rsidR="00B11589" w:rsidRDefault="00106061">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3F4805D9" w14:textId="77777777" w:rsidR="00B11589" w:rsidRDefault="00106061">
      <w:pPr>
        <w:pStyle w:val="SHHeading4"/>
      </w:pPr>
      <w:bookmarkStart w:id="131" w:name="_Ref373435929"/>
      <w:bookmarkStart w:id="132" w:name="_Ref322090888"/>
      <w:r>
        <w:t>if the Tenant is an individual:</w:t>
      </w:r>
      <w:bookmarkEnd w:id="131"/>
    </w:p>
    <w:p w14:paraId="491525EE" w14:textId="77777777" w:rsidR="00B11589" w:rsidRDefault="00106061">
      <w:pPr>
        <w:pStyle w:val="SHHeading5"/>
      </w:pPr>
      <w:r>
        <w:t>a receiving order is made against the Tenant;</w:t>
      </w:r>
    </w:p>
    <w:p w14:paraId="4B5CFBF8" w14:textId="1B410B59" w:rsidR="00B11589" w:rsidRDefault="00106061">
      <w:pPr>
        <w:pStyle w:val="SHHeading5"/>
      </w:pPr>
      <w:r>
        <w:t>an interim receiver is appointed over or in relation to the Tenant’s property;</w:t>
      </w:r>
    </w:p>
    <w:p w14:paraId="493B3122" w14:textId="77777777" w:rsidR="00B11589" w:rsidRDefault="00106061">
      <w:pPr>
        <w:pStyle w:val="SHHeading5"/>
      </w:pPr>
      <w:r>
        <w:t>the Tenant makes an application to be declared bankrupt, the Tenant is the subject of a bankruptcy petition or the Tenant becomes bankrupt;</w:t>
      </w:r>
    </w:p>
    <w:p w14:paraId="7ED8CF99" w14:textId="4BD5F5C8" w:rsidR="00B11589" w:rsidRDefault="00106061">
      <w:pPr>
        <w:pStyle w:val="SHHeading5"/>
      </w:pPr>
      <w:r>
        <w:t>the Tenant applies for or becomes subject to a debt relief order or the Tenant proposes or becomes subject to a debt management plan; or</w:t>
      </w:r>
    </w:p>
    <w:p w14:paraId="5EA11026" w14:textId="1DB532BA" w:rsidR="00B11589" w:rsidRDefault="00106061">
      <w:pPr>
        <w:pStyle w:val="SHHeading5"/>
      </w:pPr>
      <w:r>
        <w:t>an interim order is made against the Tenant under Part VIII of the 1986 Act or the Tenant otherwise proposes an individual voluntary arrangement;</w:t>
      </w:r>
      <w:bookmarkEnd w:id="132"/>
    </w:p>
    <w:p w14:paraId="63F56D7A" w14:textId="5B6B0B46" w:rsidR="00B11589" w:rsidRDefault="00106061">
      <w:pPr>
        <w:pStyle w:val="SHHeading4"/>
      </w:pPr>
      <w:bookmarkStart w:id="133"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33"/>
      <w:r>
        <w:t>; or</w:t>
      </w:r>
    </w:p>
    <w:p w14:paraId="5975BBD5" w14:textId="228F971E" w:rsidR="00B11589" w:rsidRDefault="00106061">
      <w:pPr>
        <w:pStyle w:val="SHHeading4"/>
      </w:pPr>
      <w:bookmarkStart w:id="134"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34"/>
    </w:p>
    <w:p w14:paraId="14B3C468" w14:textId="4EBC4DFE" w:rsidR="00B11589" w:rsidRDefault="00106061">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4F827E15" w14:textId="53BBAFB1" w:rsidR="00B11589" w:rsidRDefault="00106061">
      <w:pPr>
        <w:pStyle w:val="SHHeading3"/>
      </w:pPr>
      <w:bookmarkStart w:id="135"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5"/>
      <w:r>
        <w:t>references to “the Tenant”, where the Tenant is more than one person, include any one of them.</w:t>
      </w:r>
    </w:p>
    <w:p w14:paraId="5C2BBD39" w14:textId="77777777" w:rsidR="00B11589" w:rsidRDefault="00106061">
      <w:pPr>
        <w:pStyle w:val="SHHeading22ndStyle"/>
      </w:pPr>
      <w:bookmarkStart w:id="136" w:name="_Ref373225852"/>
      <w:bookmarkStart w:id="137" w:name="_Ref382841802"/>
      <w:bookmarkStart w:id="138" w:name="_Toc536773109"/>
      <w:bookmarkStart w:id="139" w:name="_Toc112850872"/>
      <w:r>
        <w:t>No acquisition of easements</w:t>
      </w:r>
      <w:bookmarkEnd w:id="136"/>
      <w:r>
        <w:t xml:space="preserve"> or rights</w:t>
      </w:r>
      <w:bookmarkEnd w:id="137"/>
      <w:bookmarkEnd w:id="138"/>
      <w:bookmarkEnd w:id="139"/>
    </w:p>
    <w:p w14:paraId="15072C7F" w14:textId="6F583D54" w:rsidR="00B11589" w:rsidRDefault="00106061">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4F42B01E" w14:textId="0948C39E" w:rsidR="00B11589" w:rsidRDefault="00106061">
      <w:pPr>
        <w:pStyle w:val="SHHeading4"/>
      </w:pPr>
      <w:r>
        <w:t>does not include any liberties, privileges, easements, rights or advantages over any adjoining premises; and</w:t>
      </w:r>
    </w:p>
    <w:p w14:paraId="4C6B60A4" w14:textId="165BFF9E" w:rsidR="00B11589" w:rsidRDefault="00106061">
      <w:pPr>
        <w:pStyle w:val="SHHeading4"/>
      </w:pPr>
      <w:r>
        <w:t xml:space="preserve">excludes any rights arising by the operation of section 62 of the 1925 Act or the rule in </w:t>
      </w:r>
      <w:r>
        <w:rPr>
          <w:i/>
        </w:rPr>
        <w:t>Wheeldon v Burrows</w:t>
      </w:r>
      <w:r>
        <w:t>.</w:t>
      </w:r>
    </w:p>
    <w:p w14:paraId="4E674314" w14:textId="77777777" w:rsidR="00B11589" w:rsidRDefault="00106061">
      <w:pPr>
        <w:pStyle w:val="SHHeading3"/>
      </w:pPr>
      <w:r>
        <w:t>The Tenant has no rights that would restrict building or carrying out of works to any adjoining premises, other than any that the Landlord specifically grants the Tenant in this Lease.</w:t>
      </w:r>
    </w:p>
    <w:p w14:paraId="6A852563" w14:textId="0CC01DEC" w:rsidR="00B11589" w:rsidRDefault="00106061">
      <w:pPr>
        <w:pStyle w:val="SHHeading3"/>
      </w:pPr>
      <w:r>
        <w:t xml:space="preserve">The flow of light to the Premises is and will be enjoyed with the Landlord’s consent in accordance with section 3 of the Prescription Act 1832.  Neither the enjoyment of that light and air nor anything in this Lease will prevent the exercise of any of the </w:t>
      </w:r>
      <w:r>
        <w:lastRenderedPageBreak/>
        <w:t>rights the Landlord has reserved out of this Lease.  The Tenant must not interfere with or object to the exercise of these reserved rights.</w:t>
      </w:r>
    </w:p>
    <w:p w14:paraId="10F83FFA" w14:textId="77777777" w:rsidR="00B11589" w:rsidRDefault="00106061">
      <w:pPr>
        <w:pStyle w:val="SHHeading3"/>
      </w:pPr>
      <w:r>
        <w:t>The Tenant must not do or omit to do anything that would or might result in the loss of any right enjoyed by the Premises.</w:t>
      </w:r>
    </w:p>
    <w:p w14:paraId="1EBB1AB6" w14:textId="77777777" w:rsidR="00B11589" w:rsidRDefault="00106061">
      <w:pPr>
        <w:pStyle w:val="SHHeading3"/>
      </w:pPr>
      <w:r>
        <w:t>The Tenant has no rights to enforce, release or modify or to prevent the release, enforcement or modification of the benefit of any obligations, rights or conditions to which any adjoining premises are subject.</w:t>
      </w:r>
    </w:p>
    <w:p w14:paraId="0AFC7723" w14:textId="77777777" w:rsidR="00B11589" w:rsidRDefault="00106061">
      <w:pPr>
        <w:pStyle w:val="SHHeading22ndStyle"/>
      </w:pPr>
      <w:bookmarkStart w:id="140" w:name="_Ref322091595"/>
      <w:bookmarkStart w:id="141" w:name="_Ref383696943"/>
      <w:bookmarkStart w:id="142" w:name="_Toc536773110"/>
      <w:bookmarkStart w:id="143" w:name="_Toc112850873"/>
      <w:r>
        <w:t xml:space="preserve">Works to adjoining </w:t>
      </w:r>
      <w:bookmarkEnd w:id="140"/>
      <w:r>
        <w:t>premises</w:t>
      </w:r>
      <w:bookmarkEnd w:id="141"/>
      <w:bookmarkEnd w:id="142"/>
      <w:bookmarkEnd w:id="143"/>
    </w:p>
    <w:p w14:paraId="127323FA" w14:textId="77777777" w:rsidR="00B11589" w:rsidRDefault="00106061">
      <w:pPr>
        <w:pStyle w:val="SHParagraph2"/>
      </w:pPr>
      <w:r>
        <w:t>If the Landlord carries out works of construction, demolition, alteration or redevelopment on any adjoining premises that might affect the use and enjoyment of the Premises, it must:</w:t>
      </w:r>
    </w:p>
    <w:p w14:paraId="6637F261" w14:textId="77777777" w:rsidR="00B11589" w:rsidRDefault="00106061">
      <w:pPr>
        <w:pStyle w:val="SHHeading3"/>
      </w:pPr>
      <w:r>
        <w:t>give the Tenant details of the works to be carried out;</w:t>
      </w:r>
    </w:p>
    <w:p w14:paraId="0B5A54CC" w14:textId="77777777" w:rsidR="00B11589" w:rsidRDefault="00106061">
      <w:pPr>
        <w:pStyle w:val="SHHeading3"/>
      </w:pPr>
      <w:r>
        <w:t>consult with the Tenant as to the management of potential interference;</w:t>
      </w:r>
    </w:p>
    <w:p w14:paraId="2373DC9E" w14:textId="1A42506E" w:rsidR="00B11589" w:rsidRDefault="00106061">
      <w:pPr>
        <w:pStyle w:val="SHHeading3"/>
      </w:pPr>
      <w:r>
        <w:t>take reasonable steps to ensure that the works do not materially adversely affect the Tenant’s ability to carry out its business from the Premises;</w:t>
      </w:r>
    </w:p>
    <w:p w14:paraId="2EE37051" w14:textId="77777777" w:rsidR="00B11589" w:rsidRDefault="00106061">
      <w:pPr>
        <w:pStyle w:val="SHHeading3"/>
      </w:pPr>
      <w:r>
        <w:t>take into consideration modern standards of construction and workmanship;</w:t>
      </w:r>
    </w:p>
    <w:p w14:paraId="6658A1E0" w14:textId="0C9EBFB1" w:rsidR="00B11589" w:rsidRDefault="00106061">
      <w:pPr>
        <w:pStyle w:val="SHHeading3"/>
      </w:pPr>
      <w:r>
        <w:t>take reasonable steps to reduce any interference to the Premises by noise, dust and vibration (having taken into consideration the Tenant’s suggestions for limiting any interference); and</w:t>
      </w:r>
    </w:p>
    <w:p w14:paraId="7146EF08" w14:textId="77777777" w:rsidR="00B11589" w:rsidRDefault="00106061">
      <w:pPr>
        <w:pStyle w:val="SHHeading3"/>
      </w:pPr>
      <w:r>
        <w:t>make good any physical damage to the Premises or its contents.</w:t>
      </w:r>
    </w:p>
    <w:p w14:paraId="494CEBE2" w14:textId="77777777" w:rsidR="00B11589" w:rsidRDefault="00106061">
      <w:pPr>
        <w:pStyle w:val="SHHeading22ndStyle"/>
      </w:pPr>
      <w:bookmarkStart w:id="144" w:name="_Toc536773111"/>
      <w:bookmarkStart w:id="145" w:name="_Toc112850874"/>
      <w:r>
        <w:t>Party Walls</w:t>
      </w:r>
      <w:bookmarkEnd w:id="144"/>
      <w:bookmarkEnd w:id="145"/>
    </w:p>
    <w:p w14:paraId="27021F2F" w14:textId="77777777" w:rsidR="00B11589" w:rsidRDefault="00106061">
      <w:pPr>
        <w:pStyle w:val="SHParagraph1"/>
      </w:pPr>
      <w:r>
        <w:t>Any wall separating the Premises from any adjoining premises is a party wall and must be repaired as a party wall.</w:t>
      </w:r>
    </w:p>
    <w:p w14:paraId="17731F00" w14:textId="77777777" w:rsidR="00B11589" w:rsidRDefault="00106061">
      <w:pPr>
        <w:pStyle w:val="SHHeading22ndStyle"/>
      </w:pPr>
      <w:bookmarkStart w:id="146" w:name="_Ref322091014"/>
      <w:bookmarkStart w:id="147" w:name="_Ref521408977"/>
      <w:bookmarkStart w:id="148" w:name="_Toc536773112"/>
      <w:bookmarkStart w:id="149" w:name="_Toc112850875"/>
      <w:r>
        <w:t xml:space="preserve">Service of </w:t>
      </w:r>
      <w:bookmarkEnd w:id="146"/>
      <w:r>
        <w:t>formal notices</w:t>
      </w:r>
      <w:bookmarkEnd w:id="147"/>
      <w:bookmarkEnd w:id="148"/>
      <w:bookmarkEnd w:id="149"/>
    </w:p>
    <w:p w14:paraId="3678FD12" w14:textId="500306E3" w:rsidR="00B11589" w:rsidRDefault="00106061">
      <w:pPr>
        <w:pStyle w:val="SHHeading3"/>
      </w:pPr>
      <w:bookmarkStart w:id="150" w:name="_Ref275354003"/>
      <w:r>
        <w:t xml:space="preserve">Any formal notice must be in writing and </w:t>
      </w:r>
      <w:bookmarkStart w:id="151" w:name="_Ref300214356"/>
      <w:bookmarkEnd w:id="150"/>
      <w:r>
        <w:t xml:space="preserve">sent [by pre-paid first class post or special delivery to or otherwise delivered to or left at the address </w:t>
      </w:r>
      <w:bookmarkEnd w:id="151"/>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60"/>
      </w:r>
      <w:r>
        <w:t>][:]</w:t>
      </w:r>
    </w:p>
    <w:p w14:paraId="5A916C9C" w14:textId="3DC62AE1" w:rsidR="00B11589" w:rsidRDefault="00106061">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14:paraId="18008B0B" w14:textId="64940AF2" w:rsidR="00B11589" w:rsidRDefault="00106061">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61"/>
      </w:r>
      <w:r>
        <w:t>]</w:t>
      </w:r>
    </w:p>
    <w:p w14:paraId="67E2EDD3" w14:textId="77777777" w:rsidR="00B11589" w:rsidRDefault="00106061">
      <w:pPr>
        <w:pStyle w:val="SHHeading3"/>
      </w:pPr>
      <w:bookmarkStart w:id="152" w:name="_Ref322100054"/>
      <w:r>
        <w:t>[Unless served by e-mail, a</w:t>
      </w:r>
      <w:r>
        <w:rPr>
          <w:rStyle w:val="FootnoteReference"/>
        </w:rPr>
        <w:footnoteReference w:id="62"/>
      </w:r>
      <w:r>
        <w:t>][A] formal notice served on:</w:t>
      </w:r>
    </w:p>
    <w:p w14:paraId="07CAA6C6" w14:textId="77777777" w:rsidR="00B11589" w:rsidRDefault="00106061">
      <w:pPr>
        <w:pStyle w:val="SHHeading4"/>
      </w:pPr>
      <w:r>
        <w:lastRenderedPageBreak/>
        <w:t>a company or limited liability partnership registered in the United Kingdom must be served at its registered office;</w:t>
      </w:r>
    </w:p>
    <w:p w14:paraId="046CBBB8" w14:textId="77777777" w:rsidR="00B11589" w:rsidRDefault="00106061">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3"/>
      </w:r>
      <w:r>
        <w:t>]</w:t>
      </w:r>
    </w:p>
    <w:p w14:paraId="5A6A47C0" w14:textId="3A64B1B8" w:rsidR="00B11589" w:rsidRDefault="00106061">
      <w:pPr>
        <w:pStyle w:val="SHHeading5"/>
      </w:pPr>
      <w:r>
        <w:t>[[NAME OF LANDLORD] – [ADDRESS]; [and]</w:t>
      </w:r>
    </w:p>
    <w:p w14:paraId="3A4F7CA6" w14:textId="374CA3BD" w:rsidR="00B11589" w:rsidRDefault="00106061">
      <w:pPr>
        <w:pStyle w:val="SHHeading5"/>
      </w:pPr>
      <w:r>
        <w:t>[NAME OF TENANT] – [ADDRESS]; [and]</w:t>
      </w:r>
    </w:p>
    <w:p w14:paraId="166DB55D" w14:textId="77777777" w:rsidR="00B11589" w:rsidRDefault="00106061">
      <w:pPr>
        <w:pStyle w:val="SHHeading5"/>
      </w:pPr>
      <w:r>
        <w:t>[NAME OF GUARANTOR] – [ADDRESS].]</w:t>
      </w:r>
    </w:p>
    <w:p w14:paraId="09D36816" w14:textId="77777777" w:rsidR="00B11589" w:rsidRDefault="00106061">
      <w:pPr>
        <w:pStyle w:val="SHHeading4"/>
      </w:pPr>
      <w:r>
        <w:t>anyone else must be served:</w:t>
      </w:r>
    </w:p>
    <w:p w14:paraId="0E4CC96B" w14:textId="41C6A402" w:rsidR="00B11589" w:rsidRDefault="00106061">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32D7D4E7" w14:textId="77777777" w:rsidR="00B11589" w:rsidRDefault="00106061">
      <w:pPr>
        <w:pStyle w:val="SHHeading5"/>
      </w:pPr>
      <w:r>
        <w:t>in the case of the Tenant, at the Premises;</w:t>
      </w:r>
    </w:p>
    <w:p w14:paraId="1D0F8341" w14:textId="5DAE8AE2" w:rsidR="00B11589" w:rsidRDefault="00106061">
      <w:pPr>
        <w:pStyle w:val="SHHeading5"/>
      </w:pPr>
      <w:r>
        <w:t>in the case of a guarantor, at the address of that party set out in the deed or document under which they gave the guarantee; and</w:t>
      </w:r>
    </w:p>
    <w:p w14:paraId="772B0636" w14:textId="77777777" w:rsidR="00B11589" w:rsidRDefault="00106061">
      <w:pPr>
        <w:pStyle w:val="SHHeading5"/>
      </w:pPr>
      <w:r>
        <w:t>in respect of any other party, at their last known address in the United Kingdom.</w:t>
      </w:r>
    </w:p>
    <w:bookmarkEnd w:id="152"/>
    <w:p w14:paraId="489A4F43" w14:textId="6D4DD7B2" w:rsidR="00B11589" w:rsidRDefault="00106061">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62DF8ABD" w14:textId="38F61432" w:rsidR="00B11589" w:rsidRDefault="00106061">
      <w:pPr>
        <w:pStyle w:val="SHHeading3"/>
      </w:pPr>
      <w:r>
        <w:t>[</w:t>
      </w:r>
      <w:bookmarkStart w:id="153"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53"/>
    </w:p>
    <w:p w14:paraId="34DA66DA" w14:textId="00FB54A2" w:rsidR="00B11589" w:rsidRDefault="00106061">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14:paraId="39A88C24" w14:textId="39B59440" w:rsidR="00B11589" w:rsidRDefault="00106061">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14:paraId="12151DD8" w14:textId="631A4E06" w:rsidR="00B11589" w:rsidRDefault="00106061">
      <w:pPr>
        <w:pStyle w:val="SHHeading4"/>
      </w:pPr>
      <w:r>
        <w:t xml:space="preserve">[in respect of [NAME OF GUARANTOR] – [E-MAIL ADDRESS] or, in respect of any other][in respect of any] person who becomes a guarantor of the Tenant’s obligations under this Lease, the e-mail address, if any, specified by that guarantor in any licence to assign this lease, any notice </w:t>
      </w:r>
      <w:r>
        <w:lastRenderedPageBreak/>
        <w:t>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64"/>
      </w:r>
      <w:r>
        <w:t>]</w:t>
      </w:r>
    </w:p>
    <w:p w14:paraId="4F269600" w14:textId="71510946" w:rsidR="00B11589" w:rsidRDefault="00106061">
      <w:pPr>
        <w:pStyle w:val="SHHeading3"/>
      </w:pPr>
      <w:r>
        <w:t>If a formal notice is treated as served on a day that is not a Business Day or after 5.00pm on a Business Day it will be treated as served at 9.00am on the next Business Day.</w:t>
      </w:r>
    </w:p>
    <w:p w14:paraId="16555020" w14:textId="77777777" w:rsidR="00B11589" w:rsidRDefault="00106061">
      <w:pPr>
        <w:pStyle w:val="SHHeading3"/>
      </w:pPr>
      <w:r>
        <w:t>Service of a formal notice by fax [or e-mail] is not a valid form of service under this Lease.</w:t>
      </w:r>
    </w:p>
    <w:p w14:paraId="61EF9219" w14:textId="71A8FC38" w:rsidR="00B11589" w:rsidRDefault="00106061">
      <w:pPr>
        <w:pStyle w:val="SHHeading22ndStyle"/>
      </w:pPr>
      <w:bookmarkStart w:id="154" w:name="_Toc536773113"/>
      <w:bookmarkStart w:id="155" w:name="_Toc112850876"/>
      <w:r>
        <w:t>Contracts (Rights of Third Parties) Act 1999</w:t>
      </w:r>
      <w:bookmarkEnd w:id="154"/>
      <w:bookmarkEnd w:id="155"/>
    </w:p>
    <w:p w14:paraId="3EC4A4F2" w14:textId="1FFA8989" w:rsidR="00B11589" w:rsidRDefault="00106061">
      <w:pPr>
        <w:pStyle w:val="SHParagraph2"/>
      </w:pPr>
      <w:r>
        <w:t>Nothing in this Lease creates any rights benefiting any person under the Contracts (Rights of Third Parties) Act 1999.</w:t>
      </w:r>
    </w:p>
    <w:p w14:paraId="18F8A5EB" w14:textId="77777777" w:rsidR="00B11589" w:rsidRDefault="00106061">
      <w:pPr>
        <w:pStyle w:val="SHHeading22ndStyle"/>
      </w:pPr>
      <w:bookmarkStart w:id="156" w:name="_Toc112850877"/>
      <w:r>
        <w:t>[</w:t>
      </w:r>
      <w:bookmarkStart w:id="157" w:name="_Toc536773114"/>
      <w:r>
        <w:t>Contracting-out</w:t>
      </w:r>
      <w:r>
        <w:rPr>
          <w:rStyle w:val="FootnoteReference"/>
          <w:b/>
        </w:rPr>
        <w:footnoteReference w:id="65"/>
      </w:r>
      <w:bookmarkEnd w:id="156"/>
      <w:bookmarkEnd w:id="157"/>
    </w:p>
    <w:p w14:paraId="1601DF39" w14:textId="77777777" w:rsidR="00B11589" w:rsidRDefault="00106061">
      <w:pPr>
        <w:pStyle w:val="SHHeading3"/>
      </w:pPr>
      <w:r>
        <w:t>The Landlord and the Tenant confirm that before the date of [this Lease] [the agreement for the grant of this Lease dated [DATE] made between the parties to this Lease]:</w:t>
      </w:r>
    </w:p>
    <w:p w14:paraId="60DD3FAF" w14:textId="6610A7AB" w:rsidR="00B11589" w:rsidRDefault="00106061">
      <w:pPr>
        <w:pStyle w:val="SHHeading4"/>
      </w:pPr>
      <w:r>
        <w:t>a notice complying with Schedule 1 to the Regulatory Reform (Business Tenancies) (England and Wales) Order 2003 which relates to this tenancy was served by the Landlord on the Tenant on [DATE]; and</w:t>
      </w:r>
    </w:p>
    <w:p w14:paraId="22E0FC56" w14:textId="3A650AA7" w:rsidR="00B11589" w:rsidRDefault="00106061">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2C3D27F7" w14:textId="7BA0C0C4" w:rsidR="00B11589" w:rsidRDefault="00106061">
      <w:pPr>
        <w:pStyle w:val="SHHeading3"/>
      </w:pPr>
      <w:r>
        <w:t>The Landlord and the Tenant agree and declare that the provisions of sections 24–28 (inclusive) of the 1954 Act do not apply to the tenancy created by this Lease.</w:t>
      </w:r>
    </w:p>
    <w:p w14:paraId="4132F577" w14:textId="77777777" w:rsidR="00B11589" w:rsidRDefault="00106061">
      <w:pPr>
        <w:pStyle w:val="SHHeading3"/>
      </w:pPr>
      <w:r>
        <w:t>[The Landlord and the Tenant confirm that there is no agreement for this Lease.]]</w:t>
      </w:r>
    </w:p>
    <w:p w14:paraId="5AFF9BB0" w14:textId="77777777" w:rsidR="00B11589" w:rsidRDefault="00106061">
      <w:pPr>
        <w:pStyle w:val="SHHeading22ndStyle"/>
      </w:pPr>
      <w:bookmarkStart w:id="158" w:name="_Ref461779777"/>
      <w:bookmarkStart w:id="159" w:name="_Toc536773115"/>
      <w:bookmarkStart w:id="160" w:name="_Toc112850878"/>
      <w:r>
        <w:t>Energy Performance Certificates</w:t>
      </w:r>
      <w:bookmarkEnd w:id="158"/>
      <w:bookmarkEnd w:id="159"/>
      <w:bookmarkEnd w:id="160"/>
    </w:p>
    <w:p w14:paraId="1B049764" w14:textId="7C9E34DC" w:rsidR="00B11589" w:rsidRDefault="00106061">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1A3092C0" w14:textId="77777777" w:rsidR="00B11589" w:rsidRDefault="00106061">
      <w:pPr>
        <w:pStyle w:val="SHHeading3"/>
      </w:pPr>
      <w:r>
        <w:t>The Tenant must co-operate with the Landlord, so far as is reasonably necessary, to allow the Landlord to commission any EPC for the Premises and:</w:t>
      </w:r>
    </w:p>
    <w:p w14:paraId="547A84CC" w14:textId="3EF30094" w:rsidR="00B11589" w:rsidRDefault="00106061">
      <w:pPr>
        <w:pStyle w:val="SHHeading4"/>
      </w:pPr>
      <w:r>
        <w:t>provide the Landlord (at the Landlord’s cost) with copies of any plans or other information held by the Tenant that would assist in commissioning that EPC; and</w:t>
      </w:r>
    </w:p>
    <w:p w14:paraId="7B457706" w14:textId="77777777" w:rsidR="00B11589" w:rsidRDefault="00106061">
      <w:pPr>
        <w:pStyle w:val="SHHeading4"/>
      </w:pPr>
      <w:r>
        <w:lastRenderedPageBreak/>
        <w:t>allow such access to the Premises to any energy assessor appointed by the Landlord as is reasonably necessary to inspect the Premises for the purposes of preparing any EPC.</w:t>
      </w:r>
    </w:p>
    <w:p w14:paraId="32F4171E" w14:textId="77777777" w:rsidR="00B11589" w:rsidRDefault="00106061">
      <w:pPr>
        <w:pStyle w:val="SHHeading3"/>
      </w:pPr>
      <w:r>
        <w:t>The Tenant must give the Landlord written details on request of the unique reference number of any EPC the Tenant commissions in respect of the Premises.</w:t>
      </w:r>
    </w:p>
    <w:p w14:paraId="5927B024" w14:textId="77777777" w:rsidR="00B11589" w:rsidRDefault="00106061">
      <w:pPr>
        <w:pStyle w:val="SHHeading3"/>
      </w:pPr>
      <w:r>
        <w:t>The Landlord must give the Tenant written details on request of the unique reference number of any EPC the Landlord commissions in respect of the Premises.</w:t>
      </w:r>
    </w:p>
    <w:p w14:paraId="629D318A" w14:textId="77777777" w:rsidR="00B11589" w:rsidRDefault="00106061">
      <w:pPr>
        <w:pStyle w:val="SHHeading22ndStyle"/>
      </w:pPr>
      <w:bookmarkStart w:id="161" w:name="_Toc112850879"/>
      <w:r>
        <w:t>[</w:t>
      </w:r>
      <w:bookmarkStart w:id="162" w:name="_Toc536773116"/>
      <w:r>
        <w:t>Sustainability</w:t>
      </w:r>
      <w:bookmarkEnd w:id="161"/>
      <w:bookmarkEnd w:id="162"/>
    </w:p>
    <w:p w14:paraId="43825A84" w14:textId="6AAF029C" w:rsidR="00B11589" w:rsidRDefault="00106061">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14:paraId="7AD75C8E" w14:textId="7CEC3FE7" w:rsidR="00B11589" w:rsidRDefault="00106061">
      <w:pPr>
        <w:pStyle w:val="SHHeading22ndStyle"/>
      </w:pPr>
      <w:bookmarkStart w:id="163" w:name="_Toc112850880"/>
      <w:r>
        <w:t>[</w:t>
      </w:r>
      <w:bookmarkStart w:id="164" w:name="_Toc536773117"/>
      <w:r>
        <w:t>Superior landlord’s consent</w:t>
      </w:r>
      <w:bookmarkEnd w:id="163"/>
      <w:bookmarkEnd w:id="164"/>
    </w:p>
    <w:p w14:paraId="3306B54A" w14:textId="4E509B7C" w:rsidR="00B11589" w:rsidRDefault="00106061">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6"/>
      </w:r>
      <w:r>
        <w:t>]</w:t>
      </w:r>
    </w:p>
    <w:p w14:paraId="23659B8C" w14:textId="77777777" w:rsidR="00B11589" w:rsidRDefault="00106061">
      <w:pPr>
        <w:pStyle w:val="SHHeading22ndStyle"/>
      </w:pPr>
      <w:bookmarkStart w:id="165" w:name="_Toc112850881"/>
      <w:r>
        <w:t>[</w:t>
      </w:r>
      <w:bookmarkStart w:id="166" w:name="_Toc536773118"/>
      <w:r>
        <w:t>Representations</w:t>
      </w:r>
      <w:bookmarkEnd w:id="165"/>
      <w:bookmarkEnd w:id="166"/>
    </w:p>
    <w:p w14:paraId="0C0CFE2A" w14:textId="77777777" w:rsidR="00B11589" w:rsidRDefault="00106061">
      <w:pPr>
        <w:pStyle w:val="SHParagraph2"/>
      </w:pPr>
      <w:r>
        <w:t>The Tenant acknowledges that:</w:t>
      </w:r>
    </w:p>
    <w:p w14:paraId="697F3C7D" w14:textId="4FE9BA68" w:rsidR="00B11589" w:rsidRDefault="00106061">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51408032" w14:textId="719E54A5" w:rsidR="00B11589" w:rsidRDefault="00106061">
      <w:pPr>
        <w:pStyle w:val="SHHeading3"/>
      </w:pPr>
      <w:r>
        <w:t>it has been given the opportunity to inspect the Premises and to satisfy itself as to their physical condition, extent and fitness for purpose; and</w:t>
      </w:r>
    </w:p>
    <w:p w14:paraId="3282D083" w14:textId="77777777" w:rsidR="00B11589" w:rsidRDefault="00106061">
      <w:pPr>
        <w:pStyle w:val="SHHeading3"/>
      </w:pPr>
      <w:r>
        <w:t>it has satisfied itself on matters relating to the use of the Premises in relation to all legislation relating to town and country planning from time to time in force.</w:t>
      </w:r>
      <w:r>
        <w:rPr>
          <w:rStyle w:val="FootnoteReference"/>
        </w:rPr>
        <w:footnoteReference w:id="67"/>
      </w:r>
      <w:r>
        <w:t>]</w:t>
      </w:r>
    </w:p>
    <w:p w14:paraId="5F85FCF7" w14:textId="77777777" w:rsidR="00B11589" w:rsidRDefault="00106061">
      <w:pPr>
        <w:pStyle w:val="SHHeading22ndStyle"/>
      </w:pPr>
      <w:bookmarkStart w:id="167" w:name="_Toc112850882"/>
      <w:r>
        <w:t>[</w:t>
      </w:r>
      <w:bookmarkStart w:id="168" w:name="_Toc536773119"/>
      <w:r>
        <w:t>Exclusion of statutory compensation</w:t>
      </w:r>
      <w:r>
        <w:rPr>
          <w:rStyle w:val="FootnoteReference"/>
          <w:b/>
        </w:rPr>
        <w:footnoteReference w:id="68"/>
      </w:r>
      <w:bookmarkEnd w:id="167"/>
      <w:bookmarkEnd w:id="168"/>
    </w:p>
    <w:p w14:paraId="32468598" w14:textId="784AAB97" w:rsidR="00B11589" w:rsidRDefault="00106061">
      <w:pPr>
        <w:pStyle w:val="SHParagraph2"/>
      </w:pPr>
      <w:r>
        <w:t>Unless the circumstances set out in sections 38(2)(a) and 38(2)(b) of the 1954 Act apply, the Tenant will not be entitled on quitting the Premises to any compensation under section 37 of the 1954 Act.]</w:t>
      </w:r>
    </w:p>
    <w:p w14:paraId="567FE758" w14:textId="77777777" w:rsidR="00B11589" w:rsidRDefault="00106061">
      <w:pPr>
        <w:pStyle w:val="SHHeading22ndStyle"/>
      </w:pPr>
      <w:bookmarkStart w:id="169" w:name="_Toc536773120"/>
      <w:bookmarkStart w:id="170" w:name="_Toc112850883"/>
      <w:r>
        <w:t>Exclusion of liability for former landlords</w:t>
      </w:r>
      <w:bookmarkEnd w:id="169"/>
      <w:bookmarkEnd w:id="170"/>
    </w:p>
    <w:p w14:paraId="03DAED9E" w14:textId="3E667257" w:rsidR="00B11589" w:rsidRDefault="00106061">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00DA874A" w14:textId="7AF8F2C3" w:rsidR="00B11589" w:rsidRDefault="00106061">
      <w:pPr>
        <w:pStyle w:val="SHHeading1"/>
      </w:pPr>
      <w:bookmarkStart w:id="171" w:name="_Toc112850884"/>
      <w:r>
        <w:t>[</w:t>
      </w:r>
      <w:bookmarkStart w:id="172" w:name="_Ref322091114"/>
      <w:bookmarkStart w:id="173" w:name="_Toc536773121"/>
      <w:r>
        <w:t>GUARANTOR’S OBLIGATIONS</w:t>
      </w:r>
      <w:r>
        <w:rPr>
          <w:rStyle w:val="FootnoteReference"/>
          <w:b/>
        </w:rPr>
        <w:footnoteReference w:id="69"/>
      </w:r>
      <w:bookmarkEnd w:id="171"/>
      <w:bookmarkEnd w:id="172"/>
      <w:bookmarkEnd w:id="173"/>
    </w:p>
    <w:p w14:paraId="5A84E0E5" w14:textId="77777777" w:rsidR="00B11589" w:rsidRDefault="00106061">
      <w:pPr>
        <w:pStyle w:val="SHHeading2"/>
      </w:pPr>
      <w:r>
        <w:t>The Guarantor, as primary obligor, guarantees to the Landlord that:</w:t>
      </w:r>
    </w:p>
    <w:p w14:paraId="36B4A82E" w14:textId="2C244015" w:rsidR="00B11589" w:rsidRDefault="00106061">
      <w:pPr>
        <w:pStyle w:val="SHHeading3"/>
      </w:pPr>
      <w:r>
        <w:t xml:space="preserve">the Original Tenant will comply with all the Original Tenant’s obligations in this Lease throughout the Term or, if earlier, until the Original Tenant is released from those obligations under the Landlord and Tenant (Covenants) Act 1995.  If the Original </w:t>
      </w:r>
      <w:r>
        <w:lastRenderedPageBreak/>
        <w:t>Tenant defaults, the Guarantor will itself comply with those obligations and will indemnify the Landlord against all losses, costs, damages and expenses caused to the Landlord by that default; and</w:t>
      </w:r>
    </w:p>
    <w:p w14:paraId="4BA4BCBC" w14:textId="51E15F0F" w:rsidR="00B11589" w:rsidRDefault="00106061">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09E951D7" w14:textId="7A20000A" w:rsidR="00B11589" w:rsidRDefault="00106061">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56F55AE7" w14:textId="376C5E67" w:rsidR="00B11589" w:rsidRDefault="00106061">
      <w:pPr>
        <w:pStyle w:val="SHHeading3"/>
      </w:pPr>
      <w:bookmarkStart w:id="174" w:name="_Ref388609862"/>
      <w:r>
        <w:t>at the Guarantor’s own cost (including payment of the Landlord’s costs) accept the grant of a lease of the Premises</w:t>
      </w:r>
      <w:bookmarkEnd w:id="174"/>
      <w:r>
        <w:t>:</w:t>
      </w:r>
    </w:p>
    <w:p w14:paraId="1DAD39CB" w14:textId="77777777" w:rsidR="00B11589" w:rsidRDefault="00106061">
      <w:pPr>
        <w:pStyle w:val="SHHeading4"/>
      </w:pPr>
      <w:r>
        <w:t>for a term starting and taking effect on the date of the disclaimer or forfeiture of this Lease or the Original Tenant being struck off the register of companies;</w:t>
      </w:r>
    </w:p>
    <w:p w14:paraId="198EED7A" w14:textId="77777777" w:rsidR="00B11589" w:rsidRDefault="00106061">
      <w:pPr>
        <w:pStyle w:val="SHHeading4"/>
      </w:pPr>
      <w:r>
        <w:t>ending on the date when this Lease would have ended if the disclaimer, forfeiture or striking-off had not happened;</w:t>
      </w:r>
    </w:p>
    <w:p w14:paraId="1B3914CC" w14:textId="77777777" w:rsidR="00B11589" w:rsidRDefault="00106061">
      <w:pPr>
        <w:pStyle w:val="SHHeading4"/>
      </w:pPr>
      <w:r>
        <w:t>at the same rent and other sums payable;</w:t>
      </w:r>
    </w:p>
    <w:p w14:paraId="77DFA7C7" w14:textId="77777777" w:rsidR="00B11589" w:rsidRDefault="00106061">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5A347D0B" w14:textId="49F37B41" w:rsidR="00B11589" w:rsidRDefault="00106061">
      <w:pPr>
        <w:pStyle w:val="SHHeading4"/>
      </w:pPr>
      <w:r>
        <w:t>containing rent review dates on each Rent Review Date under this Lease that falls on or after the term commencement date of the new lease; and</w:t>
      </w:r>
    </w:p>
    <w:p w14:paraId="2AAE03A9" w14:textId="005DF727" w:rsidR="00B11589" w:rsidRDefault="00106061">
      <w:pPr>
        <w:pStyle w:val="SHHeading4"/>
      </w:pPr>
      <w:r>
        <w:t>otherwise on the same terms and conditions as this Lease; or</w:t>
      </w:r>
    </w:p>
    <w:p w14:paraId="70CF3D1D" w14:textId="39F4E47B" w:rsidR="00B11589" w:rsidRDefault="00106061">
      <w:pPr>
        <w:pStyle w:val="SHHeading3"/>
      </w:pPr>
      <w:bookmarkStart w:id="175"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0"/>
      </w:r>
      <w:bookmarkEnd w:id="175"/>
    </w:p>
    <w:p w14:paraId="59686FC1" w14:textId="744F3169" w:rsidR="00B11589" w:rsidRDefault="00106061">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16942073" w14:textId="4E0100F7" w:rsidR="00B11589" w:rsidRDefault="00106061">
      <w:pPr>
        <w:pStyle w:val="SHHeading2"/>
      </w:pPr>
      <w:r>
        <w:t>The Guarantor’s liability will not be reduced or discharged by:</w:t>
      </w:r>
    </w:p>
    <w:p w14:paraId="4BAD8D61" w14:textId="77777777" w:rsidR="00B11589" w:rsidRDefault="00106061">
      <w:pPr>
        <w:pStyle w:val="SHHeading3"/>
      </w:pPr>
      <w:r>
        <w:t>any failure for any reason to enforce in full, or any delay in enforcement of, any right against, or any concession allowed to the Original Tenant or any third party;</w:t>
      </w:r>
    </w:p>
    <w:p w14:paraId="5C15A584" w14:textId="5F4CD668" w:rsidR="00B11589" w:rsidRDefault="00106061">
      <w:pPr>
        <w:pStyle w:val="SHHeading3"/>
      </w:pPr>
      <w:r>
        <w:t>any variation of this Lease (except that a surrender of part will end the Guarantor’s future liability in respect of the surrendered part);</w:t>
      </w:r>
    </w:p>
    <w:p w14:paraId="457BACA4" w14:textId="77777777" w:rsidR="00B11589" w:rsidRDefault="00106061">
      <w:pPr>
        <w:pStyle w:val="SHHeading3"/>
      </w:pPr>
      <w:r>
        <w:lastRenderedPageBreak/>
        <w:t>any right to set-off or counterclaim that the Original Tenant or the Guarantor may have;</w:t>
      </w:r>
    </w:p>
    <w:p w14:paraId="349AFACD" w14:textId="77777777" w:rsidR="00B11589" w:rsidRDefault="00106061">
      <w:pPr>
        <w:pStyle w:val="SHHeading3"/>
      </w:pPr>
      <w:r>
        <w:t>any death, incapacity, disability or change in the constitution or status of the Original Tenant, the Guarantor or of any other person who is liable, or of the Landlord;</w:t>
      </w:r>
    </w:p>
    <w:p w14:paraId="3894618A" w14:textId="77777777" w:rsidR="00B11589" w:rsidRDefault="00106061">
      <w:pPr>
        <w:pStyle w:val="SHHeading3"/>
      </w:pPr>
      <w:r>
        <w:t>any amalgamation or merger by any party with any other person, any restructuring or the acquisition of the whole or any part of the assets or undertaking of any party by any other person;</w:t>
      </w:r>
    </w:p>
    <w:p w14:paraId="2F6EC785" w14:textId="592C07FD" w:rsidR="00B11589" w:rsidRDefault="00106061">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47E911BB" w14:textId="77777777" w:rsidR="00B11589" w:rsidRDefault="00106061">
      <w:pPr>
        <w:pStyle w:val="SHHeading3"/>
      </w:pPr>
      <w:r>
        <w:t>anything else other than a release by the Landlord by deed.</w:t>
      </w:r>
    </w:p>
    <w:p w14:paraId="535A19A9" w14:textId="67A077C3" w:rsidR="00B11589" w:rsidRDefault="00106061">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4297435C" w14:textId="451D7857" w:rsidR="00B11589" w:rsidRDefault="00106061">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3FFFE787" w14:textId="77777777" w:rsidR="00B11589" w:rsidRDefault="00106061">
      <w:pPr>
        <w:pStyle w:val="SHHeading1"/>
      </w:pPr>
      <w:bookmarkStart w:id="176" w:name="_Toc112850885"/>
      <w:r>
        <w:t>[</w:t>
      </w:r>
      <w:bookmarkStart w:id="177" w:name="_Ref322091352"/>
      <w:bookmarkStart w:id="178" w:name="_Ref322091428"/>
      <w:bookmarkStart w:id="179" w:name="_Toc536773122"/>
      <w:r>
        <w:t>BREAK CLAUSE</w:t>
      </w:r>
      <w:bookmarkEnd w:id="176"/>
      <w:bookmarkEnd w:id="177"/>
      <w:bookmarkEnd w:id="178"/>
      <w:bookmarkEnd w:id="179"/>
    </w:p>
    <w:p w14:paraId="57620E58" w14:textId="5AF30455" w:rsidR="00B11589" w:rsidRDefault="00106061">
      <w:pPr>
        <w:pStyle w:val="SHHeading2"/>
      </w:pPr>
      <w:bookmarkStart w:id="180" w:name="_Ref322091289"/>
      <w:r>
        <w:t>The Tenant may end the Term on [any][the] Break Date by giving the Landlord formal notice of not less than [LENGTH] months’ [specifying the Break Date]</w:t>
      </w:r>
      <w:r>
        <w:rPr>
          <w:rStyle w:val="FootnoteReference"/>
        </w:rPr>
        <w:footnoteReference w:id="71"/>
      </w:r>
      <w:r>
        <w:t xml:space="preserve"> following which the Term will end on that Break Date[.][ if</w:t>
      </w:r>
      <w:bookmarkEnd w:id="180"/>
      <w:r>
        <w:t>:</w:t>
      </w:r>
      <w:r>
        <w:rPr>
          <w:rStyle w:val="FootnoteReference"/>
        </w:rPr>
        <w:footnoteReference w:id="72"/>
      </w:r>
      <w:r>
        <w:t>]</w:t>
      </w:r>
    </w:p>
    <w:p w14:paraId="67CD19D0" w14:textId="59360B86" w:rsidR="00B11589" w:rsidRDefault="00106061">
      <w:pPr>
        <w:pStyle w:val="SHHeading3"/>
      </w:pPr>
      <w:r>
        <w:t>[</w:t>
      </w:r>
      <w:bookmarkStart w:id="181" w:name="_Ref322091316"/>
      <w:r>
        <w:t>on the Break Date the Main Rent due on or before that Break Date and any VAT payable upon it has been paid in full</w:t>
      </w:r>
      <w:bookmarkEnd w:id="181"/>
      <w:r>
        <w:t>; [and]</w:t>
      </w:r>
    </w:p>
    <w:p w14:paraId="42642438" w14:textId="566FD84C" w:rsidR="00B11589" w:rsidRDefault="00106061">
      <w:pPr>
        <w:pStyle w:val="SHHeading3"/>
      </w:pPr>
      <w:r>
        <w:t>on the Break date the Premises are free of the Tenant’s occupation and the occupation of any other lawful occupier and there are no continuing underleases[.][; and]</w:t>
      </w:r>
    </w:p>
    <w:p w14:paraId="16CE4227" w14:textId="77777777" w:rsidR="00B11589" w:rsidRDefault="00106061">
      <w:pPr>
        <w:pStyle w:val="SHHeading3"/>
      </w:pPr>
      <w:r>
        <w:t>[</w:t>
      </w:r>
      <w:bookmarkStart w:id="182" w:name="_Ref322091334"/>
      <w:r>
        <w:t>the Tenant has, on or before the Break Date, paid to the Landlord an amount equal to [insert figure/proportion of the Main Rent] (plus any VAT payable on that amount).</w:t>
      </w:r>
      <w:bookmarkEnd w:id="182"/>
      <w:r>
        <w:t>]]</w:t>
      </w:r>
    </w:p>
    <w:p w14:paraId="01CC826D" w14:textId="56B57681" w:rsidR="00B11589" w:rsidRDefault="00106061">
      <w:pPr>
        <w:pStyle w:val="SHHeading2"/>
      </w:pPr>
      <w:bookmarkStart w:id="183"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183"/>
    <w:p w14:paraId="1DB4422D" w14:textId="5418DD7E" w:rsidR="00B11589" w:rsidRDefault="00106061">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275B8321" w14:textId="71554A1E" w:rsidR="00B11589" w:rsidRDefault="00106061">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73"/>
      </w:r>
    </w:p>
    <w:p w14:paraId="7CC25E1A" w14:textId="31F33ECC" w:rsidR="00B11589" w:rsidRDefault="00106061">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47A118D6" w14:textId="77777777" w:rsidR="00B11589" w:rsidRDefault="00106061">
      <w:pPr>
        <w:pStyle w:val="SHHeading1"/>
      </w:pPr>
      <w:bookmarkStart w:id="184" w:name="_Toc536773123"/>
      <w:bookmarkStart w:id="185" w:name="_Toc112850886"/>
      <w:r>
        <w:lastRenderedPageBreak/>
        <w:t>JURISDICTION</w:t>
      </w:r>
      <w:bookmarkEnd w:id="184"/>
      <w:bookmarkEnd w:id="185"/>
    </w:p>
    <w:p w14:paraId="0A429A4B" w14:textId="77777777" w:rsidR="00B11589" w:rsidRDefault="00106061">
      <w:pPr>
        <w:pStyle w:val="SHHeading2"/>
      </w:pPr>
      <w:r>
        <w:t>This Lease and any non-contractual obligations arising out of or in connection with it will be governed by the law of England and Wales.</w:t>
      </w:r>
    </w:p>
    <w:p w14:paraId="3825ECD7" w14:textId="7A7E0A3D" w:rsidR="00B11589" w:rsidRDefault="00106061">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1FBB36C" w14:textId="77777777" w:rsidR="00B11589" w:rsidRDefault="00106061">
      <w:pPr>
        <w:pStyle w:val="SHHeading2"/>
      </w:pPr>
      <w:bookmarkStart w:id="186" w:name="_Ref361218488"/>
      <w:r>
        <w:t>Any party may seek to enforce an order of the courts of England and Wales arising out of or in connection with this Lease, including in relation to any non-contractual obligations, in any court of competent jurisdiction.</w:t>
      </w:r>
      <w:bookmarkEnd w:id="186"/>
    </w:p>
    <w:p w14:paraId="501EFC5E" w14:textId="77777777" w:rsidR="00B11589" w:rsidRDefault="00106061">
      <w:pPr>
        <w:pStyle w:val="SHHeading1"/>
      </w:pPr>
      <w:bookmarkStart w:id="187" w:name="_Toc536773124"/>
      <w:bookmarkStart w:id="188" w:name="_Toc112850887"/>
      <w:r>
        <w:t>LEGAL EFFECT</w:t>
      </w:r>
      <w:bookmarkEnd w:id="187"/>
      <w:bookmarkEnd w:id="188"/>
    </w:p>
    <w:p w14:paraId="4FC47C96" w14:textId="7F583096" w:rsidR="00B11589" w:rsidRDefault="00106061">
      <w:pPr>
        <w:pStyle w:val="SHParagraph1"/>
      </w:pPr>
      <w:r>
        <w:t>This Lease takes effect and binds the parties from and including the date at clause LR1.</w:t>
      </w:r>
    </w:p>
    <w:p w14:paraId="3FEC698C" w14:textId="77777777" w:rsidR="00B11589" w:rsidRDefault="00B11589">
      <w:pPr>
        <w:pStyle w:val="SHNormal"/>
      </w:pPr>
    </w:p>
    <w:p w14:paraId="6B99FEA4" w14:textId="77777777" w:rsidR="00B11589" w:rsidRDefault="00B11589">
      <w:pPr>
        <w:pStyle w:val="SHNormal"/>
      </w:pPr>
    </w:p>
    <w:p w14:paraId="0DCAD12B" w14:textId="77777777" w:rsidR="00B11589" w:rsidRDefault="00B11589">
      <w:pPr>
        <w:pStyle w:val="SHNormal"/>
        <w:sectPr w:rsidR="00B11589">
          <w:footerReference w:type="default" r:id="rId20"/>
          <w:footerReference w:type="first" r:id="rId21"/>
          <w:pgSz w:w="11907" w:h="16839" w:code="9"/>
          <w:pgMar w:top="1417" w:right="1417" w:bottom="1417" w:left="1417" w:header="709" w:footer="709" w:gutter="0"/>
          <w:pgNumType w:start="1"/>
          <w:cols w:space="708"/>
          <w:docGrid w:linePitch="360"/>
        </w:sectPr>
      </w:pPr>
      <w:bookmarkStart w:id="189" w:name="_Ref322092052"/>
    </w:p>
    <w:p w14:paraId="38C70E34" w14:textId="77777777" w:rsidR="00B11589" w:rsidRDefault="00B11589">
      <w:pPr>
        <w:pStyle w:val="SHScheduleHeading"/>
      </w:pPr>
      <w:bookmarkStart w:id="190" w:name="_Toc536773125"/>
      <w:bookmarkStart w:id="191" w:name="_Toc112850888"/>
      <w:bookmarkStart w:id="192" w:name="_Ref498959991"/>
      <w:bookmarkEnd w:id="190"/>
      <w:bookmarkEnd w:id="191"/>
    </w:p>
    <w:p w14:paraId="4778A17B" w14:textId="77777777" w:rsidR="00B11589" w:rsidRDefault="00106061">
      <w:pPr>
        <w:pStyle w:val="SHScheduleSubHeading"/>
      </w:pPr>
      <w:bookmarkStart w:id="193" w:name="_Toc536773126"/>
      <w:bookmarkStart w:id="194" w:name="_Toc112850889"/>
      <w:bookmarkEnd w:id="192"/>
      <w:r>
        <w:t>Rights</w:t>
      </w:r>
      <w:bookmarkEnd w:id="193"/>
      <w:bookmarkEnd w:id="194"/>
    </w:p>
    <w:p w14:paraId="79D7B52F" w14:textId="27116E1F" w:rsidR="00B11589" w:rsidRDefault="00106061">
      <w:pPr>
        <w:pStyle w:val="SHPart"/>
      </w:pPr>
      <w:bookmarkStart w:id="195" w:name="_Ref383430802"/>
      <w:bookmarkStart w:id="196" w:name="_Toc536773127"/>
      <w:bookmarkStart w:id="197" w:name="_Toc112850890"/>
      <w:bookmarkEnd w:id="189"/>
      <w:r>
        <w:t xml:space="preserve">: </w:t>
      </w:r>
      <w:bookmarkStart w:id="198" w:name="_Ref498959982"/>
      <w:r>
        <w:t>Tenant’s Rights</w:t>
      </w:r>
      <w:r>
        <w:rPr>
          <w:rStyle w:val="FootnoteReference"/>
          <w:b/>
        </w:rPr>
        <w:footnoteReference w:id="74"/>
      </w:r>
      <w:bookmarkEnd w:id="195"/>
      <w:bookmarkEnd w:id="196"/>
      <w:bookmarkEnd w:id="197"/>
      <w:bookmarkEnd w:id="198"/>
    </w:p>
    <w:p w14:paraId="634ED38B" w14:textId="42E16B15" w:rsidR="00B11589" w:rsidRDefault="00106061">
      <w:pPr>
        <w:pStyle w:val="SHNormal"/>
      </w:pPr>
      <w:r>
        <w:t>The following rights are granted to the Tenant subject to the Landlord’s rights:</w:t>
      </w:r>
      <w:r>
        <w:rPr>
          <w:rStyle w:val="FootnoteReference"/>
        </w:rPr>
        <w:footnoteReference w:id="75"/>
      </w:r>
    </w:p>
    <w:p w14:paraId="621664EB" w14:textId="77777777" w:rsidR="00B11589" w:rsidRDefault="00106061">
      <w:pPr>
        <w:pStyle w:val="SHScheduleText1"/>
        <w:keepNext/>
        <w:rPr>
          <w:b/>
        </w:rPr>
      </w:pPr>
      <w:r>
        <w:rPr>
          <w:b/>
        </w:rPr>
        <w:t>Running of services</w:t>
      </w:r>
    </w:p>
    <w:p w14:paraId="102A7B04" w14:textId="77777777" w:rsidR="00B11589" w:rsidRDefault="00106061">
      <w:pPr>
        <w:pStyle w:val="SHParagraph1"/>
      </w:pPr>
      <w:r>
        <w:t>To connect to and use the Conducting Media connecting the Premises to the public mains for the passage of Supplies from and to the Premises.</w:t>
      </w:r>
    </w:p>
    <w:p w14:paraId="48BE14A8" w14:textId="77777777" w:rsidR="00B11589" w:rsidRDefault="00106061">
      <w:pPr>
        <w:pStyle w:val="SHScheduleText1"/>
        <w:keepNext/>
        <w:rPr>
          <w:b/>
        </w:rPr>
      </w:pPr>
      <w:r>
        <w:rPr>
          <w:b/>
        </w:rPr>
        <w:t>Support and shelter</w:t>
      </w:r>
    </w:p>
    <w:p w14:paraId="3F2B4075" w14:textId="77777777" w:rsidR="00B11589" w:rsidRDefault="00106061">
      <w:pPr>
        <w:pStyle w:val="SHParagraph1"/>
      </w:pPr>
      <w:r>
        <w:t>Support and shelter for the Premises from any adjoining premises owned by the Landlord.</w:t>
      </w:r>
    </w:p>
    <w:p w14:paraId="795490A8" w14:textId="11B94ACE" w:rsidR="00B11589" w:rsidRDefault="00106061">
      <w:pPr>
        <w:pStyle w:val="SHPart"/>
      </w:pPr>
      <w:bookmarkStart w:id="199" w:name="_Ref322094422"/>
      <w:bookmarkStart w:id="200" w:name="_Toc536773128"/>
      <w:bookmarkStart w:id="201" w:name="_Toc112850891"/>
      <w:r>
        <w:t xml:space="preserve">: </w:t>
      </w:r>
      <w:bookmarkStart w:id="202" w:name="_Ref498960004"/>
      <w:r>
        <w:t>Landlord’s Rights</w:t>
      </w:r>
      <w:bookmarkEnd w:id="199"/>
      <w:bookmarkEnd w:id="200"/>
      <w:bookmarkEnd w:id="201"/>
      <w:bookmarkEnd w:id="202"/>
    </w:p>
    <w:p w14:paraId="3C3E7A29" w14:textId="77777777" w:rsidR="00B11589" w:rsidRDefault="00106061">
      <w:pPr>
        <w:pStyle w:val="SHNormal"/>
      </w:pPr>
      <w:r>
        <w:t>The following rights are excepted and reserved to the Landlord:</w:t>
      </w:r>
    </w:p>
    <w:p w14:paraId="43E15DEC" w14:textId="77777777" w:rsidR="00B11589" w:rsidRDefault="00106061">
      <w:pPr>
        <w:pStyle w:val="SHScheduleText1"/>
        <w:keepNext/>
        <w:numPr>
          <w:ilvl w:val="2"/>
          <w:numId w:val="37"/>
        </w:numPr>
        <w:rPr>
          <w:b/>
        </w:rPr>
      </w:pPr>
      <w:r>
        <w:rPr>
          <w:b/>
        </w:rPr>
        <w:t>Support, shelter, light and air</w:t>
      </w:r>
    </w:p>
    <w:p w14:paraId="37DCF735" w14:textId="77777777" w:rsidR="00B11589" w:rsidRDefault="00106061">
      <w:pPr>
        <w:pStyle w:val="SHScheduleText2"/>
      </w:pPr>
      <w:r>
        <w:t>Support and shelter for any adjoining premises owned by the Landlord from the Premises.</w:t>
      </w:r>
    </w:p>
    <w:p w14:paraId="3304893E" w14:textId="77777777" w:rsidR="00B11589" w:rsidRDefault="00106061">
      <w:pPr>
        <w:pStyle w:val="SHScheduleText2"/>
      </w:pPr>
      <w:r>
        <w:t>All rights of light or air to the Premises that now exist or that might (but for this reservation) be acquired over any other land.</w:t>
      </w:r>
    </w:p>
    <w:p w14:paraId="5011D2F5" w14:textId="77777777" w:rsidR="00B11589" w:rsidRDefault="00106061">
      <w:pPr>
        <w:pStyle w:val="SHScheduleText1"/>
        <w:keepNext/>
      </w:pPr>
      <w:bookmarkStart w:id="203" w:name="_Ref386635534"/>
      <w:r>
        <w:rPr>
          <w:b/>
        </w:rPr>
        <w:t>Entry on to the Premises</w:t>
      </w:r>
      <w:r>
        <w:rPr>
          <w:rStyle w:val="FootnoteReference"/>
        </w:rPr>
        <w:footnoteReference w:id="76"/>
      </w:r>
      <w:bookmarkEnd w:id="203"/>
    </w:p>
    <w:p w14:paraId="56D6ED20" w14:textId="77777777" w:rsidR="00B11589" w:rsidRDefault="00106061">
      <w:pPr>
        <w:pStyle w:val="SHScheduleText2"/>
      </w:pPr>
      <w:r>
        <w:t>To enter the Premises to:</w:t>
      </w:r>
    </w:p>
    <w:p w14:paraId="0E53C297" w14:textId="3822FF21" w:rsidR="00B11589" w:rsidRDefault="00106061">
      <w:pPr>
        <w:pStyle w:val="SHScheduleText3"/>
      </w:pPr>
      <w:r>
        <w:t>review or measure the Environmental Performance of the Premises including to install and to monitor metering equipment within or relating to the Premises and to prepare an EPC; and</w:t>
      </w:r>
    </w:p>
    <w:p w14:paraId="3E5CC5CA" w14:textId="77777777" w:rsidR="00B11589" w:rsidRDefault="00106061">
      <w:pPr>
        <w:pStyle w:val="SHScheduleText3"/>
      </w:pPr>
      <w:r>
        <w:t>estimate the current value or rebuilding cost of the Premises for insurance or any other purpose.</w:t>
      </w:r>
    </w:p>
    <w:p w14:paraId="081CB34C" w14:textId="77777777" w:rsidR="00B11589" w:rsidRDefault="00106061">
      <w:pPr>
        <w:pStyle w:val="SHScheduleText2"/>
      </w:pPr>
      <w:r>
        <w:t>If the relevant work cannot be reasonably carried out without entry onto the Premises, to enter them to:</w:t>
      </w:r>
    </w:p>
    <w:p w14:paraId="50172713" w14:textId="3F014983" w:rsidR="00B11589" w:rsidRDefault="00106061">
      <w:pPr>
        <w:pStyle w:val="SHScheduleText3"/>
      </w:pPr>
      <w:r>
        <w:t>build on or into any boundary or party walls on or adjacent to the Premises; and</w:t>
      </w:r>
    </w:p>
    <w:p w14:paraId="2342F426" w14:textId="77777777" w:rsidR="00B11589" w:rsidRDefault="00106061">
      <w:pPr>
        <w:pStyle w:val="SHScheduleText3"/>
      </w:pPr>
      <w:r>
        <w:t>inspect, repair, alter, decorate, rebuild or carry out other works upon any adjoining premises owned by the Landlord.</w:t>
      </w:r>
    </w:p>
    <w:p w14:paraId="5A9D0D07" w14:textId="77777777" w:rsidR="00B11589" w:rsidRDefault="00106061">
      <w:pPr>
        <w:pStyle w:val="SHScheduleText2"/>
      </w:pPr>
      <w:r>
        <w:t>[Where the Tenant (in its absolute discretion) consents, to enter the Premises to carry out any works to the Premises to improve their Environmental Performance.]</w:t>
      </w:r>
      <w:r>
        <w:rPr>
          <w:rStyle w:val="FootnoteReference"/>
        </w:rPr>
        <w:footnoteReference w:id="77"/>
      </w:r>
    </w:p>
    <w:p w14:paraId="56099A5C" w14:textId="77777777" w:rsidR="00B11589" w:rsidRDefault="00106061">
      <w:pPr>
        <w:pStyle w:val="SHScheduleText2"/>
      </w:pPr>
      <w:r>
        <w:lastRenderedPageBreak/>
        <w:t>To enter the Premises to do anything that the Landlord is expressly entitled or required to do under this Lease or for any other reasonable purposes in connection with this Lease.</w:t>
      </w:r>
    </w:p>
    <w:p w14:paraId="4973ACF0" w14:textId="77777777" w:rsidR="00B11589" w:rsidRDefault="00106061">
      <w:pPr>
        <w:pStyle w:val="SHScheduleText1"/>
        <w:keepNext/>
      </w:pPr>
      <w:r>
        <w:t>[</w:t>
      </w:r>
      <w:r>
        <w:rPr>
          <w:b/>
        </w:rPr>
        <w:t>Roofs</w:t>
      </w:r>
    </w:p>
    <w:p w14:paraId="75BE5424" w14:textId="77777777" w:rsidR="00B11589" w:rsidRDefault="00106061">
      <w:pPr>
        <w:pStyle w:val="SHParagraph1"/>
      </w:pPr>
      <w:r>
        <w:t>The right to place plant, machinery or equipment on the roof of the Premises and a right of access to the roof along such route as the Landlord may require.]</w:t>
      </w:r>
    </w:p>
    <w:p w14:paraId="21AEEAEE" w14:textId="77777777" w:rsidR="00B11589" w:rsidRDefault="00106061">
      <w:pPr>
        <w:pStyle w:val="SHScheduleText1"/>
        <w:keepNext/>
        <w:rPr>
          <w:b/>
        </w:rPr>
      </w:pPr>
      <w:r>
        <w:rPr>
          <w:b/>
        </w:rPr>
        <w:t>Adjoining premises</w:t>
      </w:r>
    </w:p>
    <w:p w14:paraId="4E777E0F" w14:textId="6C31AB64" w:rsidR="00B11589" w:rsidRDefault="00106061">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592BD7DE" w14:textId="77777777" w:rsidR="00B11589" w:rsidRDefault="00106061">
      <w:pPr>
        <w:pStyle w:val="SHScheduleText1"/>
        <w:keepNext/>
        <w:rPr>
          <w:b/>
        </w:rPr>
      </w:pPr>
      <w:r>
        <w:rPr>
          <w:b/>
        </w:rPr>
        <w:t>Plant, equipment and scaffolding</w:t>
      </w:r>
    </w:p>
    <w:p w14:paraId="0205585D" w14:textId="5BF2E32A" w:rsidR="00B11589" w:rsidRDefault="00106061">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221B8CCD" w14:textId="77777777" w:rsidR="00B11589" w:rsidRDefault="00B11589">
      <w:pPr>
        <w:pStyle w:val="SHNormal"/>
      </w:pPr>
    </w:p>
    <w:p w14:paraId="15F563FA" w14:textId="77777777" w:rsidR="00B11589" w:rsidRDefault="00B11589">
      <w:pPr>
        <w:pStyle w:val="SHNormal"/>
      </w:pPr>
    </w:p>
    <w:p w14:paraId="02092D97" w14:textId="77777777" w:rsidR="00B11589" w:rsidRDefault="00B11589">
      <w:pPr>
        <w:pStyle w:val="SHNormal"/>
        <w:sectPr w:rsidR="00B11589">
          <w:pgSz w:w="11907" w:h="16839" w:code="9"/>
          <w:pgMar w:top="1417" w:right="1417" w:bottom="1417" w:left="1417" w:header="709" w:footer="709" w:gutter="0"/>
          <w:cols w:space="708"/>
          <w:docGrid w:linePitch="360"/>
        </w:sectPr>
      </w:pPr>
      <w:bookmarkStart w:id="204" w:name="_Ref322093269"/>
    </w:p>
    <w:p w14:paraId="35269D13" w14:textId="77777777" w:rsidR="00B11589" w:rsidRDefault="00B11589">
      <w:pPr>
        <w:pStyle w:val="SHScheduleHeading"/>
      </w:pPr>
      <w:bookmarkStart w:id="205" w:name="_Toc536773129"/>
      <w:bookmarkStart w:id="206" w:name="_Toc112850892"/>
      <w:bookmarkStart w:id="207" w:name="_Ref498961971"/>
      <w:bookmarkEnd w:id="205"/>
      <w:bookmarkEnd w:id="206"/>
    </w:p>
    <w:p w14:paraId="2564A39E" w14:textId="77777777" w:rsidR="00B11589" w:rsidRDefault="00106061">
      <w:pPr>
        <w:pStyle w:val="SHScheduleSubHeading"/>
      </w:pPr>
      <w:bookmarkStart w:id="208" w:name="_Toc536773130"/>
      <w:bookmarkStart w:id="209" w:name="_Toc112850893"/>
      <w:bookmarkEnd w:id="207"/>
      <w:r>
        <w:t>Rent review</w:t>
      </w:r>
      <w:r>
        <w:rPr>
          <w:rStyle w:val="FootnoteReference"/>
          <w:b/>
        </w:rPr>
        <w:footnoteReference w:id="78"/>
      </w:r>
      <w:bookmarkEnd w:id="208"/>
      <w:bookmarkEnd w:id="209"/>
    </w:p>
    <w:bookmarkEnd w:id="204"/>
    <w:p w14:paraId="20E5BA58" w14:textId="77777777" w:rsidR="00B11589" w:rsidRDefault="00106061">
      <w:pPr>
        <w:pStyle w:val="SHScheduleText1"/>
        <w:rPr>
          <w:b/>
        </w:rPr>
      </w:pPr>
      <w:r>
        <w:rPr>
          <w:b/>
        </w:rPr>
        <w:t>Defined terms</w:t>
      </w:r>
    </w:p>
    <w:p w14:paraId="282A828F" w14:textId="4D6833F2" w:rsidR="00B11589" w:rsidRDefault="00106061">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01DF7175" w14:textId="5DC831F5" w:rsidR="00B11589" w:rsidRDefault="00106061">
      <w:pPr>
        <w:pStyle w:val="SHNormal"/>
        <w:keepNext/>
        <w:rPr>
          <w:b/>
        </w:rPr>
      </w:pPr>
      <w:bookmarkStart w:id="210" w:name="_Ref322356733"/>
      <w:bookmarkStart w:id="211" w:name="_Ref322356576"/>
      <w:r>
        <w:rPr>
          <w:b/>
        </w:rPr>
        <w:t>“Assumptions”</w:t>
      </w:r>
    </w:p>
    <w:p w14:paraId="7410503F" w14:textId="77777777" w:rsidR="00B11589" w:rsidRDefault="00106061">
      <w:pPr>
        <w:pStyle w:val="SHParagraph1"/>
      </w:pPr>
      <w:r>
        <w:t>that:</w:t>
      </w:r>
      <w:bookmarkEnd w:id="210"/>
    </w:p>
    <w:p w14:paraId="30E36A50" w14:textId="77777777" w:rsidR="00B11589" w:rsidRDefault="00106061">
      <w:pPr>
        <w:pStyle w:val="SHDefinitiona"/>
        <w:numPr>
          <w:ilvl w:val="0"/>
          <w:numId w:val="38"/>
        </w:numPr>
      </w:pPr>
      <w:r>
        <w:t>if the Premises have been damaged or destroyed, they have been reinstated before the Rent Review Date;</w:t>
      </w:r>
    </w:p>
    <w:p w14:paraId="1F725F59" w14:textId="77777777" w:rsidR="00B11589" w:rsidRDefault="00106061">
      <w:pPr>
        <w:pStyle w:val="SHDefinitiona"/>
      </w:pPr>
      <w:r>
        <w:t>the Premises are fit for immediate occupation and use by the willing tenant;</w:t>
      </w:r>
      <w:r>
        <w:rPr>
          <w:rStyle w:val="FootnoteReference"/>
        </w:rPr>
        <w:footnoteReference w:id="79"/>
      </w:r>
    </w:p>
    <w:p w14:paraId="01C09C79" w14:textId="77777777" w:rsidR="00B11589" w:rsidRDefault="00106061">
      <w:pPr>
        <w:pStyle w:val="SHDefinitiona"/>
      </w:pPr>
      <w:r>
        <w:t>the Premises may lawfully be let to and used for the Permitted Use by any person throughout the term of the Hypothetical Lease;</w:t>
      </w:r>
    </w:p>
    <w:p w14:paraId="553F77D7" w14:textId="0B1FE463" w:rsidR="00B11589" w:rsidRDefault="00106061">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7EE5618C" w14:textId="77777777" w:rsidR="00B11589" w:rsidRDefault="00106061">
      <w:pPr>
        <w:pStyle w:val="SHDefinitiona"/>
      </w:pPr>
      <w:bookmarkStart w:id="212"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0"/>
      </w:r>
      <w:bookmarkEnd w:id="212"/>
    </w:p>
    <w:p w14:paraId="40DC4506" w14:textId="251954EF" w:rsidR="00B11589" w:rsidRDefault="00106061">
      <w:pPr>
        <w:pStyle w:val="SHNormal"/>
        <w:keepNext/>
        <w:rPr>
          <w:b/>
        </w:rPr>
      </w:pPr>
      <w:bookmarkStart w:id="213" w:name="_Ref322356687"/>
      <w:bookmarkStart w:id="214" w:name="_Ref322356635"/>
      <w:r>
        <w:rPr>
          <w:b/>
        </w:rPr>
        <w:t>“Disregards”</w:t>
      </w:r>
    </w:p>
    <w:bookmarkEnd w:id="213"/>
    <w:p w14:paraId="5D50D91C" w14:textId="77777777" w:rsidR="00B11589" w:rsidRDefault="00106061">
      <w:pPr>
        <w:pStyle w:val="SHParagraph1"/>
      </w:pPr>
      <w:r>
        <w:t>the following:</w:t>
      </w:r>
    </w:p>
    <w:p w14:paraId="01A5F086" w14:textId="6EFA9C66" w:rsidR="00B11589" w:rsidRDefault="00106061">
      <w:pPr>
        <w:pStyle w:val="SHDefinitiona"/>
        <w:numPr>
          <w:ilvl w:val="0"/>
          <w:numId w:val="39"/>
        </w:numPr>
      </w:pPr>
      <w:r>
        <w:t>any effect on rent of the Tenant (and the Tenant’s predecessors in title and lawful occupiers) having been in occupation of the Premises;</w:t>
      </w:r>
    </w:p>
    <w:p w14:paraId="560906FD" w14:textId="5F195DFB" w:rsidR="00B11589" w:rsidRDefault="00106061">
      <w:pPr>
        <w:pStyle w:val="SHDefinitiona"/>
      </w:pPr>
      <w:r>
        <w:t>any goodwill accruing to the Premises because of the Tenant’s business (and that of the Tenant’s predecessors in title and lawful occupiers);</w:t>
      </w:r>
    </w:p>
    <w:p w14:paraId="335E0E99" w14:textId="77777777" w:rsidR="00B11589" w:rsidRDefault="00106061">
      <w:pPr>
        <w:pStyle w:val="SHDefinitiona"/>
      </w:pPr>
      <w:r>
        <w:t>any special bid that the Tenant or any other party with a special interest in the Premises might make by reason of its occupation of any adjoining premises;</w:t>
      </w:r>
    </w:p>
    <w:p w14:paraId="3A62DE19" w14:textId="42D949C1" w:rsidR="00B11589" w:rsidRDefault="00106061">
      <w:pPr>
        <w:pStyle w:val="SHDefinitiona"/>
      </w:pPr>
      <w:r>
        <w:t>any increase in rent attributable to any improvement, including any tenant’s initial fitting-out works [and any Prior Lease Alterations</w:t>
      </w:r>
      <w:r>
        <w:rPr>
          <w:rStyle w:val="FootnoteReference"/>
        </w:rPr>
        <w:footnoteReference w:id="81"/>
      </w:r>
      <w:r>
        <w:t>], whether or not within the Premises:</w:t>
      </w:r>
    </w:p>
    <w:p w14:paraId="7DEF28BD" w14:textId="0CB931B1" w:rsidR="00B11589" w:rsidRDefault="00106061">
      <w:pPr>
        <w:pStyle w:val="SHDefinitioni"/>
      </w:pPr>
      <w:r>
        <w:t>carried out by and at the cost of the Tenant or the Tenant’s predecessors in title or lawful occupiers before or during the Term;</w:t>
      </w:r>
    </w:p>
    <w:p w14:paraId="5AFADBAF" w14:textId="13716F91" w:rsidR="00B11589" w:rsidRDefault="00106061">
      <w:pPr>
        <w:pStyle w:val="SHDefinitioni"/>
      </w:pPr>
      <w:r>
        <w:lastRenderedPageBreak/>
        <w:t>carried out with the written consent, where required, of the Landlord or the Landlord’s predecessors in title; and</w:t>
      </w:r>
    </w:p>
    <w:p w14:paraId="64CAC0AF" w14:textId="694D2B6C" w:rsidR="00B11589" w:rsidRDefault="00106061">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514ED9EE" w14:textId="0083FB5B" w:rsidR="00B11589" w:rsidRDefault="00106061">
      <w:pPr>
        <w:pStyle w:val="SHDefinitiona"/>
      </w:pPr>
      <w:r>
        <w:t>any reduction in rent attributable to works that have been carried out by the Tenant (or the Tenant’s predecessors in title or lawful occupiers); and</w:t>
      </w:r>
    </w:p>
    <w:p w14:paraId="590B6FED" w14:textId="77777777" w:rsidR="00B11589" w:rsidRDefault="00106061">
      <w:pPr>
        <w:pStyle w:val="SHDefinitiona"/>
      </w:pPr>
      <w:r>
        <w:t>any reduction in rent attributable to any temporary works, operations or other activities on any adjoining premises.</w:t>
      </w:r>
    </w:p>
    <w:p w14:paraId="26D1C997" w14:textId="2CAF215D" w:rsidR="00B11589" w:rsidRDefault="00106061">
      <w:pPr>
        <w:pStyle w:val="SHNormal"/>
        <w:keepNext/>
        <w:rPr>
          <w:b/>
        </w:rPr>
      </w:pPr>
      <w:r>
        <w:rPr>
          <w:b/>
        </w:rPr>
        <w:t>“Hypothetical Lease”</w:t>
      </w:r>
    </w:p>
    <w:p w14:paraId="592F6E4F" w14:textId="77777777" w:rsidR="00B11589" w:rsidRDefault="00106061">
      <w:pPr>
        <w:pStyle w:val="SHParagraph1"/>
      </w:pPr>
      <w:r>
        <w:t>a lease:</w:t>
      </w:r>
      <w:bookmarkEnd w:id="214"/>
    </w:p>
    <w:p w14:paraId="0BA7BF58" w14:textId="77777777" w:rsidR="00B11589" w:rsidRDefault="00106061">
      <w:pPr>
        <w:pStyle w:val="SHDefinitiona"/>
        <w:numPr>
          <w:ilvl w:val="0"/>
          <w:numId w:val="40"/>
        </w:numPr>
      </w:pPr>
      <w:r>
        <w:t>of the whole of the Premises;</w:t>
      </w:r>
    </w:p>
    <w:p w14:paraId="3D644300" w14:textId="082AED43" w:rsidR="00B11589" w:rsidRDefault="00106061">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4A6B1B09" w14:textId="77777777" w:rsidR="00B11589" w:rsidRDefault="00106061">
      <w:pPr>
        <w:pStyle w:val="SHDefinitioni"/>
      </w:pPr>
      <w:r>
        <w:t>the amount of Main Rent reserved;</w:t>
      </w:r>
    </w:p>
    <w:p w14:paraId="09F8FF6A" w14:textId="77777777" w:rsidR="00B11589" w:rsidRDefault="00106061">
      <w:pPr>
        <w:pStyle w:val="SHDefinitioni"/>
      </w:pPr>
      <w:r>
        <w:t>any rent free period, rent concession or any other inducement received by the Tenant in relation to the grant of this Lease;</w:t>
      </w:r>
    </w:p>
    <w:p w14:paraId="306B4280" w14:textId="417A3277" w:rsidR="00B11589" w:rsidRDefault="00106061">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82"/>
      </w:r>
      <w:r>
        <w:t xml:space="preserve"> [and]</w:t>
      </w:r>
    </w:p>
    <w:p w14:paraId="1DE2FCCC" w14:textId="77777777" w:rsidR="00B11589" w:rsidRDefault="00106061">
      <w:pPr>
        <w:pStyle w:val="SHDefinitioni"/>
      </w:pPr>
      <w:r>
        <w:t>[ANY OTHER SPECIFIC EXCLUSIONS]</w:t>
      </w:r>
    </w:p>
    <w:p w14:paraId="2808DED9" w14:textId="77777777" w:rsidR="00B11589" w:rsidRDefault="00106061">
      <w:pPr>
        <w:pStyle w:val="SHDefinitiona"/>
      </w:pPr>
      <w:r>
        <w:t>by a willing landlord to a willing tenant;</w:t>
      </w:r>
    </w:p>
    <w:p w14:paraId="775A0245" w14:textId="77777777" w:rsidR="00B11589" w:rsidRDefault="00106061">
      <w:pPr>
        <w:pStyle w:val="SHDefinitiona"/>
      </w:pPr>
      <w:r>
        <w:t>with vacant possession;</w:t>
      </w:r>
    </w:p>
    <w:p w14:paraId="5316104B" w14:textId="73773D46" w:rsidR="00B11589" w:rsidRDefault="00106061">
      <w:pPr>
        <w:pStyle w:val="SHDefinitiona"/>
      </w:pPr>
      <w:r>
        <w:t>without any premium payable by or (subject to paragraph </w:t>
      </w:r>
      <w:r>
        <w:fldChar w:fldCharType="begin"/>
      </w:r>
      <w:r>
        <w:instrText xml:space="preserve"> REF _Ref386462748 \r \h  \* MERGEFORMAT </w:instrText>
      </w:r>
      <w:r>
        <w:fldChar w:fldCharType="separate"/>
      </w:r>
      <w:r w:rsidRPr="00106061">
        <w:rPr>
          <w:b/>
          <w:bCs/>
        </w:rPr>
        <w:t>(e)</w:t>
      </w:r>
      <w:r>
        <w:fldChar w:fldCharType="end"/>
      </w:r>
      <w:r>
        <w:t xml:space="preserve"> of the definition of “Assumptions”) to the willing tenant;</w:t>
      </w:r>
    </w:p>
    <w:p w14:paraId="107BF793" w14:textId="01A245DA" w:rsidR="00B11589" w:rsidRDefault="00106061">
      <w:pPr>
        <w:pStyle w:val="SHDefinitiona"/>
      </w:pPr>
      <w:r>
        <w:t>for a term of [LENGTH] years starting on the Rent Review Date; [and]</w:t>
      </w:r>
    </w:p>
    <w:p w14:paraId="7ED56C35" w14:textId="4A635E9F" w:rsidR="00B11589" w:rsidRDefault="00106061">
      <w:pPr>
        <w:pStyle w:val="SHDefinitiona"/>
      </w:pPr>
      <w:r>
        <w:t>with rent review dates every [five] years[.][; and]</w:t>
      </w:r>
    </w:p>
    <w:p w14:paraId="5CA53B17" w14:textId="77777777" w:rsidR="00B11589" w:rsidRDefault="00106061">
      <w:pPr>
        <w:pStyle w:val="SHDefinitiona"/>
      </w:pPr>
      <w:bookmarkStart w:id="215" w:name="_Ref499018643"/>
      <w:r>
        <w:t>[with a right for the tenant to bring the Hypothetical Lease to an end on [or at any time after] the [NUMBER] anniversary of the date on which the term starts.]</w:t>
      </w:r>
      <w:r>
        <w:rPr>
          <w:rStyle w:val="FootnoteReference"/>
        </w:rPr>
        <w:footnoteReference w:id="83"/>
      </w:r>
      <w:bookmarkEnd w:id="215"/>
    </w:p>
    <w:p w14:paraId="49D8DBB7" w14:textId="789B2E50" w:rsidR="00B11589" w:rsidRDefault="00106061">
      <w:pPr>
        <w:pStyle w:val="SHNormal"/>
        <w:keepNext/>
        <w:rPr>
          <w:b/>
        </w:rPr>
      </w:pPr>
      <w:r>
        <w:rPr>
          <w:b/>
        </w:rPr>
        <w:t>“Market Rent”</w:t>
      </w:r>
    </w:p>
    <w:bookmarkEnd w:id="211"/>
    <w:p w14:paraId="1F71C6B6" w14:textId="77777777" w:rsidR="00B11589" w:rsidRDefault="00106061">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4"/>
      </w:r>
    </w:p>
    <w:p w14:paraId="6AE0F5AD" w14:textId="77777777" w:rsidR="00B11589" w:rsidRDefault="00106061">
      <w:pPr>
        <w:pStyle w:val="SHScheduleText1"/>
        <w:keepNext/>
        <w:rPr>
          <w:b/>
        </w:rPr>
      </w:pPr>
      <w:r>
        <w:rPr>
          <w:b/>
        </w:rPr>
        <w:lastRenderedPageBreak/>
        <w:t>Rent review</w:t>
      </w:r>
    </w:p>
    <w:p w14:paraId="533DEB94" w14:textId="77777777" w:rsidR="00B11589" w:rsidRDefault="00106061">
      <w:pPr>
        <w:pStyle w:val="SHScheduleText2"/>
      </w:pPr>
      <w:r>
        <w:t>On the Rent Review Date, the Main Rent is to be reviewed to the higher of:</w:t>
      </w:r>
    </w:p>
    <w:p w14:paraId="09835ED1" w14:textId="323596A0" w:rsidR="00B11589" w:rsidRDefault="00106061">
      <w:pPr>
        <w:pStyle w:val="SHScheduleText3"/>
      </w:pPr>
      <w:r>
        <w:t>the Main Rent reserved immediately before the Rent Review Date; and</w:t>
      </w:r>
    </w:p>
    <w:p w14:paraId="0FD9276F" w14:textId="77777777" w:rsidR="00B11589" w:rsidRDefault="00106061">
      <w:pPr>
        <w:pStyle w:val="SHScheduleText3"/>
      </w:pPr>
      <w:r>
        <w:t>the Market Rent.</w:t>
      </w:r>
    </w:p>
    <w:p w14:paraId="18CA86F2" w14:textId="77777777" w:rsidR="00B11589" w:rsidRDefault="00106061">
      <w:pPr>
        <w:pStyle w:val="SHScheduleText2"/>
      </w:pPr>
      <w:r>
        <w:t>The reviewed Main Rent will be payable from and including the Rent Review Date.</w:t>
      </w:r>
    </w:p>
    <w:p w14:paraId="2CA7BF8B" w14:textId="77777777" w:rsidR="00B11589" w:rsidRDefault="00106061">
      <w:pPr>
        <w:pStyle w:val="SHScheduleText1"/>
        <w:keepNext/>
        <w:rPr>
          <w:b/>
        </w:rPr>
      </w:pPr>
      <w:bookmarkStart w:id="216" w:name="_Ref499733874"/>
      <w:r>
        <w:rPr>
          <w:b/>
        </w:rPr>
        <w:t>Dispute resolution</w:t>
      </w:r>
      <w:bookmarkEnd w:id="216"/>
    </w:p>
    <w:p w14:paraId="3A6BF1DE" w14:textId="610E1906" w:rsidR="00B11589" w:rsidRDefault="00106061">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5"/>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5A2A983B" w14:textId="77777777" w:rsidR="00B11589" w:rsidRDefault="00106061">
      <w:pPr>
        <w:pStyle w:val="SHScheduleText3"/>
      </w:pPr>
      <w:r>
        <w:t>[invite the Landlord and the Tenant to submit to them a proposal for the Market Rent with any relevant supporting documentation;</w:t>
      </w:r>
    </w:p>
    <w:p w14:paraId="2F1EED52" w14:textId="77777777" w:rsidR="00B11589" w:rsidRDefault="00106061">
      <w:pPr>
        <w:pStyle w:val="SHScheduleText3"/>
      </w:pPr>
      <w:r>
        <w:t>give the Landlord and the Tenant an opportunity to make counter submissions;</w:t>
      </w:r>
    </w:p>
    <w:p w14:paraId="50832D1E" w14:textId="53B84DC8" w:rsidR="00B11589" w:rsidRDefault="00106061">
      <w:pPr>
        <w:pStyle w:val="SHScheduleText3"/>
      </w:pPr>
      <w:r>
        <w:t>give written reasons for their decisions, which will be binding on the parties; and</w:t>
      </w:r>
    </w:p>
    <w:p w14:paraId="5366B8EE" w14:textId="77777777" w:rsidR="00B11589" w:rsidRDefault="00106061">
      <w:pPr>
        <w:pStyle w:val="SHScheduleText3"/>
      </w:pPr>
      <w:r>
        <w:t>be paid by the Landlord and the Tenant in the shares and in the manner that the expert decides (or failing a decision, in equal shares).]</w:t>
      </w:r>
    </w:p>
    <w:p w14:paraId="26D164EB" w14:textId="08ED36F5" w:rsidR="00B11589" w:rsidRDefault="00106061">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4A1958C6" w14:textId="21A734D4" w:rsidR="00B11589" w:rsidRDefault="00106061">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496F6FC2" w14:textId="77777777" w:rsidR="00B11589" w:rsidRDefault="00106061">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531F386C" w14:textId="77777777" w:rsidR="00B11589" w:rsidRDefault="00106061">
      <w:pPr>
        <w:pStyle w:val="SHScheduleText1"/>
        <w:keepNext/>
        <w:rPr>
          <w:b/>
        </w:rPr>
      </w:pPr>
      <w:bookmarkStart w:id="217" w:name="_Ref384802712"/>
      <w:r>
        <w:rPr>
          <w:b/>
        </w:rPr>
        <w:t>Consequences of delay in agreeing the revised rent</w:t>
      </w:r>
      <w:bookmarkEnd w:id="217"/>
    </w:p>
    <w:p w14:paraId="6FC463FE" w14:textId="77777777" w:rsidR="00B11589" w:rsidRDefault="00106061">
      <w:pPr>
        <w:pStyle w:val="SHScheduleText2"/>
      </w:pPr>
      <w:r>
        <w:t>If, by the Rent Review Date, the reviewed Main Rent has not been ascertained, then:</w:t>
      </w:r>
    </w:p>
    <w:p w14:paraId="5C3D0287" w14:textId="77777777" w:rsidR="00B11589" w:rsidRDefault="00106061">
      <w:pPr>
        <w:pStyle w:val="SHScheduleText3"/>
      </w:pPr>
      <w:r>
        <w:t>the Main Rent reserved under this Lease immediately before the Rent Review Date will continue to be payable until the reviewed Main Rent has been ascertained;</w:t>
      </w:r>
    </w:p>
    <w:p w14:paraId="2B96ED9B" w14:textId="16F13B95" w:rsidR="00B11589" w:rsidRDefault="00106061">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582610C0" w14:textId="56E24F6D" w:rsidR="00B11589" w:rsidRDefault="00106061">
      <w:pPr>
        <w:pStyle w:val="SHScheduleText3"/>
      </w:pPr>
      <w:r>
        <w:t xml:space="preserve">the Tenant must pay that difference to the Landlord within 10 Business Days after that demand and interest at three per cent below the Interest Rate calculated on a </w:t>
      </w:r>
      <w:r>
        <w:lastRenderedPageBreak/>
        <w:t>daily basis on each instalment of that difference from the date on which each instalment would have become payable to the date of payment.  If not paid those sums will be treated as rent in arrear.</w:t>
      </w:r>
    </w:p>
    <w:p w14:paraId="475D6D7E" w14:textId="77777777" w:rsidR="00B11589" w:rsidRDefault="00106061">
      <w:pPr>
        <w:pStyle w:val="SHScheduleText1"/>
        <w:keepNext/>
        <w:rPr>
          <w:b/>
        </w:rPr>
      </w:pPr>
      <w:r>
        <w:rPr>
          <w:b/>
        </w:rPr>
        <w:t>Rent review memorandum</w:t>
      </w:r>
    </w:p>
    <w:p w14:paraId="663E4925" w14:textId="1B1D20D7" w:rsidR="00B11589" w:rsidRDefault="00106061">
      <w:pPr>
        <w:pStyle w:val="SHParagraph1"/>
      </w:pPr>
      <w:r>
        <w:t>When the Market Rent has been ascertained, a memorandum recording the Main Rent reserved on review must be entered into.  The Landlord and the Tenant will each bear their own costs in relation to that memorandum.</w:t>
      </w:r>
    </w:p>
    <w:p w14:paraId="7E89107E" w14:textId="77777777" w:rsidR="00B11589" w:rsidRDefault="00106061">
      <w:pPr>
        <w:pStyle w:val="SHScheduleText1"/>
        <w:keepNext/>
        <w:rPr>
          <w:b/>
        </w:rPr>
      </w:pPr>
      <w:r>
        <w:rPr>
          <w:b/>
        </w:rPr>
        <w:t>Time not of the essence</w:t>
      </w:r>
    </w:p>
    <w:p w14:paraId="6B4A9BDF" w14:textId="3DAF005A" w:rsidR="00B11589" w:rsidRDefault="00106061">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86"/>
      </w:r>
    </w:p>
    <w:p w14:paraId="284A9BA5" w14:textId="77777777" w:rsidR="00B11589" w:rsidRDefault="00B11589">
      <w:pPr>
        <w:pStyle w:val="SHNormal"/>
      </w:pPr>
    </w:p>
    <w:p w14:paraId="5141D67E" w14:textId="77777777" w:rsidR="00B11589" w:rsidRDefault="00B11589">
      <w:pPr>
        <w:pStyle w:val="SHNormal"/>
      </w:pPr>
    </w:p>
    <w:p w14:paraId="65CE7989" w14:textId="77777777" w:rsidR="00B11589" w:rsidRDefault="00B11589">
      <w:pPr>
        <w:pStyle w:val="SHNormal"/>
        <w:sectPr w:rsidR="00B11589">
          <w:pgSz w:w="11907" w:h="16839" w:code="9"/>
          <w:pgMar w:top="1417" w:right="1417" w:bottom="1417" w:left="1417" w:header="709" w:footer="709" w:gutter="0"/>
          <w:cols w:space="708"/>
          <w:docGrid w:linePitch="360"/>
        </w:sectPr>
      </w:pPr>
    </w:p>
    <w:p w14:paraId="3D196DD6" w14:textId="77777777" w:rsidR="00B11589" w:rsidRDefault="00B11589">
      <w:pPr>
        <w:pStyle w:val="SHScheduleHeading"/>
      </w:pPr>
      <w:bookmarkStart w:id="218" w:name="_Toc536773143"/>
      <w:bookmarkStart w:id="219" w:name="_Toc112850894"/>
      <w:bookmarkStart w:id="220" w:name="_Ref498960407"/>
      <w:bookmarkEnd w:id="218"/>
      <w:bookmarkEnd w:id="219"/>
    </w:p>
    <w:p w14:paraId="13978841" w14:textId="77777777" w:rsidR="00B11589" w:rsidRDefault="00106061">
      <w:pPr>
        <w:pStyle w:val="SHScheduleSubHeading"/>
      </w:pPr>
      <w:bookmarkStart w:id="221" w:name="_Toc536773144"/>
      <w:bookmarkStart w:id="222" w:name="_Toc112850895"/>
      <w:bookmarkEnd w:id="220"/>
      <w:r>
        <w:t>Insurance and Damage Provisions</w:t>
      </w:r>
      <w:bookmarkEnd w:id="221"/>
      <w:bookmarkEnd w:id="222"/>
    </w:p>
    <w:p w14:paraId="3752F377" w14:textId="3D6819D1" w:rsidR="00B11589" w:rsidRDefault="00106061">
      <w:pPr>
        <w:pStyle w:val="SHScheduleText1"/>
        <w:keepNext/>
        <w:rPr>
          <w:b/>
        </w:rPr>
      </w:pPr>
      <w:r>
        <w:rPr>
          <w:b/>
        </w:rPr>
        <w:t>Tenant’s insurance obligations</w:t>
      </w:r>
    </w:p>
    <w:p w14:paraId="0452EB82" w14:textId="77777777" w:rsidR="00B11589" w:rsidRDefault="00106061">
      <w:pPr>
        <w:pStyle w:val="SHScheduleText2"/>
      </w:pPr>
      <w:bookmarkStart w:id="223" w:name="_Ref322096178"/>
      <w:r>
        <w:t>The Tenant must pay on demand:</w:t>
      </w:r>
      <w:bookmarkEnd w:id="223"/>
    </w:p>
    <w:p w14:paraId="7C219471" w14:textId="77777777" w:rsidR="00B11589" w:rsidRDefault="00106061">
      <w:pPr>
        <w:pStyle w:val="SHScheduleText3"/>
      </w:pPr>
      <w:r>
        <w:t>the whole of:</w:t>
      </w:r>
    </w:p>
    <w:p w14:paraId="2F48B86D" w14:textId="7C5F48A3" w:rsidR="00B11589" w:rsidRDefault="00106061">
      <w:pPr>
        <w:pStyle w:val="SHScheduleText4"/>
      </w:pPr>
      <w:r>
        <w:t>the sums the Landlord pays</w:t>
      </w:r>
      <w:r>
        <w:rPr>
          <w:rStyle w:val="FootnoteReference"/>
        </w:rPr>
        <w:footnoteReference w:id="87"/>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14:paraId="13D7ED5D" w14:textId="4EF43AE8" w:rsidR="00B11589" w:rsidRDefault="00106061">
      <w:pPr>
        <w:pStyle w:val="SHScheduleText4"/>
      </w:pPr>
      <w:r>
        <w:t>the cost of valuations of the Premises for insurance purposes made not more than once a year; and</w:t>
      </w:r>
    </w:p>
    <w:p w14:paraId="5DB9D25D" w14:textId="70F4853E" w:rsidR="00B11589" w:rsidRDefault="00106061">
      <w:pPr>
        <w:pStyle w:val="SHScheduleText4"/>
      </w:pPr>
      <w:bookmarkStart w:id="224"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4"/>
    </w:p>
    <w:p w14:paraId="3CC821DC" w14:textId="3DDA32A1" w:rsidR="00B11589" w:rsidRDefault="00106061">
      <w:pPr>
        <w:pStyle w:val="SHScheduleText3"/>
      </w:pPr>
      <w:bookmarkStart w:id="225" w:name="_Ref322097335"/>
      <w:r>
        <w:t>a sum equal to the amount that the insurers refuse to pay following damage or destruction by an Insured Risk to the Premises because of the Tenant’s wilful act or failure to act; and</w:t>
      </w:r>
      <w:bookmarkEnd w:id="225"/>
    </w:p>
    <w:p w14:paraId="64C7DA39" w14:textId="61EAB182" w:rsidR="00B11589" w:rsidRDefault="00106061">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620BACB9" w14:textId="77777777" w:rsidR="00B11589" w:rsidRDefault="00106061">
      <w:pPr>
        <w:pStyle w:val="SHScheduleText2"/>
      </w:pPr>
      <w:r>
        <w:t>The Tenant must comply with the requirements of the insurers and must not do anything that may invalidate any insurance.</w:t>
      </w:r>
    </w:p>
    <w:p w14:paraId="74EE243F" w14:textId="77777777" w:rsidR="00B11589" w:rsidRDefault="00106061">
      <w:pPr>
        <w:pStyle w:val="SHScheduleText2"/>
      </w:pPr>
      <w:r>
        <w:t>The Tenant must not use the Premises for any purpose or carry out or retain any Permitted Works that may make any additional premium payable for the insurance of the Premises, unless it has first agreed to pay the whole of that additional premium.</w:t>
      </w:r>
    </w:p>
    <w:p w14:paraId="6EF18C6E" w14:textId="77777777" w:rsidR="00B11589" w:rsidRDefault="00106061">
      <w:pPr>
        <w:pStyle w:val="SHScheduleText2"/>
      </w:pPr>
      <w:r>
        <w:t>The Tenant must notify the Landlord as soon as practicable after it becomes aware of any damage to or destruction of the Premises by any of the Insured Risks or by an Uninsured Risk.</w:t>
      </w:r>
    </w:p>
    <w:p w14:paraId="43A5486E" w14:textId="77777777" w:rsidR="00B11589" w:rsidRDefault="00106061">
      <w:pPr>
        <w:pStyle w:val="SHScheduleText2"/>
      </w:pPr>
      <w:r>
        <w:t>The Tenant must keep insured, in a sufficient sum and with a reputable insurer, public liability risks relating to the Premises.</w:t>
      </w:r>
    </w:p>
    <w:p w14:paraId="36D8702A" w14:textId="7B188CE8" w:rsidR="00B11589" w:rsidRDefault="00106061">
      <w:pPr>
        <w:pStyle w:val="SHScheduleText1"/>
        <w:keepNext/>
      </w:pPr>
      <w:bookmarkStart w:id="226" w:name="_Ref403989534"/>
      <w:r>
        <w:rPr>
          <w:b/>
        </w:rPr>
        <w:t>Landlord’s insurance obligations</w:t>
      </w:r>
      <w:bookmarkEnd w:id="226"/>
      <w:r>
        <w:rPr>
          <w:rStyle w:val="FootnoteReference"/>
          <w:b w:val="0"/>
        </w:rPr>
        <w:footnoteReference w:id="88"/>
      </w:r>
    </w:p>
    <w:p w14:paraId="2853CAAF" w14:textId="77777777" w:rsidR="00B11589" w:rsidRDefault="00106061">
      <w:pPr>
        <w:pStyle w:val="SHScheduleText2"/>
      </w:pPr>
      <w:bookmarkStart w:id="227" w:name="_Ref382758655"/>
      <w:r>
        <w:t>The Landlord must insure (with a reputable insurer):</w:t>
      </w:r>
      <w:bookmarkEnd w:id="227"/>
    </w:p>
    <w:p w14:paraId="319363BB" w14:textId="77777777" w:rsidR="00B11589" w:rsidRDefault="00106061">
      <w:pPr>
        <w:pStyle w:val="SHScheduleText3"/>
      </w:pPr>
      <w:bookmarkStart w:id="228" w:name="_Ref322097128"/>
      <w:r>
        <w:t>the Premises against the Insured Risks in their full reinstatement cost (including all professional fees and incidental expenses, debris removal, site clearance and irrecoverable VAT)</w:t>
      </w:r>
      <w:bookmarkEnd w:id="228"/>
      <w:r>
        <w:t>;</w:t>
      </w:r>
    </w:p>
    <w:p w14:paraId="7E65D3B2" w14:textId="71D769EF" w:rsidR="00B11589" w:rsidRDefault="00106061">
      <w:pPr>
        <w:pStyle w:val="SHScheduleText3"/>
      </w:pPr>
      <w:bookmarkStart w:id="229" w:name="_Ref322097139"/>
      <w:r>
        <w:t>against public liability relating to the Premises; and</w:t>
      </w:r>
      <w:bookmarkEnd w:id="229"/>
    </w:p>
    <w:p w14:paraId="237760E8" w14:textId="77777777" w:rsidR="00B11589" w:rsidRDefault="00106061">
      <w:pPr>
        <w:pStyle w:val="SHScheduleText3"/>
      </w:pPr>
      <w:bookmarkStart w:id="230" w:name="_Ref521409180"/>
      <w:r>
        <w:t>loss of the Main Rent for the Risk Period,</w:t>
      </w:r>
      <w:bookmarkEnd w:id="230"/>
    </w:p>
    <w:p w14:paraId="35CD66E5" w14:textId="39CA6DE5" w:rsidR="00B11589" w:rsidRDefault="00106061">
      <w:pPr>
        <w:pStyle w:val="SHParagraph2"/>
      </w:pPr>
      <w:r>
        <w:t>subject to all excesses, limitations and exclusions as the insurers may impose and otherwise on the insurer’s usual terms.</w:t>
      </w:r>
    </w:p>
    <w:p w14:paraId="23F12507" w14:textId="77777777" w:rsidR="00B11589" w:rsidRDefault="00106061">
      <w:pPr>
        <w:pStyle w:val="SHScheduleText2"/>
      </w:pPr>
      <w:r>
        <w:t>In relation to the insurance, the Landlord must:</w:t>
      </w:r>
    </w:p>
    <w:p w14:paraId="75263C1B" w14:textId="1F6E8A6D" w:rsidR="00B11589" w:rsidRDefault="00106061">
      <w:pPr>
        <w:pStyle w:val="SHScheduleText3"/>
      </w:pPr>
      <w:r>
        <w:lastRenderedPageBreak/>
        <w:t>procure the Tenant’s interest in the Premises is noted either specifically or generally on the policy;</w:t>
      </w:r>
    </w:p>
    <w:p w14:paraId="56DCCB59" w14:textId="77777777" w:rsidR="00B11589" w:rsidRDefault="00106061">
      <w:pPr>
        <w:pStyle w:val="SHScheduleText3"/>
      </w:pPr>
      <w:r>
        <w:t>take reasonable steps to procure that the insurers waive any rights of subrogation they might have against the Tenant (either specifically or generally);</w:t>
      </w:r>
    </w:p>
    <w:p w14:paraId="6F71F2C4" w14:textId="11809285" w:rsidR="00B11589" w:rsidRDefault="00106061">
      <w:pPr>
        <w:pStyle w:val="SHScheduleText3"/>
      </w:pPr>
      <w:r>
        <w:t>notify the Tenant promptly of all material variations; and</w:t>
      </w:r>
    </w:p>
    <w:p w14:paraId="017B3674" w14:textId="084A13C7" w:rsidR="00B11589" w:rsidRDefault="00106061">
      <w:pPr>
        <w:pStyle w:val="SHScheduleText3"/>
      </w:pPr>
      <w:r>
        <w:t>provide the Tenant with a summary of its main terms upon the Tenant’s written request.</w:t>
      </w:r>
    </w:p>
    <w:p w14:paraId="6EE4AD52" w14:textId="77777777" w:rsidR="00B11589" w:rsidRDefault="00106061">
      <w:pPr>
        <w:pStyle w:val="SHScheduleText2"/>
      </w:pPr>
      <w:bookmarkStart w:id="231" w:name="_Ref322097486"/>
      <w:r>
        <w:t>The Landlord must take reasonable steps to obtain any consents necessary for the reinstatement of the Premises following destruction or damage by an Insured Risk.</w:t>
      </w:r>
      <w:bookmarkEnd w:id="231"/>
    </w:p>
    <w:p w14:paraId="55DA10EF" w14:textId="66E5E213" w:rsidR="00B11589" w:rsidRDefault="00106061">
      <w:pPr>
        <w:pStyle w:val="SHScheduleText2"/>
      </w:pPr>
      <w:bookmarkStart w:id="232" w:name="_Ref355787506"/>
      <w:r>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232"/>
    </w:p>
    <w:p w14:paraId="29C886A7" w14:textId="2F8B216D" w:rsidR="00B11589" w:rsidRDefault="00106061">
      <w:pPr>
        <w:pStyle w:val="SHScheduleText2"/>
      </w:pPr>
      <w:r>
        <w:t>Nothing in this paragraph </w:t>
      </w:r>
      <w:r>
        <w:fldChar w:fldCharType="begin"/>
      </w:r>
      <w:r>
        <w:instrText xml:space="preserve"> REF _Ref403989534 \r \h  \* MERGEFORMAT </w:instrText>
      </w:r>
      <w:r>
        <w:fldChar w:fldCharType="separate"/>
      </w:r>
      <w:r w:rsidRPr="00106061">
        <w:rPr>
          <w:b/>
          <w:bCs/>
        </w:rPr>
        <w:t>2</w:t>
      </w:r>
      <w:r>
        <w:fldChar w:fldCharType="end"/>
      </w:r>
      <w:r>
        <w:t xml:space="preserve"> imposes any obligation on the Landlord to insure or to reinstate tenant’s fixtures forming part of the Premises.</w:t>
      </w:r>
    </w:p>
    <w:p w14:paraId="0CE288BE" w14:textId="44AA9EC0" w:rsidR="00B11589" w:rsidRDefault="00106061">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14:paraId="69A48CDB" w14:textId="1EDDA437" w:rsidR="00B11589" w:rsidRDefault="00106061">
      <w:pPr>
        <w:pStyle w:val="SHScheduleText2"/>
      </w:pPr>
      <w:bookmarkStart w:id="233" w:name="_Ref352935373"/>
      <w:r>
        <w:t>If there is destruction or damage to the Premises by an Uninsured Risk that leaves the whole or substantially the whole of the Premises unfit for occupation and use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3"/>
    </w:p>
    <w:p w14:paraId="68BC915C" w14:textId="77777777" w:rsidR="00B11589" w:rsidRDefault="00106061">
      <w:pPr>
        <w:pStyle w:val="SHScheduleText2"/>
      </w:pPr>
      <w:r>
        <w:t>Subject to the insurance premiums being reasonable and proper and reasonably and properly incurred, the Landlord will be entitled to retain all insurance commissions for its own benefit.</w:t>
      </w:r>
    </w:p>
    <w:p w14:paraId="25217487" w14:textId="77777777" w:rsidR="00B11589" w:rsidRDefault="00106061">
      <w:pPr>
        <w:pStyle w:val="SHScheduleText1"/>
        <w:keepNext/>
        <w:rPr>
          <w:b/>
        </w:rPr>
      </w:pPr>
      <w:bookmarkStart w:id="234" w:name="_Ref392010912"/>
      <w:r>
        <w:rPr>
          <w:b/>
        </w:rPr>
        <w:t>Rent suspension</w:t>
      </w:r>
      <w:bookmarkEnd w:id="234"/>
    </w:p>
    <w:p w14:paraId="0F802D6C" w14:textId="138D3F1F" w:rsidR="00B11589" w:rsidRDefault="00106061">
      <w:pPr>
        <w:pStyle w:val="SHScheduleText2"/>
      </w:pPr>
      <w:bookmarkStart w:id="235"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89"/>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5"/>
    </w:p>
    <w:p w14:paraId="435B3B8F" w14:textId="7BDD039A" w:rsidR="00B11589" w:rsidRDefault="00106061">
      <w:pPr>
        <w:pStyle w:val="SHScheduleText2"/>
      </w:pPr>
      <w:bookmarkStart w:id="236"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36"/>
    </w:p>
    <w:p w14:paraId="1E08C70D" w14:textId="2985640F" w:rsidR="00B11589" w:rsidRDefault="00106061">
      <w:pPr>
        <w:pStyle w:val="SHScheduleText3"/>
      </w:pPr>
      <w:r>
        <w:t>the date that the Premises are again fit for occupation and use and ready to receive tenant’s fitting out works;</w:t>
      </w:r>
    </w:p>
    <w:p w14:paraId="51C8F8FD" w14:textId="696B5117" w:rsidR="00B11589" w:rsidRDefault="00106061">
      <w:pPr>
        <w:pStyle w:val="SHScheduleText3"/>
      </w:pPr>
      <w:bookmarkStart w:id="237" w:name="_Ref391900316"/>
      <w:r>
        <w:t>the end of the Risk Period; and</w:t>
      </w:r>
      <w:bookmarkEnd w:id="237"/>
    </w:p>
    <w:p w14:paraId="2604F5C0" w14:textId="77777777" w:rsidR="00B11589" w:rsidRDefault="00106061">
      <w:pPr>
        <w:pStyle w:val="SHScheduleText3"/>
      </w:pPr>
      <w:r>
        <w:t>the End Date.</w:t>
      </w:r>
    </w:p>
    <w:p w14:paraId="2754998C" w14:textId="7C2BD3CE" w:rsidR="00B11589" w:rsidRDefault="00106061">
      <w:pPr>
        <w:pStyle w:val="SHScheduleText2"/>
      </w:pPr>
      <w:bookmarkStart w:id="238"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w:t>
      </w:r>
      <w:r>
        <w:lastRenderedPageBreak/>
        <w:t>those days) will be added to the date the rent suspension ends and the resulting date will become the Rent Commencement Date.</w:t>
      </w:r>
      <w:bookmarkEnd w:id="238"/>
    </w:p>
    <w:p w14:paraId="73935EAE" w14:textId="279EBFEF" w:rsidR="00B11589" w:rsidRDefault="00106061">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77A43CB5" w14:textId="6E1C4344" w:rsidR="00B11589" w:rsidRDefault="00106061">
      <w:pPr>
        <w:pStyle w:val="SHScheduleText3"/>
      </w:pPr>
      <w:r>
        <w:t>the Landlord must refund to the Tenant, as soon as reasonably practicable, a due proportion of any Main Rent paid in advance that relates to any period on or after the date of damage or destruction; and</w:t>
      </w:r>
    </w:p>
    <w:p w14:paraId="72B9E390" w14:textId="77777777" w:rsidR="00B11589" w:rsidRDefault="00106061">
      <w:pPr>
        <w:pStyle w:val="SHScheduleText3"/>
      </w:pPr>
      <w:r>
        <w:t>the Tenant must pay to the Landlord on demand the Main Rent for the period starting on the date it again becomes payable to but excluding the next Rent Day.</w:t>
      </w:r>
    </w:p>
    <w:p w14:paraId="605BF63C" w14:textId="03FF0CB6" w:rsidR="00B11589" w:rsidRDefault="00106061">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43023D6E" w14:textId="77777777" w:rsidR="00B11589" w:rsidRDefault="00106061">
      <w:pPr>
        <w:pStyle w:val="SHScheduleText1"/>
        <w:keepNext/>
        <w:rPr>
          <w:b/>
        </w:rPr>
      </w:pPr>
      <w:bookmarkStart w:id="239" w:name="_Ref499563142"/>
      <w:r>
        <w:rPr>
          <w:b/>
        </w:rPr>
        <w:t>Termination</w:t>
      </w:r>
      <w:bookmarkEnd w:id="239"/>
    </w:p>
    <w:p w14:paraId="47FB7270" w14:textId="49F242F1" w:rsidR="00B11589" w:rsidRDefault="00106061">
      <w:pPr>
        <w:pStyle w:val="SHScheduleText2"/>
      </w:pPr>
      <w:bookmarkStart w:id="240"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w:t>
      </w:r>
      <w:bookmarkEnd w:id="240"/>
      <w:r>
        <w:t>.</w:t>
      </w:r>
    </w:p>
    <w:p w14:paraId="1462057C" w14:textId="77777777" w:rsidR="00B11589" w:rsidRDefault="00106061">
      <w:pPr>
        <w:pStyle w:val="SHScheduleText2"/>
      </w:pPr>
      <w:r>
        <w:t>[If the damage or destruction is caused by an Uninsured Risk and:</w:t>
      </w:r>
    </w:p>
    <w:p w14:paraId="0F7934E0" w14:textId="51668E5B" w:rsidR="00B11589" w:rsidRDefault="00106061">
      <w:pPr>
        <w:pStyle w:val="SHScheduleText3"/>
      </w:pPr>
      <w:r>
        <w:t>the Landlord does not give the Tenant formal notice within 12 months after the damage or destruction that the Landlord wishes to reinstate, this Lease will end on the last day of that 12 month period; or</w:t>
      </w:r>
    </w:p>
    <w:p w14:paraId="37EE2C26" w14:textId="77777777" w:rsidR="00B11589" w:rsidRDefault="00106061">
      <w:pPr>
        <w:pStyle w:val="SHScheduleText3"/>
      </w:pPr>
      <w:r>
        <w:t>the Landlord gives the Tenant formal notice that the Landlord does not wish to reinstate, this Lease will end on the date of that notification by the Landlord.]</w:t>
      </w:r>
    </w:p>
    <w:p w14:paraId="47207F2D" w14:textId="27B14717" w:rsidR="00B11589" w:rsidRDefault="00106061">
      <w:pPr>
        <w:pStyle w:val="SHScheduleText2"/>
      </w:pPr>
      <w:bookmarkStart w:id="241" w:name="_Ref357773751"/>
      <w:bookmarkStart w:id="242" w:name="_Ref356485541"/>
      <w:r>
        <w:t>If, when the Risk Period ends, the Premises have not been reinstated sufficiently so that Premises are again fit for occupation and use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41"/>
    <w:p w14:paraId="44BBC53A" w14:textId="360F9B05" w:rsidR="00B11589" w:rsidRDefault="00106061">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2"/>
    <w:p w14:paraId="728A20C7" w14:textId="0DDBA4F8" w:rsidR="00B11589" w:rsidRDefault="00106061">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381862E9" w14:textId="77777777" w:rsidR="00B11589" w:rsidRDefault="00106061">
      <w:pPr>
        <w:pStyle w:val="SHScheduleText3"/>
      </w:pPr>
      <w:r>
        <w:t>that will not affect the rights of any party for any prior breaches;</w:t>
      </w:r>
    </w:p>
    <w:p w14:paraId="1A975EC9" w14:textId="30473958" w:rsidR="00B11589" w:rsidRDefault="00106061">
      <w:pPr>
        <w:pStyle w:val="SHScheduleText3"/>
      </w:pPr>
      <w:r>
        <w:t>the Tenant must give vacant possession of the Premises to the Landlord; and</w:t>
      </w:r>
    </w:p>
    <w:p w14:paraId="3C1C0C34" w14:textId="77777777" w:rsidR="00B11589" w:rsidRDefault="00106061">
      <w:pPr>
        <w:pStyle w:val="SHScheduleText3"/>
      </w:pPr>
      <w:r>
        <w:t>the Landlord will be entitled to retain all insurance moneys.</w:t>
      </w:r>
    </w:p>
    <w:p w14:paraId="1B0CEFCC" w14:textId="77777777" w:rsidR="00B11589" w:rsidRDefault="00B11589">
      <w:pPr>
        <w:pStyle w:val="SHNormal"/>
      </w:pPr>
    </w:p>
    <w:p w14:paraId="5A5834D5" w14:textId="77777777" w:rsidR="00B11589" w:rsidRDefault="00B11589">
      <w:pPr>
        <w:pStyle w:val="SHNormal"/>
      </w:pPr>
    </w:p>
    <w:p w14:paraId="04EFB369" w14:textId="77777777" w:rsidR="00B11589" w:rsidRDefault="00B11589">
      <w:pPr>
        <w:pStyle w:val="SHNormal"/>
        <w:sectPr w:rsidR="00B11589">
          <w:pgSz w:w="11907" w:h="16839" w:code="9"/>
          <w:pgMar w:top="1417" w:right="1417" w:bottom="1417" w:left="1417" w:header="709" w:footer="709" w:gutter="0"/>
          <w:cols w:space="708"/>
          <w:docGrid w:linePitch="360"/>
        </w:sectPr>
      </w:pPr>
    </w:p>
    <w:p w14:paraId="7AC2896D" w14:textId="77777777" w:rsidR="00B11589" w:rsidRDefault="00B11589">
      <w:pPr>
        <w:pStyle w:val="SHScheduleHeading"/>
      </w:pPr>
      <w:bookmarkStart w:id="243" w:name="_Toc536773145"/>
      <w:bookmarkStart w:id="244" w:name="_Toc112850896"/>
      <w:bookmarkStart w:id="245" w:name="_Ref498961727"/>
      <w:bookmarkEnd w:id="243"/>
      <w:bookmarkEnd w:id="244"/>
    </w:p>
    <w:p w14:paraId="141F02FA" w14:textId="77777777" w:rsidR="00B11589" w:rsidRDefault="00106061">
      <w:pPr>
        <w:pStyle w:val="SHScheduleSubHeading"/>
      </w:pPr>
      <w:bookmarkStart w:id="246" w:name="_Toc536773146"/>
      <w:bookmarkStart w:id="247" w:name="_Toc112850897"/>
      <w:bookmarkEnd w:id="245"/>
      <w:r>
        <w:t>Title Matters</w:t>
      </w:r>
      <w:bookmarkEnd w:id="246"/>
      <w:bookmarkEnd w:id="247"/>
    </w:p>
    <w:p w14:paraId="04C1E559" w14:textId="77777777" w:rsidR="00B11589" w:rsidRDefault="00106061">
      <w:pPr>
        <w:pStyle w:val="SHScheduleText1"/>
        <w:keepNext/>
      </w:pPr>
      <w:r>
        <w:t>[</w:t>
      </w:r>
      <w:r>
        <w:rPr>
          <w:b/>
        </w:rPr>
        <w:t>Variations to the title guarantee</w:t>
      </w:r>
      <w:r>
        <w:rPr>
          <w:rStyle w:val="FootnoteReference"/>
        </w:rPr>
        <w:footnoteReference w:id="90"/>
      </w:r>
    </w:p>
    <w:p w14:paraId="1D884779" w14:textId="45C84F47" w:rsidR="00B11589" w:rsidRDefault="00106061">
      <w:pPr>
        <w:pStyle w:val="SHScheduleText2"/>
      </w:pPr>
      <w:r>
        <w:t>For the purposes of section 6(2) of the 1994 Act:</w:t>
      </w:r>
    </w:p>
    <w:p w14:paraId="102AB305" w14:textId="77777777" w:rsidR="00B11589" w:rsidRDefault="00106061">
      <w:pPr>
        <w:pStyle w:val="SHScheduleText3"/>
      </w:pPr>
      <w:r>
        <w:rPr>
          <w:bCs/>
        </w:rPr>
        <w:t>all</w:t>
      </w:r>
      <w:r>
        <w:t xml:space="preserve"> entries made in any public register that a prudent tenant would inspect will be treated as within the actual knowledge of the Tenant;</w:t>
      </w:r>
    </w:p>
    <w:p w14:paraId="512273EC" w14:textId="39C0F872" w:rsidR="00B11589" w:rsidRDefault="00106061">
      <w:pPr>
        <w:pStyle w:val="SHScheduleText3"/>
      </w:pPr>
      <w:r>
        <w:t>section 6(3) of the 1994 Act will not apply; and</w:t>
      </w:r>
    </w:p>
    <w:p w14:paraId="31C60BE9" w14:textId="77777777" w:rsidR="00B11589" w:rsidRDefault="00106061">
      <w:pPr>
        <w:pStyle w:val="SHScheduleText3"/>
      </w:pPr>
      <w:r>
        <w:t>the Tenant will be treated as having actual knowledge of any matters that would be disclosed by an inspection of the Premises.</w:t>
      </w:r>
    </w:p>
    <w:p w14:paraId="15C3C80F" w14:textId="3C32A7C6" w:rsidR="00B11589" w:rsidRDefault="00106061">
      <w:pPr>
        <w:pStyle w:val="SHScheduleText2"/>
      </w:pPr>
      <w:r>
        <w:t>The title guarantee will not apply in respect of the title to tenant’s fixtures.</w:t>
      </w:r>
    </w:p>
    <w:p w14:paraId="12DE95D5" w14:textId="0885289C" w:rsidR="00B11589" w:rsidRDefault="00106061">
      <w:pPr>
        <w:pStyle w:val="SHScheduleText2"/>
      </w:pPr>
      <w:r>
        <w:t>[The Tenant will be responsible for the Landlord’s costs incurred in complying with the covenant set out in section 2(1)(b) of the 1994 Act.]</w:t>
      </w:r>
    </w:p>
    <w:p w14:paraId="0026D091" w14:textId="5C800CCE" w:rsidR="00B11589" w:rsidRDefault="00106061">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91"/>
      </w:r>
      <w:r>
        <w:t>]</w:t>
      </w:r>
    </w:p>
    <w:p w14:paraId="6C1C0963" w14:textId="27854323" w:rsidR="00B11589" w:rsidRDefault="00106061">
      <w:pPr>
        <w:pStyle w:val="SHScheduleText2"/>
      </w:pPr>
      <w:r>
        <w:t>[The covenants set out in section 4(1)(b) of the 1994 Act will not extend to any breach of the tenant’s obligations in the Head Lease relating to the physical state of the Premises.</w:t>
      </w:r>
      <w:r>
        <w:rPr>
          <w:rStyle w:val="FootnoteReference"/>
        </w:rPr>
        <w:footnoteReference w:id="92"/>
      </w:r>
      <w:r>
        <w:t>]]</w:t>
      </w:r>
    </w:p>
    <w:p w14:paraId="0AA11C72" w14:textId="77777777" w:rsidR="00B11589" w:rsidRDefault="00106061">
      <w:pPr>
        <w:pStyle w:val="SHScheduleText1"/>
        <w:keepNext/>
        <w:rPr>
          <w:b/>
        </w:rPr>
      </w:pPr>
      <w:r>
        <w:rPr>
          <w:b/>
        </w:rPr>
        <w:t>Register entries</w:t>
      </w:r>
    </w:p>
    <w:p w14:paraId="61CCFE7B" w14:textId="77777777" w:rsidR="00B11589" w:rsidRDefault="00106061">
      <w:pPr>
        <w:pStyle w:val="SHParagraph1"/>
      </w:pPr>
      <w:r>
        <w:t>The matters contained or referred to in title number[s] [TITLE NUMBER(S)] as at [●]</w:t>
      </w:r>
      <w:r>
        <w:rPr>
          <w:rStyle w:val="FootnoteReference"/>
        </w:rPr>
        <w:footnoteReference w:id="93"/>
      </w:r>
      <w:r>
        <w:t xml:space="preserve"> other than [ENTRY NUMBERS].</w:t>
      </w:r>
    </w:p>
    <w:p w14:paraId="104B8FF3" w14:textId="77777777" w:rsidR="00B11589" w:rsidRDefault="00106061">
      <w:pPr>
        <w:pStyle w:val="SHScheduleText1"/>
        <w:keepNext/>
        <w:rPr>
          <w:b/>
        </w:rPr>
      </w:pPr>
      <w:r>
        <w:rPr>
          <w:b/>
        </w:rPr>
        <w:t>Other deeds and documents</w:t>
      </w:r>
    </w:p>
    <w:p w14:paraId="3DDE19E5" w14:textId="77777777" w:rsidR="00B11589" w:rsidRDefault="00106061">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B11589" w14:paraId="34A44648" w14:textId="77777777">
        <w:tc>
          <w:tcPr>
            <w:tcW w:w="1333" w:type="dxa"/>
            <w:shd w:val="clear" w:color="auto" w:fill="auto"/>
          </w:tcPr>
          <w:p w14:paraId="0C943E03" w14:textId="77777777" w:rsidR="00B11589" w:rsidRDefault="00106061">
            <w:pPr>
              <w:pStyle w:val="SHNormal"/>
            </w:pPr>
            <w:r>
              <w:rPr>
                <w:b/>
              </w:rPr>
              <w:t>Date</w:t>
            </w:r>
          </w:p>
        </w:tc>
        <w:tc>
          <w:tcPr>
            <w:tcW w:w="2976" w:type="dxa"/>
            <w:shd w:val="clear" w:color="auto" w:fill="auto"/>
          </w:tcPr>
          <w:p w14:paraId="2E1BA812" w14:textId="77777777" w:rsidR="00B11589" w:rsidRDefault="00106061">
            <w:pPr>
              <w:pStyle w:val="SHNormal"/>
            </w:pPr>
            <w:r>
              <w:rPr>
                <w:b/>
              </w:rPr>
              <w:t>Document</w:t>
            </w:r>
          </w:p>
        </w:tc>
        <w:tc>
          <w:tcPr>
            <w:tcW w:w="4025" w:type="dxa"/>
            <w:shd w:val="clear" w:color="auto" w:fill="auto"/>
          </w:tcPr>
          <w:p w14:paraId="760B901B" w14:textId="77777777" w:rsidR="00B11589" w:rsidRDefault="00106061">
            <w:pPr>
              <w:pStyle w:val="SHNormal"/>
            </w:pPr>
            <w:r>
              <w:rPr>
                <w:b/>
              </w:rPr>
              <w:t>Parties</w:t>
            </w:r>
          </w:p>
        </w:tc>
      </w:tr>
    </w:tbl>
    <w:p w14:paraId="1D291658" w14:textId="77777777" w:rsidR="00B11589" w:rsidRDefault="00B11589">
      <w:pPr>
        <w:pStyle w:val="SHNormal"/>
      </w:pPr>
    </w:p>
    <w:p w14:paraId="4C4AEDCF" w14:textId="77777777" w:rsidR="00B11589" w:rsidRDefault="00B11589">
      <w:pPr>
        <w:pStyle w:val="SHNormal"/>
      </w:pPr>
    </w:p>
    <w:p w14:paraId="7191EEBF" w14:textId="77777777" w:rsidR="00B11589" w:rsidRDefault="00B11589">
      <w:pPr>
        <w:pStyle w:val="SHNormal"/>
        <w:sectPr w:rsidR="00B11589">
          <w:pgSz w:w="11907" w:h="16839" w:code="9"/>
          <w:pgMar w:top="1417" w:right="1417" w:bottom="1417" w:left="1417" w:header="709" w:footer="709" w:gutter="0"/>
          <w:cols w:space="708"/>
          <w:docGrid w:linePitch="360"/>
        </w:sectPr>
      </w:pPr>
    </w:p>
    <w:p w14:paraId="0680F958" w14:textId="77777777" w:rsidR="00B11589" w:rsidRDefault="00B11589">
      <w:pPr>
        <w:pStyle w:val="SHScheduleHeading"/>
      </w:pPr>
      <w:bookmarkStart w:id="248" w:name="_Toc536773147"/>
      <w:bookmarkStart w:id="249" w:name="_Toc112850898"/>
      <w:bookmarkStart w:id="250" w:name="_Ref498963659"/>
      <w:bookmarkEnd w:id="248"/>
      <w:bookmarkEnd w:id="249"/>
    </w:p>
    <w:p w14:paraId="1CEA646F" w14:textId="77777777" w:rsidR="00B11589" w:rsidRDefault="00106061">
      <w:pPr>
        <w:pStyle w:val="SHScheduleSubHeading"/>
      </w:pPr>
      <w:bookmarkStart w:id="251" w:name="_Toc536773148"/>
      <w:bookmarkStart w:id="252" w:name="_Toc112850899"/>
      <w:bookmarkEnd w:id="250"/>
      <w:r>
        <w:t>Works</w:t>
      </w:r>
      <w:r>
        <w:rPr>
          <w:rStyle w:val="FootnoteReference"/>
          <w:b/>
        </w:rPr>
        <w:footnoteReference w:id="94"/>
      </w:r>
      <w:bookmarkEnd w:id="251"/>
      <w:bookmarkEnd w:id="252"/>
    </w:p>
    <w:p w14:paraId="671BCA64" w14:textId="77777777" w:rsidR="00B11589" w:rsidRDefault="00106061">
      <w:pPr>
        <w:pStyle w:val="SHScheduleText1"/>
        <w:rPr>
          <w:b/>
        </w:rPr>
      </w:pPr>
      <w:bookmarkStart w:id="253" w:name="_Ref355780842"/>
      <w:r>
        <w:rPr>
          <w:b/>
        </w:rPr>
        <w:t>Defined terms</w:t>
      </w:r>
      <w:bookmarkEnd w:id="253"/>
    </w:p>
    <w:p w14:paraId="303056E4" w14:textId="494DB76F" w:rsidR="00B11589" w:rsidRDefault="00106061">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14:paraId="49822645" w14:textId="3DC5F717" w:rsidR="00B11589" w:rsidRDefault="00106061">
      <w:pPr>
        <w:pStyle w:val="SHNormal"/>
        <w:keepNext/>
        <w:rPr>
          <w:b/>
        </w:rPr>
      </w:pPr>
      <w:bookmarkStart w:id="254" w:name="_Ref322356762"/>
      <w:r>
        <w:rPr>
          <w:b/>
        </w:rPr>
        <w:t>“CDM Regulations”</w:t>
      </w:r>
    </w:p>
    <w:p w14:paraId="2102FCCF" w14:textId="524ADFD8" w:rsidR="00B11589" w:rsidRDefault="00106061">
      <w:pPr>
        <w:pStyle w:val="SHParagraph1"/>
      </w:pPr>
      <w:r>
        <w:t>the Construction (Design and Management) Regulations 2015.</w:t>
      </w:r>
      <w:bookmarkEnd w:id="254"/>
    </w:p>
    <w:p w14:paraId="0AA95F94" w14:textId="1F81D3A9" w:rsidR="00B11589" w:rsidRDefault="00106061">
      <w:pPr>
        <w:pStyle w:val="SHNormal"/>
        <w:keepNext/>
        <w:rPr>
          <w:b/>
        </w:rPr>
      </w:pPr>
      <w:bookmarkStart w:id="255" w:name="_Ref322356807"/>
      <w:r>
        <w:rPr>
          <w:b/>
        </w:rPr>
        <w:t>“Consents”</w:t>
      </w:r>
    </w:p>
    <w:p w14:paraId="1EC46418" w14:textId="77777777" w:rsidR="00B11589" w:rsidRDefault="00106061">
      <w:pPr>
        <w:pStyle w:val="SHParagraph1"/>
      </w:pPr>
      <w:r>
        <w:t>all necessary permissions, licences and approvals for the Permitted Works required under:</w:t>
      </w:r>
    </w:p>
    <w:p w14:paraId="6F40B074" w14:textId="77777777" w:rsidR="00B11589" w:rsidRDefault="00106061">
      <w:pPr>
        <w:pStyle w:val="SHDefinitiona"/>
        <w:numPr>
          <w:ilvl w:val="0"/>
          <w:numId w:val="65"/>
        </w:numPr>
      </w:pPr>
      <w:r>
        <w:t>the Planning Acts and any other Act, including building and fire regulations;</w:t>
      </w:r>
    </w:p>
    <w:p w14:paraId="1FBE33C6" w14:textId="1477E897" w:rsidR="00B11589" w:rsidRDefault="00106061">
      <w:pPr>
        <w:pStyle w:val="SHDefinitiona"/>
        <w:numPr>
          <w:ilvl w:val="0"/>
          <w:numId w:val="65"/>
        </w:numPr>
      </w:pPr>
      <w:r>
        <w:t>any bye law or regulation of any competent authority; or</w:t>
      </w:r>
    </w:p>
    <w:p w14:paraId="5ED5007B" w14:textId="77777777" w:rsidR="00B11589" w:rsidRDefault="00106061">
      <w:pPr>
        <w:pStyle w:val="SHDefinitiona"/>
        <w:numPr>
          <w:ilvl w:val="0"/>
          <w:numId w:val="65"/>
        </w:numPr>
      </w:pPr>
      <w:r>
        <w:t>any covenants or provisions affecting the Premises or otherwise required from owners, tenants or occupiers of any adjoining premises.</w:t>
      </w:r>
    </w:p>
    <w:bookmarkEnd w:id="255"/>
    <w:p w14:paraId="2C804873" w14:textId="13CECF46" w:rsidR="00B11589" w:rsidRDefault="00106061">
      <w:pPr>
        <w:pStyle w:val="SHNormal"/>
        <w:rPr>
          <w:b/>
        </w:rPr>
      </w:pPr>
      <w:r>
        <w:rPr>
          <w:b/>
        </w:rPr>
        <w:t>“Prohibited Materials”</w:t>
      </w:r>
    </w:p>
    <w:p w14:paraId="50682E7B" w14:textId="77777777" w:rsidR="00B11589" w:rsidRDefault="00106061">
      <w:pPr>
        <w:pStyle w:val="SHParagraph1"/>
      </w:pPr>
      <w:r>
        <w:t>any products or materials that:</w:t>
      </w:r>
    </w:p>
    <w:p w14:paraId="47CC0232" w14:textId="25B2FC1C" w:rsidR="00B11589" w:rsidRDefault="00106061">
      <w:pPr>
        <w:pStyle w:val="SHDefinitiona"/>
        <w:numPr>
          <w:ilvl w:val="0"/>
          <w:numId w:val="65"/>
        </w:numPr>
      </w:pPr>
      <w:r>
        <w:t>do not conform to relevant standards or codes of practice; or</w:t>
      </w:r>
    </w:p>
    <w:p w14:paraId="787D0603" w14:textId="77777777" w:rsidR="00B11589" w:rsidRDefault="00106061">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6F5C96BA" w14:textId="03751944" w:rsidR="00B11589" w:rsidRDefault="00106061">
      <w:pPr>
        <w:pStyle w:val="SHScheduleText1"/>
        <w:keepNext/>
        <w:rPr>
          <w:b/>
        </w:rPr>
      </w:pPr>
      <w:r>
        <w:rPr>
          <w:b/>
        </w:rPr>
        <w:t>Tenant’s obligations in relation to Permitted Works</w:t>
      </w:r>
    </w:p>
    <w:p w14:paraId="4E0F3E4D" w14:textId="77777777" w:rsidR="00B11589" w:rsidRDefault="00106061">
      <w:pPr>
        <w:pStyle w:val="SHScheduleText2"/>
      </w:pPr>
      <w:r>
        <w:t>Before starting any Permitted Works the Tenant must:</w:t>
      </w:r>
    </w:p>
    <w:p w14:paraId="39D5FCFE" w14:textId="77777777" w:rsidR="00B11589" w:rsidRDefault="00106061">
      <w:pPr>
        <w:pStyle w:val="SHScheduleText3"/>
      </w:pPr>
      <w:r>
        <w:t>obtain and provide the Landlord with copies of any Consents that are required before they are begun;</w:t>
      </w:r>
    </w:p>
    <w:p w14:paraId="61578120" w14:textId="77777777" w:rsidR="00B11589" w:rsidRDefault="00106061">
      <w:pPr>
        <w:pStyle w:val="SHScheduleText3"/>
      </w:pPr>
      <w:r>
        <w:t>fulfil any conditions in the Consents required to be fulfilled before they are begun;</w:t>
      </w:r>
    </w:p>
    <w:p w14:paraId="75019531" w14:textId="4CF7906E" w:rsidR="00B11589" w:rsidRDefault="00106061">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14:paraId="58C58092" w14:textId="77777777" w:rsidR="00B11589" w:rsidRDefault="00106061">
      <w:pPr>
        <w:pStyle w:val="SHScheduleText3"/>
      </w:pPr>
      <w:r>
        <w:t>notify the Landlord of the date on which the Tenant intends to start the Permitted Works;</w:t>
      </w:r>
    </w:p>
    <w:p w14:paraId="2BE23FFA" w14:textId="0128DBC0" w:rsidR="00B11589" w:rsidRDefault="00106061">
      <w:pPr>
        <w:pStyle w:val="SHScheduleText3"/>
      </w:pPr>
      <w:r>
        <w:t>provide the Landlord with any information relating to the Permitted Works as may be required by its insurers; and</w:t>
      </w:r>
    </w:p>
    <w:p w14:paraId="21BD129E" w14:textId="2BC452D0" w:rsidR="00B11589" w:rsidRDefault="00106061">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6D800519" w14:textId="77777777" w:rsidR="00B11589" w:rsidRDefault="00106061">
      <w:pPr>
        <w:pStyle w:val="SHScheduleText2"/>
      </w:pPr>
      <w:r>
        <w:t>If it starts any Permitted Works, the Tenant must carry out and complete them:</w:t>
      </w:r>
    </w:p>
    <w:p w14:paraId="635077C8" w14:textId="77777777" w:rsidR="00B11589" w:rsidRDefault="00106061">
      <w:pPr>
        <w:pStyle w:val="SHScheduleText3"/>
      </w:pPr>
      <w:r>
        <w:lastRenderedPageBreak/>
        <w:t>diligently and without interruption, and in any event before the End Date;</w:t>
      </w:r>
      <w:r>
        <w:rPr>
          <w:rStyle w:val="FootnoteReference"/>
        </w:rPr>
        <w:footnoteReference w:id="95"/>
      </w:r>
    </w:p>
    <w:p w14:paraId="21101C7C" w14:textId="77777777" w:rsidR="00B11589" w:rsidRDefault="00106061">
      <w:pPr>
        <w:pStyle w:val="SHScheduleText3"/>
      </w:pPr>
      <w:r>
        <w:t>in accordance with any drawings, specifications and other documents relating to the Permitted Works that the Landlord has approved;</w:t>
      </w:r>
    </w:p>
    <w:p w14:paraId="022178F3" w14:textId="77777777" w:rsidR="00B11589" w:rsidRDefault="00106061">
      <w:pPr>
        <w:pStyle w:val="SHScheduleText3"/>
      </w:pPr>
      <w:r>
        <w:t>in a good and workmanlike manner and with good quality materials;</w:t>
      </w:r>
    </w:p>
    <w:p w14:paraId="5929A2B8" w14:textId="77777777" w:rsidR="00B11589" w:rsidRDefault="00106061">
      <w:pPr>
        <w:pStyle w:val="SHScheduleText3"/>
      </w:pPr>
      <w:r>
        <w:t>without using Prohibited Materials;</w:t>
      </w:r>
    </w:p>
    <w:p w14:paraId="2D545FA3" w14:textId="77777777" w:rsidR="00B11589" w:rsidRDefault="00106061">
      <w:pPr>
        <w:pStyle w:val="SHScheduleText3"/>
      </w:pPr>
      <w:r>
        <w:t>in compliance with the Consents and all Acts (including the Planning Acts) and with the requirements of the insurers of the Premises and (where applicable) of any competent authority or utility provider;</w:t>
      </w:r>
    </w:p>
    <w:p w14:paraId="18E5C530" w14:textId="15CEAE0D" w:rsidR="00B11589" w:rsidRDefault="00106061">
      <w:pPr>
        <w:pStyle w:val="SHScheduleText3"/>
      </w:pPr>
      <w:r>
        <w:t>without affecting the structural integrity of the Premises; and</w:t>
      </w:r>
    </w:p>
    <w:p w14:paraId="41CA752A" w14:textId="77777777" w:rsidR="00B11589" w:rsidRDefault="00106061">
      <w:pPr>
        <w:pStyle w:val="SHScheduleText3"/>
      </w:pPr>
      <w:r>
        <w:t>with as little interference as reasonably practicable to the owners and occupiers of any adjoining premises.</w:t>
      </w:r>
    </w:p>
    <w:p w14:paraId="0EFDA4FA" w14:textId="77777777" w:rsidR="00B11589" w:rsidRDefault="00106061">
      <w:pPr>
        <w:pStyle w:val="SHScheduleText2"/>
      </w:pPr>
      <w:r>
        <w:t>The Tenant must make good immediately any physical damage caused by carrying out the Permitted Works.</w:t>
      </w:r>
    </w:p>
    <w:p w14:paraId="33AEC0B2" w14:textId="77777777" w:rsidR="00B11589" w:rsidRDefault="00106061">
      <w:pPr>
        <w:pStyle w:val="SHScheduleText2"/>
      </w:pPr>
      <w:r>
        <w:t>The Tenant must permit the Landlord to enter the Premises to inspect the progress of the Permitted Works.</w:t>
      </w:r>
    </w:p>
    <w:p w14:paraId="52233724" w14:textId="77777777" w:rsidR="00B11589" w:rsidRDefault="00106061">
      <w:pPr>
        <w:pStyle w:val="SHScheduleText2"/>
      </w:pPr>
      <w:r>
        <w:t>Until practical completion of the Permitted Works, the Tenant must:</w:t>
      </w:r>
    </w:p>
    <w:p w14:paraId="2C074F0C" w14:textId="274F6987" w:rsidR="00B11589" w:rsidRDefault="00106061">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2F705993" w14:textId="77777777" w:rsidR="00B11589" w:rsidRDefault="00106061">
      <w:pPr>
        <w:pStyle w:val="SHScheduleText3"/>
      </w:pPr>
      <w:r>
        <w:t>reinstate any of the Permitted Works that are damaged or destroyed before their completion.</w:t>
      </w:r>
    </w:p>
    <w:p w14:paraId="04292A8E" w14:textId="3A0814E4" w:rsidR="00B11589" w:rsidRDefault="00106061">
      <w:pPr>
        <w:pStyle w:val="SHScheduleText2"/>
      </w:pPr>
      <w:bookmarkStart w:id="256" w:name="_Ref358201880"/>
      <w:bookmarkStart w:id="257"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256"/>
      <w:r>
        <w:rPr>
          <w:rStyle w:val="FootnoteReference"/>
        </w:rPr>
        <w:footnoteReference w:id="96"/>
      </w:r>
      <w:bookmarkEnd w:id="257"/>
    </w:p>
    <w:p w14:paraId="3A524E5F" w14:textId="77777777" w:rsidR="00B11589" w:rsidRDefault="00106061">
      <w:pPr>
        <w:pStyle w:val="SHScheduleText2"/>
      </w:pPr>
      <w:r>
        <w:t>As soon as reasonably practicable following completion of the Permitted Works the Tenant must:</w:t>
      </w:r>
    </w:p>
    <w:p w14:paraId="0295629D" w14:textId="77777777" w:rsidR="00B11589" w:rsidRDefault="00106061">
      <w:pPr>
        <w:pStyle w:val="SHScheduleText3"/>
      </w:pPr>
      <w:r>
        <w:t>notify the Landlord of their completion;</w:t>
      </w:r>
    </w:p>
    <w:p w14:paraId="37F4DB2E" w14:textId="77777777" w:rsidR="00B11589" w:rsidRDefault="00106061">
      <w:pPr>
        <w:pStyle w:val="SHScheduleText3"/>
      </w:pPr>
      <w:r>
        <w:t>obtain any Consents that are required on their completion;</w:t>
      </w:r>
    </w:p>
    <w:p w14:paraId="47894BC1" w14:textId="77777777" w:rsidR="00B11589" w:rsidRDefault="00106061">
      <w:pPr>
        <w:pStyle w:val="SHScheduleText3"/>
      </w:pPr>
      <w:r>
        <w:t>remove all debris and equipment used in carrying out the Permitted Works;</w:t>
      </w:r>
    </w:p>
    <w:p w14:paraId="792C0600" w14:textId="77777777" w:rsidR="00B11589" w:rsidRDefault="00106061">
      <w:pPr>
        <w:pStyle w:val="SHScheduleText3"/>
      </w:pPr>
      <w:r>
        <w:t>notify the Landlord of the cost of the Permitted Works;</w:t>
      </w:r>
    </w:p>
    <w:p w14:paraId="28EF1481" w14:textId="77777777" w:rsidR="00B11589" w:rsidRDefault="00106061">
      <w:pPr>
        <w:pStyle w:val="SHScheduleText3"/>
      </w:pPr>
      <w:r>
        <w:t>permit the Landlord to enter the Premises to inspect the completed Permitted Works;</w:t>
      </w:r>
    </w:p>
    <w:p w14:paraId="76F25EEB" w14:textId="3255E85E" w:rsidR="00B11589" w:rsidRDefault="00106061">
      <w:pPr>
        <w:pStyle w:val="SHScheduleText3"/>
      </w:pPr>
      <w:r>
        <w:t>supply the Landlord with two complete sets of as-built plans showing the Permitted Works; and</w:t>
      </w:r>
    </w:p>
    <w:p w14:paraId="4B305734" w14:textId="77777777" w:rsidR="00B11589" w:rsidRDefault="00106061">
      <w:pPr>
        <w:pStyle w:val="SHScheduleText3"/>
      </w:pPr>
      <w:bookmarkStart w:id="258" w:name="_Ref356813424"/>
      <w:bookmarkStart w:id="259" w:name="_Ref499016218"/>
      <w:r>
        <w:t>ensure that the Landlord is able to use and reproduce the as-built plans for any lawful purpose</w:t>
      </w:r>
      <w:bookmarkEnd w:id="258"/>
      <w:r>
        <w:t>.</w:t>
      </w:r>
      <w:bookmarkEnd w:id="259"/>
    </w:p>
    <w:p w14:paraId="188E4D38" w14:textId="77777777" w:rsidR="00B11589" w:rsidRDefault="00106061">
      <w:pPr>
        <w:pStyle w:val="SHScheduleText2"/>
      </w:pPr>
      <w:r>
        <w:lastRenderedPageBreak/>
        <w:t>If the CDM Regulations apply to the Permitted Works, the Tenant must:</w:t>
      </w:r>
    </w:p>
    <w:p w14:paraId="26352354" w14:textId="77777777" w:rsidR="00B11589" w:rsidRDefault="00106061">
      <w:pPr>
        <w:pStyle w:val="SHScheduleText3"/>
      </w:pPr>
      <w:r>
        <w:t>comply with them and ensure that any person involved in the management, design and construction of the Permitted Works complies with their respective obligations under the CDM Regulations;</w:t>
      </w:r>
    </w:p>
    <w:p w14:paraId="5F991A04" w14:textId="7BD3764B" w:rsidR="00B11589" w:rsidRDefault="00106061">
      <w:pPr>
        <w:pStyle w:val="SHScheduleText3"/>
      </w:pPr>
      <w:r>
        <w:t>if the Landlord would be treated as a client for the purposes of the CDM Regulations, agree to be treated as the only client in respect of the Permitted Works; and</w:t>
      </w:r>
    </w:p>
    <w:p w14:paraId="0F87F6C1" w14:textId="77777777" w:rsidR="00B11589" w:rsidRDefault="00106061">
      <w:pPr>
        <w:pStyle w:val="SHScheduleText3"/>
      </w:pPr>
      <w:r>
        <w:t>on completion of the Permitted Works provide the Landlord with a copy of any health and safety file relating to the Permitted Works and deliver the original file to the Landlord at the End Date.</w:t>
      </w:r>
    </w:p>
    <w:p w14:paraId="6E1201C8" w14:textId="48732A83" w:rsidR="00B11589" w:rsidRDefault="00106061">
      <w:pPr>
        <w:pStyle w:val="SHScheduleText2"/>
      </w:pPr>
      <w:r>
        <w:t>If the Permitted Works invalidate or materially adversely affect an existing EPC or require the commissioning of an EPC, the Tenant must (at the Landlord’s option):</w:t>
      </w:r>
    </w:p>
    <w:p w14:paraId="43DB5449" w14:textId="370B1A40" w:rsidR="00B11589" w:rsidRDefault="00106061">
      <w:pPr>
        <w:pStyle w:val="SHScheduleText3"/>
      </w:pPr>
      <w:r>
        <w:t>commission an EPC from an assessor approved by the Landlord and give the Landlord written details of the unique reference number for that EPC; or</w:t>
      </w:r>
    </w:p>
    <w:p w14:paraId="503D4D75" w14:textId="044CB126" w:rsidR="00B11589" w:rsidRDefault="00106061">
      <w:pPr>
        <w:pStyle w:val="SHScheduleText3"/>
      </w:pPr>
      <w:r>
        <w:t>pay the Landlord’s costs of commissioning an EPC.</w:t>
      </w:r>
    </w:p>
    <w:p w14:paraId="5AD172A5" w14:textId="77777777" w:rsidR="00B11589" w:rsidRDefault="00106061">
      <w:pPr>
        <w:pStyle w:val="SHScheduleText1"/>
        <w:keepNext/>
        <w:rPr>
          <w:b/>
        </w:rPr>
      </w:pPr>
      <w:r>
        <w:rPr>
          <w:b/>
        </w:rPr>
        <w:t>No warranty relating to Permitted Works</w:t>
      </w:r>
    </w:p>
    <w:p w14:paraId="3028086C" w14:textId="77777777" w:rsidR="00B11589" w:rsidRDefault="00106061">
      <w:pPr>
        <w:pStyle w:val="SHScheduleText2"/>
      </w:pPr>
      <w:r>
        <w:t>The Landlord gives no express or implied warranty (and the Tenant acknowledges that the Tenant must satisfy itself):</w:t>
      </w:r>
    </w:p>
    <w:p w14:paraId="0AD7E0F8" w14:textId="77777777" w:rsidR="00B11589" w:rsidRDefault="00106061">
      <w:pPr>
        <w:pStyle w:val="SHScheduleText3"/>
      </w:pPr>
      <w:r>
        <w:t>as to the suitability, safety, adequacy or quality of the design or method of construction of any Permitted Works;</w:t>
      </w:r>
    </w:p>
    <w:p w14:paraId="16DE3362" w14:textId="77777777" w:rsidR="00B11589" w:rsidRDefault="00106061">
      <w:pPr>
        <w:pStyle w:val="SHScheduleText3"/>
      </w:pPr>
      <w:r>
        <w:t>that any Permitted Works may lawfully be carried out;</w:t>
      </w:r>
    </w:p>
    <w:p w14:paraId="6565ED4C" w14:textId="13EA1D6E" w:rsidR="00B11589" w:rsidRDefault="00106061">
      <w:pPr>
        <w:pStyle w:val="SHScheduleText3"/>
      </w:pPr>
      <w:r>
        <w:t>that the structure, fabric or facilities of the Premises are able to accommodate any Permitted Works; or</w:t>
      </w:r>
    </w:p>
    <w:p w14:paraId="124D6D61" w14:textId="77777777" w:rsidR="00B11589" w:rsidRDefault="00106061">
      <w:pPr>
        <w:pStyle w:val="SHScheduleText3"/>
      </w:pPr>
      <w:r>
        <w:t>that any of the services supplying the Premises will have sufficient capacity for and will not be adversely affected by any Permitted Works.</w:t>
      </w:r>
    </w:p>
    <w:p w14:paraId="3F69E3E0" w14:textId="77777777" w:rsidR="00B11589" w:rsidRDefault="00B11589">
      <w:pPr>
        <w:pStyle w:val="SHNormal"/>
      </w:pPr>
    </w:p>
    <w:p w14:paraId="5C57E6B5" w14:textId="77777777" w:rsidR="00B11589" w:rsidRDefault="00B11589">
      <w:pPr>
        <w:pStyle w:val="SHNormal"/>
      </w:pPr>
    </w:p>
    <w:p w14:paraId="333AA1E5" w14:textId="77777777" w:rsidR="00B11589" w:rsidRDefault="00B11589">
      <w:pPr>
        <w:pStyle w:val="SHNormal"/>
        <w:sectPr w:rsidR="00B11589">
          <w:pgSz w:w="11907" w:h="16839" w:code="9"/>
          <w:pgMar w:top="1417" w:right="1417" w:bottom="1417" w:left="1417" w:header="709" w:footer="709" w:gutter="0"/>
          <w:cols w:space="708"/>
          <w:docGrid w:linePitch="360"/>
        </w:sectPr>
      </w:pPr>
      <w:bookmarkStart w:id="260" w:name="_Ref322094759"/>
    </w:p>
    <w:p w14:paraId="6B61967F" w14:textId="77777777" w:rsidR="00B11589" w:rsidRDefault="00B11589">
      <w:pPr>
        <w:pStyle w:val="SHScheduleHeading"/>
      </w:pPr>
      <w:bookmarkStart w:id="261" w:name="_Toc536773149"/>
      <w:bookmarkStart w:id="262" w:name="_Toc112850900"/>
      <w:bookmarkStart w:id="263" w:name="_Ref498963039"/>
      <w:bookmarkEnd w:id="260"/>
      <w:bookmarkEnd w:id="261"/>
      <w:bookmarkEnd w:id="262"/>
    </w:p>
    <w:p w14:paraId="19D76AD8" w14:textId="77777777" w:rsidR="00B11589" w:rsidRDefault="00106061">
      <w:pPr>
        <w:pStyle w:val="SHScheduleSubHeading"/>
      </w:pPr>
      <w:bookmarkStart w:id="264" w:name="_Toc536773150"/>
      <w:bookmarkStart w:id="265" w:name="_Toc112850901"/>
      <w:bookmarkEnd w:id="263"/>
      <w:r>
        <w:t>Sustainability</w:t>
      </w:r>
      <w:r>
        <w:rPr>
          <w:rStyle w:val="FootnoteReference"/>
          <w:b/>
        </w:rPr>
        <w:footnoteReference w:id="97"/>
      </w:r>
      <w:bookmarkEnd w:id="264"/>
      <w:bookmarkEnd w:id="265"/>
    </w:p>
    <w:p w14:paraId="782A98BD" w14:textId="77777777" w:rsidR="00B11589" w:rsidRDefault="00106061">
      <w:pPr>
        <w:pStyle w:val="SHScheduleText1"/>
        <w:keepNext/>
        <w:rPr>
          <w:b/>
        </w:rPr>
      </w:pPr>
      <w:bookmarkStart w:id="266" w:name="_Ref322092820"/>
      <w:r>
        <w:rPr>
          <w:b/>
        </w:rPr>
        <w:t>Co-operation to improve Environmental Performance</w:t>
      </w:r>
    </w:p>
    <w:p w14:paraId="15327450" w14:textId="77777777" w:rsidR="00B11589" w:rsidRDefault="00106061">
      <w:pPr>
        <w:pStyle w:val="SHScheduleText2"/>
      </w:pPr>
      <w:r>
        <w:t>The Landlord and the Tenant confirm that they:</w:t>
      </w:r>
    </w:p>
    <w:p w14:paraId="4BA4D909" w14:textId="6A7AEAF1" w:rsidR="00B11589" w:rsidRDefault="00106061">
      <w:pPr>
        <w:pStyle w:val="SHScheduleText3"/>
      </w:pPr>
      <w:r>
        <w:t>wish to promote and improve the Environmental Performance of the Premises; and</w:t>
      </w:r>
    </w:p>
    <w:p w14:paraId="0E26FC0C" w14:textId="77777777" w:rsidR="00B11589" w:rsidRDefault="00106061">
      <w:pPr>
        <w:pStyle w:val="SHScheduleText3"/>
      </w:pPr>
      <w:r>
        <w:t>wish to co-operate with each other (without legal obligation) to identify appropriate strategies for the improvement of the Environmental Performance of the Premises.</w:t>
      </w:r>
    </w:p>
    <w:p w14:paraId="08A020AB" w14:textId="77777777" w:rsidR="00B11589" w:rsidRDefault="00106061">
      <w:pPr>
        <w:pStyle w:val="SHScheduleText1"/>
        <w:keepNext/>
      </w:pPr>
      <w:r>
        <w:rPr>
          <w:b/>
        </w:rPr>
        <w:t>Environmental forum</w:t>
      </w:r>
      <w:r>
        <w:rPr>
          <w:rStyle w:val="FootnoteReference"/>
        </w:rPr>
        <w:footnoteReference w:id="98"/>
      </w:r>
    </w:p>
    <w:p w14:paraId="0211FE77" w14:textId="412603B4" w:rsidR="00B11589" w:rsidRDefault="00106061">
      <w:pPr>
        <w:pStyle w:val="SHScheduleText2"/>
      </w:pPr>
      <w:r>
        <w:t xml:space="preserve">The Landlord [may][must] provide an environmental forum (the </w:t>
      </w:r>
      <w:r>
        <w:rPr>
          <w:b/>
          <w:bCs/>
        </w:rPr>
        <w:t>“Forum”</w:t>
      </w:r>
      <w:r>
        <w:t>) that will meet on a regular basis to:</w:t>
      </w:r>
    </w:p>
    <w:p w14:paraId="075BD381" w14:textId="77777777" w:rsidR="00B11589" w:rsidRDefault="00106061">
      <w:pPr>
        <w:pStyle w:val="SHScheduleText3"/>
      </w:pPr>
      <w:r>
        <w:t>consider the adequacy and improvement of data sharing on energy and water use, waste production and recycling;</w:t>
      </w:r>
    </w:p>
    <w:p w14:paraId="68CDBF26" w14:textId="77777777" w:rsidR="00B11589" w:rsidRDefault="00106061">
      <w:pPr>
        <w:pStyle w:val="SHScheduleText3"/>
      </w:pPr>
      <w:r>
        <w:t>review the Environmental Performance of the Premises;</w:t>
      </w:r>
    </w:p>
    <w:p w14:paraId="382B09FC" w14:textId="3200E9E9" w:rsidR="00B11589" w:rsidRDefault="00106061">
      <w:pPr>
        <w:pStyle w:val="SHScheduleText3"/>
      </w:pPr>
      <w:r>
        <w:t>agree targets and strategies for a travel plan for travelling to and from the Premises; and</w:t>
      </w:r>
    </w:p>
    <w:p w14:paraId="662AD665" w14:textId="77777777" w:rsidR="00B11589" w:rsidRDefault="00106061">
      <w:pPr>
        <w:pStyle w:val="SHScheduleText3"/>
      </w:pPr>
      <w:r>
        <w:t>agree targets and strategies to improve the Environmental Performance of the Premises.</w:t>
      </w:r>
    </w:p>
    <w:p w14:paraId="146FD655" w14:textId="77777777" w:rsidR="00B11589" w:rsidRDefault="00106061">
      <w:pPr>
        <w:pStyle w:val="SHScheduleText2"/>
      </w:pPr>
      <w:r>
        <w:t>The Forum may take any form that affords an appropriate means of communication and exchange of views, whether by meeting in person or not.</w:t>
      </w:r>
    </w:p>
    <w:p w14:paraId="217E351A" w14:textId="6430DD26" w:rsidR="00B11589" w:rsidRDefault="00106061">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01C7DF18" w14:textId="77777777" w:rsidR="00B11589" w:rsidRDefault="00106061">
      <w:pPr>
        <w:pStyle w:val="SHScheduleText2"/>
      </w:pPr>
      <w:r>
        <w:t>[The Landlord and the Tenant may agree to allow third parties to participate in the Forum for a specified period or for a specified purpose.]</w:t>
      </w:r>
    </w:p>
    <w:p w14:paraId="6BC65B7B" w14:textId="77777777" w:rsidR="00B11589" w:rsidRDefault="00106061">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33B06DA1" w14:textId="77777777" w:rsidR="00B11589" w:rsidRDefault="00106061">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26A9248" w14:textId="77777777" w:rsidR="00B11589" w:rsidRDefault="00106061">
      <w:pPr>
        <w:pStyle w:val="SHScheduleText1"/>
        <w:keepNext/>
        <w:rPr>
          <w:b/>
        </w:rPr>
      </w:pPr>
      <w:bookmarkStart w:id="267" w:name="_Ref386188892"/>
      <w:r>
        <w:rPr>
          <w:b/>
        </w:rPr>
        <w:t>Data sharing</w:t>
      </w:r>
      <w:bookmarkEnd w:id="267"/>
    </w:p>
    <w:p w14:paraId="1D7A9100" w14:textId="5A652CBD" w:rsidR="00B11589" w:rsidRDefault="00106061">
      <w:pPr>
        <w:pStyle w:val="SHScheduleText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0219735D" w14:textId="0D785F4F" w:rsidR="00B11589" w:rsidRDefault="00106061">
      <w:pPr>
        <w:pStyle w:val="SHScheduleText2"/>
      </w:pPr>
      <w:r>
        <w:lastRenderedPageBreak/>
        <w:t>Unless they are under a statutory disclosure obligation, the Landlord and the Tenant must keep the data shared under this clause confidential.  They will use that data only for the purpose of:</w:t>
      </w:r>
    </w:p>
    <w:p w14:paraId="256B5967" w14:textId="592801E4" w:rsidR="00B11589" w:rsidRDefault="00106061">
      <w:pPr>
        <w:pStyle w:val="SHScheduleText3"/>
      </w:pPr>
      <w:r>
        <w:t>monitoring and improving the Environmental Performance of the Premises; and</w:t>
      </w:r>
    </w:p>
    <w:p w14:paraId="22519B1D" w14:textId="77777777" w:rsidR="00B11589" w:rsidRDefault="00106061">
      <w:pPr>
        <w:pStyle w:val="SHScheduleText3"/>
      </w:pPr>
      <w:r>
        <w:t>measuring the Environmental Performance of the Premises against any agreed targets.</w:t>
      </w:r>
    </w:p>
    <w:p w14:paraId="2FB87816" w14:textId="71BD0B2E" w:rsidR="00B11589" w:rsidRDefault="00106061">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106061">
        <w:rPr>
          <w:b/>
          <w:bCs/>
        </w:rPr>
        <w:t>3</w:t>
      </w:r>
      <w:r>
        <w:fldChar w:fldCharType="end"/>
      </w:r>
      <w:r>
        <w:t>.</w:t>
      </w:r>
    </w:p>
    <w:p w14:paraId="52E3A195" w14:textId="77777777" w:rsidR="00B11589" w:rsidRDefault="00106061">
      <w:pPr>
        <w:pStyle w:val="SHScheduleText1"/>
        <w:keepNext/>
        <w:rPr>
          <w:b/>
        </w:rPr>
      </w:pPr>
      <w:r>
        <w:rPr>
          <w:b/>
        </w:rPr>
        <w:t>Alterations</w:t>
      </w:r>
    </w:p>
    <w:p w14:paraId="01BAB6D0" w14:textId="77777777" w:rsidR="00B11589" w:rsidRDefault="00106061">
      <w:pPr>
        <w:pStyle w:val="SHScheduleText2"/>
      </w:pPr>
      <w:r>
        <w:t>The Tenant will take into consideration any impact on the Environmental Performance of the Premises from any proposed works to or at the Premises.</w:t>
      </w:r>
    </w:p>
    <w:p w14:paraId="7303E954" w14:textId="77777777" w:rsidR="00B11589" w:rsidRDefault="00B11589">
      <w:pPr>
        <w:pStyle w:val="SHNormal"/>
      </w:pPr>
    </w:p>
    <w:p w14:paraId="781B3C51" w14:textId="77777777" w:rsidR="00B11589" w:rsidRDefault="00B11589">
      <w:pPr>
        <w:pStyle w:val="SHNormal"/>
      </w:pPr>
    </w:p>
    <w:p w14:paraId="47E5E97C" w14:textId="77777777" w:rsidR="00B11589" w:rsidRDefault="00B11589">
      <w:pPr>
        <w:pStyle w:val="SHNormal"/>
        <w:sectPr w:rsidR="00B11589">
          <w:pgSz w:w="11907" w:h="16839" w:code="9"/>
          <w:pgMar w:top="1417" w:right="1417" w:bottom="1417" w:left="1417" w:header="709" w:footer="709" w:gutter="0"/>
          <w:cols w:space="708"/>
          <w:docGrid w:linePitch="360"/>
        </w:sectPr>
      </w:pPr>
    </w:p>
    <w:p w14:paraId="5A3B0FD7" w14:textId="77777777" w:rsidR="00B11589" w:rsidRDefault="00B11589">
      <w:pPr>
        <w:pStyle w:val="SHScheduleHeading"/>
      </w:pPr>
      <w:bookmarkStart w:id="268" w:name="_Toc536773151"/>
      <w:bookmarkStart w:id="269" w:name="_Toc112850902"/>
      <w:bookmarkStart w:id="270" w:name="_Ref498963698"/>
      <w:bookmarkEnd w:id="268"/>
      <w:bookmarkEnd w:id="269"/>
    </w:p>
    <w:p w14:paraId="26DB841F" w14:textId="77777777" w:rsidR="00B11589" w:rsidRDefault="00106061">
      <w:pPr>
        <w:pStyle w:val="SHScheduleSubHeading"/>
      </w:pPr>
      <w:bookmarkStart w:id="271" w:name="_Toc536773152"/>
      <w:bookmarkStart w:id="272" w:name="_Toc112850903"/>
      <w:bookmarkEnd w:id="270"/>
      <w:r>
        <w:t>Underletting</w:t>
      </w:r>
      <w:bookmarkEnd w:id="271"/>
      <w:bookmarkEnd w:id="272"/>
    </w:p>
    <w:p w14:paraId="4E686B02" w14:textId="77777777" w:rsidR="00B11589" w:rsidRDefault="00106061">
      <w:pPr>
        <w:pStyle w:val="SHScheduleText1"/>
        <w:keepNext/>
        <w:rPr>
          <w:b/>
        </w:rPr>
      </w:pPr>
      <w:bookmarkStart w:id="273" w:name="_Ref322356894"/>
      <w:bookmarkEnd w:id="266"/>
      <w:r>
        <w:rPr>
          <w:b/>
        </w:rPr>
        <w:t>Defined terms</w:t>
      </w:r>
      <w:bookmarkEnd w:id="273"/>
    </w:p>
    <w:p w14:paraId="16DE0C16" w14:textId="32E75348" w:rsidR="00B11589" w:rsidRDefault="00106061">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14:paraId="5F827218" w14:textId="1738204E" w:rsidR="00B11589" w:rsidRDefault="00106061">
      <w:pPr>
        <w:pStyle w:val="SHNormal"/>
        <w:keepNext/>
        <w:rPr>
          <w:b/>
        </w:rPr>
      </w:pPr>
      <w:r>
        <w:rPr>
          <w:b/>
        </w:rPr>
        <w:t>“Approved Underlease”</w:t>
      </w:r>
    </w:p>
    <w:p w14:paraId="2A5FF536" w14:textId="77777777" w:rsidR="00B11589" w:rsidRDefault="00106061">
      <w:pPr>
        <w:pStyle w:val="SHParagraph1"/>
      </w:pPr>
      <w:r>
        <w:t>an underlease approved by the Landlord and, subject to any variations agreed by the Landlord in its absolute discretion:</w:t>
      </w:r>
    </w:p>
    <w:p w14:paraId="3E4EE113" w14:textId="77777777" w:rsidR="00B11589" w:rsidRDefault="00106061">
      <w:pPr>
        <w:pStyle w:val="SHDefinitiona"/>
        <w:numPr>
          <w:ilvl w:val="0"/>
          <w:numId w:val="50"/>
        </w:numPr>
      </w:pPr>
      <w:r>
        <w:t>granted without any premium being received by the Tenant;</w:t>
      </w:r>
    </w:p>
    <w:p w14:paraId="731D622D" w14:textId="77777777" w:rsidR="00B11589" w:rsidRDefault="00106061">
      <w:pPr>
        <w:pStyle w:val="SHDefinitiona"/>
      </w:pPr>
      <w:r>
        <w:t>reserving a market rent, taking into account the terms of the underletting;</w:t>
      </w:r>
    </w:p>
    <w:p w14:paraId="494C551A" w14:textId="77777777" w:rsidR="00B11589" w:rsidRDefault="00106061">
      <w:pPr>
        <w:pStyle w:val="SHDefinitiona"/>
      </w:pPr>
      <w:r>
        <w:t>[for a term of not less than [NUMBER] years calculated from the date on which the underlease is completed;]</w:t>
      </w:r>
    </w:p>
    <w:p w14:paraId="1069B0EC" w14:textId="25A61454" w:rsidR="00B11589" w:rsidRDefault="00106061">
      <w:pPr>
        <w:pStyle w:val="SHDefinitiona"/>
      </w:pPr>
      <w:r>
        <w:t>lawfully excluded from the security of tenure provisions of the 1954 Act [if it creates an underletting of a Permitted Part];</w:t>
      </w:r>
    </w:p>
    <w:p w14:paraId="41B5057B" w14:textId="77777777" w:rsidR="00B11589" w:rsidRDefault="00106061">
      <w:pPr>
        <w:pStyle w:val="SHDefinitiona"/>
      </w:pPr>
      <w:r>
        <w:t>containing provisions:</w:t>
      </w:r>
    </w:p>
    <w:p w14:paraId="58A01EEB" w14:textId="77777777" w:rsidR="00B11589" w:rsidRDefault="00106061">
      <w:pPr>
        <w:pStyle w:val="SHDefinitioni"/>
      </w:pPr>
      <w:r>
        <w:t>requiring the Undertenant to pay as additional rent the whole or, in the case of an Underlease of a Permitted Part, a due proportion, of the Insurance Rent and other sums, excluding the Main Rent, payable by the Tenant under this Lease;</w:t>
      </w:r>
    </w:p>
    <w:p w14:paraId="11CEF20B" w14:textId="1FF120AF" w:rsidR="00B11589" w:rsidRDefault="00106061">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99"/>
      </w:r>
    </w:p>
    <w:p w14:paraId="4B284D36" w14:textId="77777777" w:rsidR="00B11589" w:rsidRDefault="00106061">
      <w:pPr>
        <w:pStyle w:val="SHDefinitioni"/>
      </w:pPr>
      <w:r>
        <w:t>for change of use and alterations corresponding to those in this Lease;</w:t>
      </w:r>
    </w:p>
    <w:p w14:paraId="6426F9D1" w14:textId="77777777" w:rsidR="00B11589" w:rsidRDefault="00106061">
      <w:pPr>
        <w:pStyle w:val="SHDefinitiona"/>
      </w:pPr>
      <w:r>
        <w:t>in the case of an Underlease of a Permitted Part, 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14:paraId="464AA1AA" w14:textId="77777777" w:rsidR="00B11589" w:rsidRDefault="00106061">
      <w:pPr>
        <w:pStyle w:val="SHDefinitiona"/>
      </w:pPr>
      <w:r>
        <w:t>containing a covenant by the Undertenant not to assign the whole of the Underlet Premises without the prior written consent</w:t>
      </w:r>
      <w:r>
        <w:rPr>
          <w:rStyle w:val="FootnoteReference"/>
        </w:rPr>
        <w:footnoteReference w:id="100"/>
      </w:r>
      <w:r>
        <w:t xml:space="preserve"> of the Landlord and the Tenant on terms corresponding to those in this Lease and a covenant not to assign part only of the Underlet Premises;</w:t>
      </w:r>
    </w:p>
    <w:p w14:paraId="3828CF53" w14:textId="77777777" w:rsidR="00B11589" w:rsidRDefault="00106061">
      <w:pPr>
        <w:pStyle w:val="SHDefinitiona"/>
      </w:pPr>
      <w:bookmarkStart w:id="274"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101"/>
      </w:r>
      <w:bookmarkEnd w:id="274"/>
    </w:p>
    <w:p w14:paraId="10A67175" w14:textId="77777777" w:rsidR="00B11589" w:rsidRDefault="00106061">
      <w:pPr>
        <w:pStyle w:val="SHDefinitiona"/>
      </w:pPr>
      <w:r>
        <w:t>[</w:t>
      </w:r>
      <w:bookmarkStart w:id="275" w:name="_Ref535238761"/>
      <w:bookmarkStart w:id="276" w:name="_Ref409511619"/>
      <w:r>
        <w:t>containing provisions requiring any Sub-Underlease to contain:</w:t>
      </w:r>
      <w:bookmarkEnd w:id="275"/>
    </w:p>
    <w:p w14:paraId="5C5B41DC" w14:textId="26CB05D1" w:rsidR="00B11589" w:rsidRDefault="00106061">
      <w:pPr>
        <w:pStyle w:val="SHDefinitioni"/>
      </w:pPr>
      <w:r>
        <w:t>a valid agreement to exclude the security of tenure provisions of the 1954 Act;</w:t>
      </w:r>
    </w:p>
    <w:p w14:paraId="33FA8324" w14:textId="77777777" w:rsidR="00B11589" w:rsidRDefault="00106061">
      <w:pPr>
        <w:pStyle w:val="SHDefinitioni"/>
      </w:pPr>
      <w:r>
        <w:t>obligations by the Sub-Undertenant not to assign the whole of the Sub-Underlet Premises without the prior written consent of the Landlord, the Tenant and the Undertenant and not to assign part of the Sub-Underlet Premises;</w:t>
      </w:r>
      <w:bookmarkEnd w:id="276"/>
    </w:p>
    <w:p w14:paraId="2C85DD56" w14:textId="77777777" w:rsidR="00B11589" w:rsidRDefault="00106061">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2688FD3E" w14:textId="6017C545" w:rsidR="00B11589" w:rsidRDefault="00106061">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7067F48F" w14:textId="26FA4A09" w:rsidR="00B11589" w:rsidRDefault="00106061">
      <w:pPr>
        <w:pStyle w:val="SHDefinitiona"/>
      </w:pPr>
      <w:r>
        <w:t>if the Underlease is not excluded from the security of tenure provisions of the 1954 Act, containing other provisions corresponding with those in this Lease;</w:t>
      </w:r>
    </w:p>
    <w:p w14:paraId="5F1E0543" w14:textId="0BF6CEBE" w:rsidR="00B11589" w:rsidRDefault="00106061">
      <w:pPr>
        <w:pStyle w:val="SHNormal"/>
        <w:keepNext/>
      </w:pPr>
      <w:r>
        <w:rPr>
          <w:b/>
        </w:rPr>
        <w:t>“Approved Undertenant”</w:t>
      </w:r>
      <w:r>
        <w:rPr>
          <w:rStyle w:val="FootnoteReference"/>
        </w:rPr>
        <w:footnoteReference w:id="102"/>
      </w:r>
    </w:p>
    <w:p w14:paraId="1DBCCA29" w14:textId="77777777" w:rsidR="00B11589" w:rsidRDefault="00106061">
      <w:pPr>
        <w:pStyle w:val="SHParagraph1"/>
      </w:pPr>
      <w:r>
        <w:t>a person approved by the Landlord and who has entered into a direct deed with the Landlord agreeing:</w:t>
      </w:r>
    </w:p>
    <w:p w14:paraId="6EA4532B" w14:textId="01CA6929" w:rsidR="00B11589" w:rsidRDefault="00106061">
      <w:pPr>
        <w:pStyle w:val="SHDefinitiona"/>
        <w:numPr>
          <w:ilvl w:val="0"/>
          <w:numId w:val="51"/>
        </w:numPr>
      </w:pPr>
      <w:r>
        <w:t>to comply with the terms of the Approved Underlease; and</w:t>
      </w:r>
    </w:p>
    <w:p w14:paraId="31179561" w14:textId="77777777" w:rsidR="00B11589" w:rsidRDefault="00106061">
      <w:pPr>
        <w:pStyle w:val="SHDefinitiona"/>
      </w:pPr>
      <w:r>
        <w:t>to procure that any proposed assignee of the Underlet Premises enters into a direct deed in the same terms as set out in this definition of Approved Undertenant;</w:t>
      </w:r>
    </w:p>
    <w:p w14:paraId="70CA6E58" w14:textId="0E63212C" w:rsidR="00B11589" w:rsidRDefault="00106061">
      <w:pPr>
        <w:pStyle w:val="SHNormal"/>
        <w:keepNext/>
      </w:pPr>
      <w:r>
        <w:t>[</w:t>
      </w:r>
      <w:r>
        <w:rPr>
          <w:b/>
        </w:rPr>
        <w:t>“Permitted Part”</w:t>
      </w:r>
    </w:p>
    <w:p w14:paraId="20F82A72" w14:textId="77777777" w:rsidR="00B11589" w:rsidRDefault="00106061">
      <w:pPr>
        <w:pStyle w:val="SHParagraph1"/>
      </w:pPr>
      <w:r>
        <w:t>any part of the Premises that the Landlord approves;</w:t>
      </w:r>
    </w:p>
    <w:p w14:paraId="6B811048" w14:textId="77777777" w:rsidR="00B11589" w:rsidRDefault="00106061">
      <w:pPr>
        <w:pStyle w:val="SHParagraph1"/>
        <w:rPr>
          <w:b/>
          <w:bCs/>
        </w:rPr>
      </w:pPr>
      <w:r>
        <w:rPr>
          <w:b/>
          <w:bCs/>
        </w:rPr>
        <w:t>OR</w:t>
      </w:r>
    </w:p>
    <w:p w14:paraId="515A9530" w14:textId="77777777" w:rsidR="00B11589" w:rsidRDefault="00106061">
      <w:pPr>
        <w:pStyle w:val="SHParagraph1"/>
      </w:pPr>
      <w:r>
        <w:t>any of the following:</w:t>
      </w:r>
    </w:p>
    <w:p w14:paraId="1B1A362B" w14:textId="47732535" w:rsidR="00B11589" w:rsidRDefault="00106061">
      <w:pPr>
        <w:pStyle w:val="SHDefinitiona"/>
        <w:numPr>
          <w:ilvl w:val="0"/>
          <w:numId w:val="52"/>
        </w:numPr>
      </w:pPr>
      <w:r>
        <w:t>a whole floor of the Premises; [or]</w:t>
      </w:r>
    </w:p>
    <w:p w14:paraId="579CE065" w14:textId="4075FF80" w:rsidR="00B11589" w:rsidRDefault="00106061">
      <w:pPr>
        <w:pStyle w:val="SHDefinitiona"/>
      </w:pPr>
      <w:r>
        <w:t>two or more adjoining whole floors of the Premises; [or]</w:t>
      </w:r>
    </w:p>
    <w:p w14:paraId="38595530" w14:textId="77777777" w:rsidR="00B11589" w:rsidRDefault="00106061">
      <w:pPr>
        <w:pStyle w:val="SHDefinitiona"/>
      </w:pPr>
      <w:r>
        <w:t>[part of a floor of the Premises [if underlet with an adjoining whole floor]]</w:t>
      </w:r>
    </w:p>
    <w:p w14:paraId="5625EBC0" w14:textId="77777777" w:rsidR="00B11589" w:rsidRDefault="00106061">
      <w:pPr>
        <w:pStyle w:val="SHParagraph1"/>
      </w:pPr>
      <w:r>
        <w:t>in each case having independent means of access, for general access and for servicing, from the public highway or from those parts of the Premises approved by the Landlord as common parts for the use and enjoyment of the Tenant and any permitted undertenants of the Underlet Premises;]</w:t>
      </w:r>
    </w:p>
    <w:p w14:paraId="07D21260" w14:textId="1F5230AC" w:rsidR="00B11589" w:rsidRDefault="00106061">
      <w:pPr>
        <w:pStyle w:val="SHNormal"/>
        <w:keepNext/>
        <w:rPr>
          <w:b/>
        </w:rPr>
      </w:pPr>
      <w:r>
        <w:rPr>
          <w:b/>
        </w:rPr>
        <w:lastRenderedPageBreak/>
        <w:t>“Sub-Underlease”</w:t>
      </w:r>
    </w:p>
    <w:p w14:paraId="21179663" w14:textId="77777777" w:rsidR="00B11589" w:rsidRDefault="00106061">
      <w:pPr>
        <w:pStyle w:val="SHParagraph1"/>
      </w:pPr>
      <w:r>
        <w:t>any sub-underlease created out of an Underlease;</w:t>
      </w:r>
    </w:p>
    <w:p w14:paraId="20F11F92" w14:textId="0513B2F0" w:rsidR="00B11589" w:rsidRDefault="00106061">
      <w:pPr>
        <w:pStyle w:val="SHNormal"/>
        <w:keepNext/>
        <w:rPr>
          <w:b/>
        </w:rPr>
      </w:pPr>
      <w:r>
        <w:rPr>
          <w:b/>
        </w:rPr>
        <w:t>“Sub-Underlet Premises”</w:t>
      </w:r>
    </w:p>
    <w:p w14:paraId="5D54E214" w14:textId="77777777" w:rsidR="00B11589" w:rsidRDefault="00106061">
      <w:pPr>
        <w:pStyle w:val="SHParagraph1"/>
      </w:pPr>
      <w:r>
        <w:t>the premises let by a Sub-Underlease;</w:t>
      </w:r>
    </w:p>
    <w:p w14:paraId="1C720264" w14:textId="78159C48" w:rsidR="00B11589" w:rsidRDefault="00106061">
      <w:pPr>
        <w:pStyle w:val="SHNormal"/>
        <w:keepNext/>
        <w:rPr>
          <w:b/>
        </w:rPr>
      </w:pPr>
      <w:r>
        <w:rPr>
          <w:b/>
        </w:rPr>
        <w:t>“Sub-Undertenant”</w:t>
      </w:r>
    </w:p>
    <w:p w14:paraId="5CD28A19" w14:textId="77777777" w:rsidR="00B11589" w:rsidRDefault="00106061">
      <w:pPr>
        <w:pStyle w:val="SHParagraph1"/>
      </w:pPr>
      <w:r>
        <w:t>any tenant under a Sub-Underlease;</w:t>
      </w:r>
    </w:p>
    <w:p w14:paraId="1408BDC5" w14:textId="18F2AB6E" w:rsidR="00B11589" w:rsidRDefault="00106061">
      <w:pPr>
        <w:pStyle w:val="SHNormal"/>
        <w:keepNext/>
        <w:rPr>
          <w:b/>
        </w:rPr>
      </w:pPr>
      <w:r>
        <w:rPr>
          <w:b/>
        </w:rPr>
        <w:t>“Underlease”</w:t>
      </w:r>
    </w:p>
    <w:p w14:paraId="2E64FC7E" w14:textId="77777777" w:rsidR="00B11589" w:rsidRDefault="00106061">
      <w:pPr>
        <w:pStyle w:val="SHParagraph1"/>
      </w:pPr>
      <w:r>
        <w:t>the underlease granted following the approval of the Approved Underlease;</w:t>
      </w:r>
    </w:p>
    <w:p w14:paraId="73374403" w14:textId="0217DDB5" w:rsidR="00B11589" w:rsidRDefault="00106061">
      <w:pPr>
        <w:pStyle w:val="SHNormal"/>
        <w:keepNext/>
        <w:rPr>
          <w:b/>
        </w:rPr>
      </w:pPr>
      <w:r>
        <w:rPr>
          <w:b/>
        </w:rPr>
        <w:t>“Underlet Premises”</w:t>
      </w:r>
    </w:p>
    <w:p w14:paraId="2A3929EB" w14:textId="69BD2AF8" w:rsidR="00B11589" w:rsidRDefault="00106061">
      <w:pPr>
        <w:pStyle w:val="SHParagraph1"/>
      </w:pPr>
      <w:r>
        <w:t>the premises let by an Underlease; and</w:t>
      </w:r>
    </w:p>
    <w:p w14:paraId="6E09D58A" w14:textId="587A6132" w:rsidR="00B11589" w:rsidRDefault="00106061">
      <w:pPr>
        <w:pStyle w:val="SHNormal"/>
        <w:keepNext/>
        <w:rPr>
          <w:b/>
        </w:rPr>
      </w:pPr>
      <w:r>
        <w:rPr>
          <w:b/>
        </w:rPr>
        <w:t>“Undertenant”</w:t>
      </w:r>
    </w:p>
    <w:p w14:paraId="0A51FFAE" w14:textId="77777777" w:rsidR="00B11589" w:rsidRDefault="00106061">
      <w:pPr>
        <w:pStyle w:val="SHParagraph1"/>
      </w:pPr>
      <w:r>
        <w:t>the Approved Undertenant to whom the Tenant grants an Underlease.</w:t>
      </w:r>
    </w:p>
    <w:p w14:paraId="06CA6319" w14:textId="77777777" w:rsidR="00B11589" w:rsidRDefault="00106061">
      <w:pPr>
        <w:pStyle w:val="SHScheduleText1"/>
        <w:keepNext/>
        <w:rPr>
          <w:b/>
        </w:rPr>
      </w:pPr>
      <w:r>
        <w:rPr>
          <w:b/>
        </w:rPr>
        <w:t>Right to underlet</w:t>
      </w:r>
    </w:p>
    <w:p w14:paraId="1D4861FE" w14:textId="3BA01760" w:rsidR="00B11589" w:rsidRDefault="00106061">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7CE411AE" w14:textId="26384BEF" w:rsidR="00B11589" w:rsidRDefault="00106061">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54873A31" w14:textId="77777777" w:rsidR="00B11589" w:rsidRDefault="00106061">
      <w:pPr>
        <w:pStyle w:val="SHScheduleText2"/>
      </w:pPr>
      <w:r>
        <w:t>[</w:t>
      </w:r>
      <w:bookmarkStart w:id="277" w:name="_Ref488911314"/>
      <w:r>
        <w:t>The grant of an Underlease [or a Sub-Underlease] must not result in the Premises being divided into more than [NUMBER] self-contained units of occupation, taking into account any existing Underleases [or Sub-Underleases].</w:t>
      </w:r>
      <w:bookmarkEnd w:id="277"/>
      <w:r>
        <w:t>]</w:t>
      </w:r>
    </w:p>
    <w:p w14:paraId="62D05EE9" w14:textId="77777777" w:rsidR="00B11589" w:rsidRDefault="00106061">
      <w:pPr>
        <w:pStyle w:val="SHScheduleText1"/>
        <w:keepNext/>
        <w:rPr>
          <w:b/>
        </w:rPr>
      </w:pPr>
      <w:r>
        <w:rPr>
          <w:b/>
        </w:rPr>
        <w:t>Obligations in relation to underleases</w:t>
      </w:r>
    </w:p>
    <w:p w14:paraId="6ED60D2C" w14:textId="77777777" w:rsidR="00B11589" w:rsidRDefault="00106061">
      <w:pPr>
        <w:pStyle w:val="SHScheduleText2"/>
      </w:pPr>
      <w:r>
        <w:t>The Tenant must not waive any material breach by an Undertenant of any terms of its Underlease [or by a Sub-Undertenant of any terms of its Sub-Underlease].</w:t>
      </w:r>
    </w:p>
    <w:p w14:paraId="24C44CD8" w14:textId="77777777" w:rsidR="00B11589" w:rsidRDefault="00106061">
      <w:pPr>
        <w:pStyle w:val="SHScheduleText2"/>
      </w:pPr>
      <w:r>
        <w:t>The Tenant must not reduce, defer, accelerate or commute any rent payable under any Underlease.</w:t>
      </w:r>
    </w:p>
    <w:p w14:paraId="19C4B7B0" w14:textId="77777777" w:rsidR="00B11589" w:rsidRDefault="00106061">
      <w:pPr>
        <w:pStyle w:val="SHScheduleText2"/>
      </w:pPr>
      <w:r>
        <w:t>On any review of the rent payable under any Underlease, the Tenant must:</w:t>
      </w:r>
    </w:p>
    <w:p w14:paraId="2AC79DC6" w14:textId="77777777" w:rsidR="00B11589" w:rsidRDefault="00106061">
      <w:pPr>
        <w:pStyle w:val="SHScheduleText3"/>
      </w:pPr>
      <w:r>
        <w:t>review the rent payable under the Underlease in compliance with its terms;</w:t>
      </w:r>
    </w:p>
    <w:p w14:paraId="46FC8FAB" w14:textId="559565ED" w:rsidR="00B11589" w:rsidRDefault="00106061">
      <w:pPr>
        <w:pStyle w:val="SHScheduleText3"/>
      </w:pPr>
      <w:r>
        <w:t>not agree the reviewed rent (or the appointment of any third party to decide it) without the Landlord’s approval;</w:t>
      </w:r>
    </w:p>
    <w:p w14:paraId="62206BAF" w14:textId="05172037" w:rsidR="00B11589" w:rsidRDefault="00106061">
      <w:pPr>
        <w:pStyle w:val="SHScheduleText3"/>
      </w:pPr>
      <w:r>
        <w:t>include in the Tenant’s representations to any third party any representations that the Landlord may require; and</w:t>
      </w:r>
    </w:p>
    <w:p w14:paraId="10D00D3E" w14:textId="77777777" w:rsidR="00B11589" w:rsidRDefault="00106061">
      <w:pPr>
        <w:pStyle w:val="SHScheduleText3"/>
      </w:pPr>
      <w:r>
        <w:t>notify the Landlord what the reviewed rent is within two weeks of its agreement or resolution by a third party.</w:t>
      </w:r>
    </w:p>
    <w:p w14:paraId="1898AFE2" w14:textId="7C934657" w:rsidR="00B11589" w:rsidRDefault="00106061">
      <w:pPr>
        <w:pStyle w:val="SHScheduleText2"/>
      </w:pPr>
      <w:r>
        <w:t>The Tenant must not vary the terms or accept any surrender of any Underlease without the Landlord’s approval.</w:t>
      </w:r>
    </w:p>
    <w:p w14:paraId="34A038F5" w14:textId="77777777" w:rsidR="00B11589" w:rsidRDefault="00B11589">
      <w:pPr>
        <w:pStyle w:val="SHNormal"/>
      </w:pPr>
    </w:p>
    <w:p w14:paraId="01B5F044" w14:textId="77777777" w:rsidR="00B11589" w:rsidRDefault="00B11589">
      <w:pPr>
        <w:pStyle w:val="SHNormal"/>
      </w:pPr>
    </w:p>
    <w:p w14:paraId="3BCF0B57" w14:textId="77777777" w:rsidR="00B11589" w:rsidRDefault="00B11589">
      <w:pPr>
        <w:pStyle w:val="SHNormal"/>
        <w:sectPr w:rsidR="00B11589">
          <w:pgSz w:w="11907" w:h="16839" w:code="9"/>
          <w:pgMar w:top="1417" w:right="1417" w:bottom="1417" w:left="1417" w:header="709" w:footer="709" w:gutter="0"/>
          <w:cols w:space="708"/>
          <w:docGrid w:linePitch="360"/>
        </w:sectPr>
      </w:pPr>
    </w:p>
    <w:p w14:paraId="10F2C9A6" w14:textId="77777777" w:rsidR="00B11589" w:rsidRDefault="00106061">
      <w:pPr>
        <w:pStyle w:val="SHNormal"/>
      </w:pPr>
      <w:r>
        <w:lastRenderedPageBreak/>
        <w:t>Executed as a deed by the Landlord acting by</w:t>
      </w:r>
      <w:r>
        <w:tab/>
      </w:r>
      <w:r>
        <w:tab/>
        <w:t>)</w:t>
      </w:r>
    </w:p>
    <w:p w14:paraId="4D2EA2E5" w14:textId="77777777" w:rsidR="00B11589" w:rsidRDefault="00106061">
      <w:pPr>
        <w:pStyle w:val="SHNormal"/>
      </w:pPr>
      <w:r>
        <w:t>[a director and its secretary] or by [two directors]:</w:t>
      </w:r>
      <w:r>
        <w:tab/>
        <w:t>)</w:t>
      </w:r>
    </w:p>
    <w:p w14:paraId="112C10DF" w14:textId="77777777" w:rsidR="00B11589" w:rsidRDefault="00B11589">
      <w:pPr>
        <w:pStyle w:val="SHNormal"/>
      </w:pPr>
    </w:p>
    <w:p w14:paraId="62900125" w14:textId="77777777" w:rsidR="00B11589" w:rsidRDefault="00B11589">
      <w:pPr>
        <w:pStyle w:val="SHNormal"/>
      </w:pPr>
    </w:p>
    <w:p w14:paraId="4988C2E1" w14:textId="77777777" w:rsidR="00B11589" w:rsidRDefault="00106061">
      <w:pPr>
        <w:pStyle w:val="SHNormal"/>
        <w:jc w:val="right"/>
      </w:pPr>
      <w:r>
        <w:t>Signature of Director</w:t>
      </w:r>
    </w:p>
    <w:p w14:paraId="1EA914CC" w14:textId="77777777" w:rsidR="00B11589" w:rsidRDefault="00B11589">
      <w:pPr>
        <w:pStyle w:val="SHNormal"/>
        <w:jc w:val="right"/>
      </w:pPr>
    </w:p>
    <w:p w14:paraId="578F8E87" w14:textId="77777777" w:rsidR="00B11589" w:rsidRDefault="00B11589">
      <w:pPr>
        <w:pStyle w:val="SHNormal"/>
        <w:jc w:val="right"/>
      </w:pPr>
    </w:p>
    <w:p w14:paraId="395BC8A1" w14:textId="77777777" w:rsidR="00B11589" w:rsidRDefault="00106061">
      <w:pPr>
        <w:pStyle w:val="SHNormal"/>
        <w:jc w:val="right"/>
      </w:pPr>
      <w:r>
        <w:t>Signature of Director/Secretary</w:t>
      </w:r>
    </w:p>
    <w:p w14:paraId="112C9E6F" w14:textId="77777777" w:rsidR="00B11589" w:rsidRDefault="00B11589">
      <w:pPr>
        <w:pStyle w:val="SHNormal"/>
      </w:pPr>
    </w:p>
    <w:p w14:paraId="77C6C8E9" w14:textId="77777777" w:rsidR="00B11589" w:rsidRDefault="00B11589">
      <w:pPr>
        <w:pStyle w:val="SHNormal"/>
      </w:pPr>
    </w:p>
    <w:p w14:paraId="20168284" w14:textId="77777777" w:rsidR="00B11589" w:rsidRDefault="00106061">
      <w:pPr>
        <w:pStyle w:val="SHNormal"/>
      </w:pPr>
      <w:r>
        <w:t>Executed as a deed by the Tenant acting by</w:t>
      </w:r>
      <w:r>
        <w:tab/>
      </w:r>
      <w:r>
        <w:tab/>
        <w:t>)</w:t>
      </w:r>
    </w:p>
    <w:p w14:paraId="1A99BCC6" w14:textId="77777777" w:rsidR="00B11589" w:rsidRDefault="00106061">
      <w:pPr>
        <w:pStyle w:val="SHNormal"/>
      </w:pPr>
      <w:r>
        <w:t>[a director and its secretary] or by [two directors]:</w:t>
      </w:r>
      <w:r>
        <w:tab/>
        <w:t>)</w:t>
      </w:r>
    </w:p>
    <w:p w14:paraId="16EBC1F6" w14:textId="77777777" w:rsidR="00B11589" w:rsidRDefault="00B11589">
      <w:pPr>
        <w:pStyle w:val="SHNormal"/>
      </w:pPr>
    </w:p>
    <w:p w14:paraId="6D7CBF86" w14:textId="77777777" w:rsidR="00B11589" w:rsidRDefault="00B11589">
      <w:pPr>
        <w:pStyle w:val="SHNormal"/>
      </w:pPr>
    </w:p>
    <w:p w14:paraId="65CC6A9E" w14:textId="77777777" w:rsidR="00B11589" w:rsidRDefault="00106061">
      <w:pPr>
        <w:pStyle w:val="SHNormal"/>
        <w:jc w:val="right"/>
      </w:pPr>
      <w:r>
        <w:t>Signature of Director</w:t>
      </w:r>
    </w:p>
    <w:p w14:paraId="6E2321D0" w14:textId="77777777" w:rsidR="00B11589" w:rsidRDefault="00B11589">
      <w:pPr>
        <w:pStyle w:val="SHNormal"/>
        <w:jc w:val="right"/>
      </w:pPr>
    </w:p>
    <w:p w14:paraId="54D5106A" w14:textId="77777777" w:rsidR="00B11589" w:rsidRDefault="00B11589">
      <w:pPr>
        <w:pStyle w:val="SHNormal"/>
        <w:jc w:val="right"/>
      </w:pPr>
    </w:p>
    <w:p w14:paraId="0CE3830F" w14:textId="77777777" w:rsidR="00B11589" w:rsidRDefault="00106061">
      <w:pPr>
        <w:pStyle w:val="SHNormal"/>
        <w:jc w:val="right"/>
      </w:pPr>
      <w:r>
        <w:t>Signature of Director/Secretary</w:t>
      </w:r>
    </w:p>
    <w:p w14:paraId="0F27940B" w14:textId="77777777" w:rsidR="00B11589" w:rsidRDefault="00B11589">
      <w:pPr>
        <w:pStyle w:val="SHNormal"/>
      </w:pPr>
    </w:p>
    <w:p w14:paraId="7C67294F" w14:textId="77777777" w:rsidR="00B11589" w:rsidRDefault="00B11589">
      <w:pPr>
        <w:pStyle w:val="SHNormal"/>
      </w:pPr>
    </w:p>
    <w:p w14:paraId="1CA8A833" w14:textId="77777777" w:rsidR="00B11589" w:rsidRDefault="00B11589">
      <w:pPr>
        <w:pStyle w:val="SHNormal"/>
      </w:pPr>
    </w:p>
    <w:p w14:paraId="0D49609B" w14:textId="77777777" w:rsidR="00B11589" w:rsidRDefault="00B11589">
      <w:pPr>
        <w:pStyle w:val="SHNormal"/>
      </w:pPr>
    </w:p>
    <w:p w14:paraId="530BD700" w14:textId="77777777" w:rsidR="00B11589" w:rsidRDefault="00106061">
      <w:pPr>
        <w:pStyle w:val="SHNormal"/>
      </w:pPr>
      <w:r>
        <w:t>[Executed as a deed by the Guarantor acting by</w:t>
      </w:r>
      <w:r>
        <w:tab/>
      </w:r>
      <w:r>
        <w:tab/>
        <w:t>)</w:t>
      </w:r>
    </w:p>
    <w:p w14:paraId="0843F9CA" w14:textId="77777777" w:rsidR="00B11589" w:rsidRDefault="00106061">
      <w:pPr>
        <w:pStyle w:val="SHNormal"/>
      </w:pPr>
      <w:r>
        <w:t>[a director and its secretary] or by [two directors]:</w:t>
      </w:r>
      <w:r>
        <w:tab/>
        <w:t>)</w:t>
      </w:r>
    </w:p>
    <w:p w14:paraId="32D2653E" w14:textId="77777777" w:rsidR="00B11589" w:rsidRDefault="00B11589">
      <w:pPr>
        <w:pStyle w:val="SHNormal"/>
      </w:pPr>
    </w:p>
    <w:p w14:paraId="4C82D177" w14:textId="77777777" w:rsidR="00B11589" w:rsidRDefault="00B11589">
      <w:pPr>
        <w:pStyle w:val="SHNormal"/>
      </w:pPr>
    </w:p>
    <w:p w14:paraId="51AAA92E" w14:textId="77777777" w:rsidR="00B11589" w:rsidRDefault="00106061">
      <w:pPr>
        <w:pStyle w:val="SHNormal"/>
        <w:jc w:val="right"/>
      </w:pPr>
      <w:r>
        <w:t>Signature of Director</w:t>
      </w:r>
    </w:p>
    <w:p w14:paraId="1B293995" w14:textId="77777777" w:rsidR="00B11589" w:rsidRDefault="00B11589">
      <w:pPr>
        <w:pStyle w:val="SHNormal"/>
        <w:jc w:val="right"/>
      </w:pPr>
    </w:p>
    <w:p w14:paraId="1792C3E0" w14:textId="77777777" w:rsidR="00B11589" w:rsidRDefault="00B11589">
      <w:pPr>
        <w:pStyle w:val="SHNormal"/>
        <w:jc w:val="right"/>
      </w:pPr>
    </w:p>
    <w:p w14:paraId="74712B6F" w14:textId="77777777" w:rsidR="00B11589" w:rsidRDefault="00106061">
      <w:pPr>
        <w:pStyle w:val="SHNormal"/>
        <w:jc w:val="right"/>
      </w:pPr>
      <w:r>
        <w:t>Signature of Director/Secretary]</w:t>
      </w:r>
    </w:p>
    <w:sectPr w:rsidR="00B1158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B248" w14:textId="77777777" w:rsidR="00470FED" w:rsidRDefault="00470FED">
      <w:pPr>
        <w:spacing w:after="0" w:line="240" w:lineRule="auto"/>
      </w:pPr>
      <w:r>
        <w:separator/>
      </w:r>
    </w:p>
  </w:endnote>
  <w:endnote w:type="continuationSeparator" w:id="0">
    <w:p w14:paraId="40195871" w14:textId="77777777" w:rsidR="00470FED" w:rsidRDefault="0047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B27E" w14:textId="67A8D085" w:rsidR="00B11589" w:rsidRDefault="00F704C1">
    <w:pPr>
      <w:pStyle w:val="Footer"/>
      <w:jc w:val="left"/>
      <w:rPr>
        <w:lang w:val="de-DE"/>
      </w:rPr>
    </w:pPr>
    <w:r>
      <w:rPr>
        <w:noProof/>
      </w:rPr>
      <w:drawing>
        <wp:anchor distT="0" distB="0" distL="114300" distR="114300" simplePos="0" relativeHeight="251661312" behindDoc="0" locked="0" layoutInCell="1" allowOverlap="1" wp14:anchorId="525471DB" wp14:editId="1C7B480C">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106061">
      <w:rPr>
        <w:lang w:val="de-DE"/>
      </w:rPr>
      <w:t>MCL-OFFICE-01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426E" w14:textId="77777777" w:rsidR="00B11589" w:rsidRDefault="00106061">
    <w:pPr>
      <w:pStyle w:val="Footer"/>
      <w:rPr>
        <w:lang w:val="de-DE"/>
      </w:rPr>
    </w:pPr>
    <w:r>
      <w:rPr>
        <w:noProof/>
      </w:rPr>
      <w:drawing>
        <wp:anchor distT="0" distB="0" distL="114300" distR="114300" simplePos="0" relativeHeight="251659264" behindDoc="1" locked="0" layoutInCell="1" allowOverlap="1" wp14:anchorId="4C82DE85" wp14:editId="539F71E7">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659B" w14:textId="77777777" w:rsidR="00B11589" w:rsidRDefault="00106061">
    <w:pPr>
      <w:pStyle w:val="Footer"/>
      <w:jc w:val="left"/>
      <w:rPr>
        <w:lang w:val="de-DE"/>
      </w:rPr>
    </w:pPr>
    <w:r>
      <w:rPr>
        <w:lang w:val="de-DE"/>
      </w:rPr>
      <w:t>MCL-OFFICE-01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F782" w14:textId="77777777" w:rsidR="00B11589" w:rsidRDefault="00106061">
    <w:pPr>
      <w:pStyle w:val="Footer"/>
      <w:rPr>
        <w:lang w:val="de-DE"/>
      </w:rPr>
    </w:pPr>
    <w:r>
      <w:rPr>
        <w:lang w:val="de-DE"/>
      </w:rPr>
      <w:t>MCL-OFFICE-01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F2C4" w14:textId="77777777" w:rsidR="00B11589" w:rsidRDefault="00106061">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EC3A" w14:textId="77777777" w:rsidR="00B11589" w:rsidRDefault="00106061">
    <w:pPr>
      <w:pStyle w:val="Footer"/>
      <w:tabs>
        <w:tab w:val="clear" w:pos="850"/>
        <w:tab w:val="clear" w:pos="1701"/>
        <w:tab w:val="clear" w:pos="2551"/>
        <w:tab w:val="clear" w:pos="3402"/>
        <w:tab w:val="clear" w:pos="4252"/>
        <w:tab w:val="clear" w:pos="5102"/>
        <w:tab w:val="center" w:pos="4820"/>
      </w:tabs>
    </w:pPr>
    <w:r>
      <w:t>MCL-OFFICE-01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624C" w14:textId="77777777" w:rsidR="00B11589" w:rsidRDefault="00106061">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F378" w14:textId="77777777" w:rsidR="00470FED" w:rsidRDefault="00470FED">
      <w:pPr>
        <w:spacing w:after="0" w:line="240" w:lineRule="auto"/>
      </w:pPr>
      <w:r>
        <w:separator/>
      </w:r>
    </w:p>
  </w:footnote>
  <w:footnote w:type="continuationSeparator" w:id="0">
    <w:p w14:paraId="03EED2B2" w14:textId="77777777" w:rsidR="00470FED" w:rsidRDefault="00470FED">
      <w:pPr>
        <w:spacing w:after="0" w:line="240" w:lineRule="auto"/>
      </w:pPr>
      <w:r>
        <w:continuationSeparator/>
      </w:r>
    </w:p>
  </w:footnote>
  <w:footnote w:id="1">
    <w:p w14:paraId="26E17FBD" w14:textId="77777777" w:rsidR="00B11589" w:rsidRDefault="0010606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3EE40D0" w14:textId="77777777" w:rsidR="00B11589" w:rsidRDefault="00106061">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56394C85" w14:textId="77777777" w:rsidR="00B11589" w:rsidRDefault="00106061">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6F3965CD" w14:textId="77777777" w:rsidR="00B11589" w:rsidRDefault="00106061">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0803615D" w14:textId="386335CE" w:rsidR="00B11589" w:rsidRDefault="00106061">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6">
    <w:p w14:paraId="04BAD1E1" w14:textId="77777777" w:rsidR="00B11589" w:rsidRDefault="00106061">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7">
    <w:p w14:paraId="0E1254D8" w14:textId="77777777" w:rsidR="00B11589" w:rsidRDefault="00106061">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704DAD78" w14:textId="77777777" w:rsidR="00B11589" w:rsidRDefault="00106061">
      <w:pPr>
        <w:pStyle w:val="FootnoteText"/>
        <w:tabs>
          <w:tab w:val="clear" w:pos="850"/>
          <w:tab w:val="left" w:pos="567"/>
        </w:tabs>
      </w:pPr>
      <w:r>
        <w:rPr>
          <w:rStyle w:val="FootnoteReference"/>
        </w:rPr>
        <w:footnoteRef/>
      </w:r>
      <w:r>
        <w:t xml:space="preserve"> </w:t>
      </w:r>
      <w:r>
        <w:tab/>
        <w:t>Delete if the Lease will not include break rights.</w:t>
      </w:r>
    </w:p>
  </w:footnote>
  <w:footnote w:id="9">
    <w:p w14:paraId="6F04CDFA" w14:textId="77777777" w:rsidR="00B11589" w:rsidRDefault="00106061">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0">
    <w:p w14:paraId="265ED38D" w14:textId="77777777" w:rsidR="00B11589" w:rsidRDefault="00106061">
      <w:pPr>
        <w:pStyle w:val="FootnoteText"/>
      </w:pPr>
      <w:r>
        <w:rPr>
          <w:rStyle w:val="FootnoteReference"/>
        </w:rPr>
        <w:footnoteRef/>
      </w:r>
      <w:r>
        <w:t xml:space="preserve"> </w:t>
      </w:r>
      <w:r>
        <w:tab/>
        <w:t>If the use is for financial or professional services that are provided to visiting members of the public, consider whether this use should be in addition to rather than in substitution for general office use.</w:t>
      </w:r>
    </w:p>
  </w:footnote>
  <w:footnote w:id="11">
    <w:p w14:paraId="1EE69913" w14:textId="77777777" w:rsidR="00B11589" w:rsidRDefault="00106061">
      <w:pPr>
        <w:pStyle w:val="FootnoteText"/>
        <w:tabs>
          <w:tab w:val="clear" w:pos="850"/>
          <w:tab w:val="left" w:pos="567"/>
        </w:tabs>
      </w:pPr>
      <w:r>
        <w:rPr>
          <w:rStyle w:val="FootnoteReference"/>
        </w:rPr>
        <w:footnoteRef/>
      </w:r>
      <w:r>
        <w:t xml:space="preserve"> </w:t>
      </w:r>
      <w:r>
        <w:tab/>
        <w:t>For use with property in England.  For financial or professional services where those services are provided principally to visiting members of the public use Class E(c).</w:t>
      </w:r>
    </w:p>
  </w:footnote>
  <w:footnote w:id="12">
    <w:p w14:paraId="0F8B2102" w14:textId="77777777" w:rsidR="00B11589" w:rsidRDefault="00106061">
      <w:pPr>
        <w:pStyle w:val="FootnoteText"/>
      </w:pPr>
      <w:r>
        <w:rPr>
          <w:rStyle w:val="FootnoteReference"/>
        </w:rPr>
        <w:footnoteRef/>
      </w:r>
      <w:r>
        <w:t xml:space="preserve"> </w:t>
      </w:r>
      <w:r>
        <w:tab/>
        <w:t>For use with property in Wales.  For financial or professional services where those services are provided principally to visiting members of the public use Class A2.</w:t>
      </w:r>
    </w:p>
  </w:footnote>
  <w:footnote w:id="13">
    <w:p w14:paraId="677DF88E" w14:textId="77777777" w:rsidR="00B11589" w:rsidRDefault="00106061">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66B54D94" w14:textId="77777777" w:rsidR="00B11589" w:rsidRDefault="0010606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5">
    <w:p w14:paraId="546E197B" w14:textId="77777777" w:rsidR="00B11589" w:rsidRDefault="00106061">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1ED4610C" w14:textId="77777777" w:rsidR="00B11589" w:rsidRDefault="0010606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7">
    <w:p w14:paraId="549BC946" w14:textId="77777777" w:rsidR="00B11589" w:rsidRDefault="00106061">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778559F1" w14:textId="77777777" w:rsidR="00B11589" w:rsidRDefault="00106061">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8">
    <w:p w14:paraId="51D878BF" w14:textId="77777777" w:rsidR="00B11589" w:rsidRDefault="00106061">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19">
    <w:p w14:paraId="789D1D83" w14:textId="77777777" w:rsidR="00B11589" w:rsidRDefault="00106061">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0">
    <w:p w14:paraId="3E821A88" w14:textId="77777777" w:rsidR="00B11589" w:rsidRDefault="00106061">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1">
    <w:p w14:paraId="2040BBA2" w14:textId="77777777" w:rsidR="00B11589" w:rsidRDefault="00106061">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2">
    <w:p w14:paraId="6E6B02BA" w14:textId="77777777" w:rsidR="00B11589" w:rsidRDefault="00106061">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3">
    <w:p w14:paraId="1A548159" w14:textId="068F1153" w:rsidR="00B11589" w:rsidRDefault="00106061">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4">
    <w:p w14:paraId="36F2FCD6" w14:textId="07959794" w:rsidR="00B11589" w:rsidRDefault="00106061">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5">
    <w:p w14:paraId="22DA7EDA" w14:textId="322A874B" w:rsidR="00B11589" w:rsidRDefault="00106061">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6">
    <w:p w14:paraId="33413442" w14:textId="264B96C0" w:rsidR="00B11589" w:rsidRDefault="00106061">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7">
    <w:p w14:paraId="677E9141" w14:textId="6D387AF3" w:rsidR="00B11589" w:rsidRDefault="00106061">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8">
    <w:p w14:paraId="7D975D2D" w14:textId="77777777" w:rsidR="00B11589" w:rsidRDefault="00106061">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29">
    <w:p w14:paraId="32DE7D23" w14:textId="77777777" w:rsidR="00B11589" w:rsidRDefault="00106061">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0">
    <w:p w14:paraId="1C736FE0" w14:textId="77777777" w:rsidR="00B11589" w:rsidRDefault="00106061">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1">
    <w:p w14:paraId="139794C8" w14:textId="3693BE38" w:rsidR="00B11589" w:rsidRDefault="00106061">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2">
    <w:p w14:paraId="39337D2C" w14:textId="77777777" w:rsidR="00B11589" w:rsidRDefault="00106061">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3">
    <w:p w14:paraId="0755C386" w14:textId="77777777" w:rsidR="00B11589" w:rsidRDefault="00106061">
      <w:pPr>
        <w:pStyle w:val="FootnoteText"/>
      </w:pPr>
      <w:r>
        <w:rPr>
          <w:rStyle w:val="FootnoteReference"/>
        </w:rPr>
        <w:footnoteRef/>
      </w:r>
      <w:r>
        <w:t xml:space="preserve"> </w:t>
      </w:r>
      <w:r>
        <w:tab/>
        <w:t>This is the standard form of repairing obligation to be used unless otherwise agreed by the parties.</w:t>
      </w:r>
    </w:p>
  </w:footnote>
  <w:footnote w:id="34">
    <w:p w14:paraId="003AAA8C" w14:textId="77777777" w:rsidR="00B11589" w:rsidRDefault="00106061">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35">
    <w:p w14:paraId="65AD7F8B" w14:textId="77777777" w:rsidR="00B11589" w:rsidRDefault="00106061">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6">
    <w:p w14:paraId="4C02EAA9" w14:textId="77777777" w:rsidR="00B11589" w:rsidRDefault="00106061">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37">
    <w:p w14:paraId="26F14497" w14:textId="77777777" w:rsidR="00B11589" w:rsidRDefault="0010606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8">
    <w:p w14:paraId="10E11D9D" w14:textId="77777777" w:rsidR="00B11589" w:rsidRDefault="0010606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9">
    <w:p w14:paraId="2739D1D3" w14:textId="77777777" w:rsidR="00B11589" w:rsidRDefault="00106061">
      <w:pPr>
        <w:pStyle w:val="FootnoteText"/>
      </w:pPr>
      <w:r>
        <w:rPr>
          <w:rStyle w:val="FootnoteReference"/>
        </w:rPr>
        <w:footnoteRef/>
      </w:r>
      <w:r>
        <w:t xml:space="preserve"> </w:t>
      </w:r>
      <w:r>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40">
    <w:p w14:paraId="7033518F" w14:textId="77777777" w:rsidR="00B11589" w:rsidRDefault="00106061">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1">
    <w:p w14:paraId="7BCCC6D8" w14:textId="01C2EAA1" w:rsidR="00B11589" w:rsidRDefault="00106061">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4.10.6</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definitely be removed at the end of this Lease, that should be documented separately at the time the Landlord gives consent.</w:t>
      </w:r>
    </w:p>
  </w:footnote>
  <w:footnote w:id="42">
    <w:p w14:paraId="79F53BE2" w14:textId="77777777" w:rsidR="00B11589" w:rsidRDefault="00106061">
      <w:pPr>
        <w:pStyle w:val="FootnoteText"/>
      </w:pPr>
      <w:r>
        <w:rPr>
          <w:rStyle w:val="FootnoteReference"/>
        </w:rPr>
        <w:footnoteRef/>
      </w:r>
      <w:r>
        <w:t xml:space="preserve"> </w:t>
      </w:r>
      <w:r>
        <w:tab/>
        <w:t>Consider whether floor coverings and window blinds should be reinstated or left in place, as the parties may not necessarily want them removed or replaced.</w:t>
      </w:r>
    </w:p>
  </w:footnote>
  <w:footnote w:id="43">
    <w:p w14:paraId="50075133" w14:textId="77777777" w:rsidR="00B11589" w:rsidRDefault="00106061">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4">
    <w:p w14:paraId="43C2F45C" w14:textId="77777777" w:rsidR="00B11589" w:rsidRDefault="00106061">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5">
    <w:p w14:paraId="2925374E" w14:textId="77777777" w:rsidR="00B11589" w:rsidRDefault="00106061">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6">
    <w:p w14:paraId="13C76290" w14:textId="77777777" w:rsidR="00B11589" w:rsidRDefault="00106061">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47">
    <w:p w14:paraId="631CDCC4" w14:textId="77777777" w:rsidR="00B11589" w:rsidRDefault="00106061">
      <w:pPr>
        <w:pStyle w:val="FootnoteText"/>
      </w:pPr>
      <w:r>
        <w:rPr>
          <w:rStyle w:val="FootnoteReference"/>
        </w:rPr>
        <w:footnoteRef/>
      </w:r>
      <w:r>
        <w:t xml:space="preserve"> </w:t>
      </w:r>
      <w:r>
        <w:tab/>
        <w:t>This would include, for example, not cutting holes in fire separating walls, fire stopping cavity barriers etc.</w:t>
      </w:r>
    </w:p>
  </w:footnote>
  <w:footnote w:id="48">
    <w:p w14:paraId="654E3CB8" w14:textId="77777777" w:rsidR="00B11589" w:rsidRDefault="00106061">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9">
    <w:p w14:paraId="057C3FCE" w14:textId="77777777" w:rsidR="00B11589" w:rsidRDefault="00106061">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0">
    <w:p w14:paraId="0AA876F7" w14:textId="4D6E1961" w:rsidR="00B11589" w:rsidRDefault="00106061">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1">
    <w:p w14:paraId="7BE88CE3" w14:textId="77777777" w:rsidR="00B11589" w:rsidRDefault="00106061">
      <w:pPr>
        <w:pStyle w:val="FootnoteText"/>
        <w:tabs>
          <w:tab w:val="clear" w:pos="850"/>
          <w:tab w:val="left" w:pos="567"/>
        </w:tabs>
      </w:pPr>
      <w:r>
        <w:rPr>
          <w:rStyle w:val="FootnoteReference"/>
        </w:rPr>
        <w:footnoteRef/>
      </w:r>
      <w:r>
        <w:t xml:space="preserve"> </w:t>
      </w:r>
      <w:r>
        <w:tab/>
        <w:t>The lack of a registration fee is deliberate.</w:t>
      </w:r>
    </w:p>
  </w:footnote>
  <w:footnote w:id="52">
    <w:p w14:paraId="2371D248" w14:textId="77777777" w:rsidR="00B11589" w:rsidRDefault="00106061">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3">
    <w:p w14:paraId="609CEAB2" w14:textId="77777777" w:rsidR="00B11589" w:rsidRDefault="00106061">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4">
    <w:p w14:paraId="7EE4A6FF" w14:textId="77777777" w:rsidR="00B11589" w:rsidRDefault="00106061">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5">
    <w:p w14:paraId="24E779E7" w14:textId="77777777" w:rsidR="00B11589" w:rsidRDefault="00106061">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6">
    <w:p w14:paraId="5F3C50BB" w14:textId="77777777" w:rsidR="00B11589" w:rsidRDefault="00106061">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7">
    <w:p w14:paraId="27F21085" w14:textId="77777777" w:rsidR="00B11589" w:rsidRDefault="00106061">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58">
    <w:p w14:paraId="0C707817" w14:textId="77777777" w:rsidR="00B11589" w:rsidRDefault="00106061">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9">
    <w:p w14:paraId="51BBBF8E" w14:textId="77777777" w:rsidR="00B11589" w:rsidRDefault="00106061">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0">
    <w:p w14:paraId="2AB08314" w14:textId="77777777" w:rsidR="00B11589" w:rsidRDefault="00106061">
      <w:pPr>
        <w:pStyle w:val="FootnoteText"/>
      </w:pPr>
      <w:r>
        <w:rPr>
          <w:rStyle w:val="FootnoteReference"/>
        </w:rPr>
        <w:footnoteRef/>
      </w:r>
      <w:r>
        <w:t xml:space="preserve"> </w:t>
      </w:r>
      <w:r>
        <w:tab/>
        <w:t>Use this option where service by e-mail is not a permitted form of service for formal notices.</w:t>
      </w:r>
    </w:p>
  </w:footnote>
  <w:footnote w:id="61">
    <w:p w14:paraId="50A15D99" w14:textId="77777777" w:rsidR="00B11589" w:rsidRDefault="00106061">
      <w:pPr>
        <w:pStyle w:val="FootnoteText"/>
      </w:pPr>
      <w:r>
        <w:rPr>
          <w:rStyle w:val="FootnoteReference"/>
        </w:rPr>
        <w:footnoteRef/>
      </w:r>
      <w:r>
        <w:t xml:space="preserve"> </w:t>
      </w:r>
      <w:r>
        <w:tab/>
        <w:t>Use this option where service by e-mail is a permitted form of service for formal notices.</w:t>
      </w:r>
    </w:p>
  </w:footnote>
  <w:footnote w:id="62">
    <w:p w14:paraId="59908D6C" w14:textId="77777777" w:rsidR="00B11589" w:rsidRDefault="00106061">
      <w:pPr>
        <w:pStyle w:val="FootnoteText"/>
      </w:pPr>
      <w:r>
        <w:rPr>
          <w:rStyle w:val="FootnoteReference"/>
        </w:rPr>
        <w:footnoteRef/>
      </w:r>
      <w:r>
        <w:t xml:space="preserve"> </w:t>
      </w:r>
      <w:r>
        <w:tab/>
        <w:t>Use this option where service by e-mail is a permitted form of service for formal notices.</w:t>
      </w:r>
    </w:p>
  </w:footnote>
  <w:footnote w:id="63">
    <w:p w14:paraId="198E5615" w14:textId="77777777" w:rsidR="00B11589" w:rsidRDefault="00106061">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4">
    <w:p w14:paraId="0489220C" w14:textId="77777777" w:rsidR="00B11589" w:rsidRDefault="00106061">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5">
    <w:p w14:paraId="1BEBE59A" w14:textId="77777777" w:rsidR="00B11589" w:rsidRDefault="00106061">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6">
    <w:p w14:paraId="43D4041C" w14:textId="77777777" w:rsidR="00B11589" w:rsidRDefault="00106061">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67">
    <w:p w14:paraId="37AE84BB" w14:textId="77777777" w:rsidR="00B11589" w:rsidRDefault="00106061">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8">
    <w:p w14:paraId="3D26DC9D" w14:textId="77777777" w:rsidR="00B11589" w:rsidRDefault="00106061">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9">
    <w:p w14:paraId="16EA5558" w14:textId="77777777" w:rsidR="00B11589" w:rsidRDefault="00106061">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70">
    <w:p w14:paraId="36D8D06F" w14:textId="77777777" w:rsidR="00B11589" w:rsidRDefault="00106061">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1">
    <w:p w14:paraId="36C10665" w14:textId="77777777" w:rsidR="00B11589" w:rsidRDefault="00106061">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2">
    <w:p w14:paraId="261F22E4" w14:textId="77777777" w:rsidR="00B11589" w:rsidRDefault="00106061">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3">
    <w:p w14:paraId="138A4246" w14:textId="3FF1A50F" w:rsidR="00B11589" w:rsidRDefault="00106061">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106061">
        <w:rPr>
          <w:b/>
          <w:bCs/>
        </w:rPr>
        <w:t>5.3</w:t>
      </w:r>
      <w:r>
        <w:fldChar w:fldCharType="end"/>
      </w:r>
      <w:r>
        <w:t>.</w:t>
      </w:r>
    </w:p>
  </w:footnote>
  <w:footnote w:id="74">
    <w:p w14:paraId="3A1D28CF" w14:textId="77777777" w:rsidR="00B11589" w:rsidRDefault="00106061">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5">
    <w:p w14:paraId="0BB35B94" w14:textId="77777777" w:rsidR="00B11589" w:rsidRDefault="00106061">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76">
    <w:p w14:paraId="7ACCF017" w14:textId="627C9A12" w:rsidR="00B11589" w:rsidRDefault="00106061">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77">
    <w:p w14:paraId="23238C75" w14:textId="58EE76D0" w:rsidR="00B11589" w:rsidRDefault="00106061">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78">
    <w:p w14:paraId="25D01FC6" w14:textId="77777777" w:rsidR="00B11589" w:rsidRDefault="00106061">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9">
    <w:p w14:paraId="3C5FBC68" w14:textId="77777777" w:rsidR="00B11589" w:rsidRDefault="00106061">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0">
    <w:p w14:paraId="3FCBB494" w14:textId="77777777" w:rsidR="00B11589" w:rsidRDefault="00106061">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1">
    <w:p w14:paraId="04DB6098" w14:textId="77777777" w:rsidR="00B11589" w:rsidRDefault="00106061">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2">
    <w:p w14:paraId="6F155DFD" w14:textId="2C844921" w:rsidR="00B11589" w:rsidRDefault="00106061">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3">
    <w:p w14:paraId="21C3AAA6" w14:textId="77777777" w:rsidR="00B11589" w:rsidRDefault="00106061">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4">
    <w:p w14:paraId="6A765FF8" w14:textId="77777777" w:rsidR="00B11589" w:rsidRDefault="00106061">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5">
    <w:p w14:paraId="5A4C99BD" w14:textId="77777777" w:rsidR="00B11589" w:rsidRDefault="00106061">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6">
    <w:p w14:paraId="47B2D009" w14:textId="77777777" w:rsidR="00B11589" w:rsidRDefault="00106061">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7">
    <w:p w14:paraId="31E3C415" w14:textId="28B5D021" w:rsidR="00B11589" w:rsidRDefault="00106061">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88">
    <w:p w14:paraId="09E6392B" w14:textId="77777777" w:rsidR="00B11589" w:rsidRDefault="00106061">
      <w:pPr>
        <w:pStyle w:val="FootnoteText"/>
      </w:pPr>
      <w:r>
        <w:rPr>
          <w:rStyle w:val="FootnoteReference"/>
        </w:rPr>
        <w:footnoteRef/>
      </w:r>
      <w:r>
        <w:t xml:space="preserve"> </w:t>
      </w:r>
      <w:r>
        <w:tab/>
        <w:t>The Landlord is obliged to insure the Premises and to reinstate them if they are damaged by an Insured Risk.  The obligation to reinstate does not extend to reinstating tenant’s fixtures.</w:t>
      </w:r>
    </w:p>
  </w:footnote>
  <w:footnote w:id="89">
    <w:p w14:paraId="602BCA6F" w14:textId="77777777" w:rsidR="00B11589" w:rsidRDefault="00106061">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90">
    <w:p w14:paraId="0B01FDC9" w14:textId="77777777" w:rsidR="00B11589" w:rsidRDefault="00106061">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91">
    <w:p w14:paraId="6671CC5A" w14:textId="77777777" w:rsidR="00B11589" w:rsidRDefault="00106061">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92">
    <w:p w14:paraId="36B98BB6" w14:textId="77777777" w:rsidR="00B11589" w:rsidRDefault="00106061">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93">
    <w:p w14:paraId="073197FE" w14:textId="77777777" w:rsidR="00B11589" w:rsidRDefault="00106061">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94">
    <w:p w14:paraId="14A09AB5" w14:textId="77777777" w:rsidR="00B11589" w:rsidRDefault="00106061">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5">
    <w:p w14:paraId="705BC467" w14:textId="77777777" w:rsidR="00B11589" w:rsidRDefault="00106061">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96">
    <w:p w14:paraId="0B8A9B88" w14:textId="77777777" w:rsidR="00B11589" w:rsidRDefault="00106061">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7">
    <w:p w14:paraId="5F7D6A79" w14:textId="61FE554F" w:rsidR="00B11589" w:rsidRDefault="00106061">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98">
    <w:p w14:paraId="696A9B64" w14:textId="77777777" w:rsidR="00B11589" w:rsidRDefault="00106061">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99">
    <w:p w14:paraId="39D839B3" w14:textId="77777777" w:rsidR="00B11589" w:rsidRDefault="00106061">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00">
    <w:p w14:paraId="372A50DC" w14:textId="77777777" w:rsidR="00B11589" w:rsidRDefault="00106061">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1">
    <w:p w14:paraId="6D6CD0AD" w14:textId="3D942DD7" w:rsidR="00B11589" w:rsidRDefault="00106061">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102">
    <w:p w14:paraId="028E6501" w14:textId="77777777" w:rsidR="00B11589" w:rsidRDefault="00106061">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554150367">
    <w:abstractNumId w:val="11"/>
  </w:num>
  <w:num w:numId="2" w16cid:durableId="2092508219">
    <w:abstractNumId w:val="13"/>
  </w:num>
  <w:num w:numId="3" w16cid:durableId="1152451533">
    <w:abstractNumId w:val="0"/>
  </w:num>
  <w:num w:numId="4" w16cid:durableId="138572073">
    <w:abstractNumId w:val="2"/>
  </w:num>
  <w:num w:numId="5" w16cid:durableId="555317771">
    <w:abstractNumId w:val="12"/>
  </w:num>
  <w:num w:numId="6" w16cid:durableId="483819021">
    <w:abstractNumId w:val="9"/>
  </w:num>
  <w:num w:numId="7" w16cid:durableId="526866673">
    <w:abstractNumId w:val="7"/>
  </w:num>
  <w:num w:numId="8" w16cid:durableId="2128548211">
    <w:abstractNumId w:val="6"/>
  </w:num>
  <w:num w:numId="9" w16cid:durableId="1820070543">
    <w:abstractNumId w:val="5"/>
  </w:num>
  <w:num w:numId="10" w16cid:durableId="445274457">
    <w:abstractNumId w:val="4"/>
  </w:num>
  <w:num w:numId="11" w16cid:durableId="1679194365">
    <w:abstractNumId w:val="8"/>
  </w:num>
  <w:num w:numId="12" w16cid:durableId="1926959836">
    <w:abstractNumId w:val="3"/>
  </w:num>
  <w:num w:numId="13" w16cid:durableId="432436999">
    <w:abstractNumId w:val="1"/>
  </w:num>
  <w:num w:numId="14" w16cid:durableId="1856728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661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971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4046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4526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126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7955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6482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3835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4357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8794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380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065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4161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3208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9361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281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9907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2080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1752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5511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5382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367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2485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120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259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7133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1131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5774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2137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8978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0347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1916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3090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880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03755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2829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82808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07375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35842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33581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33781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5133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9859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29921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22868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2290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4726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06325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4051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5344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41166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79560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95905093">
    <w:abstractNumId w:val="10"/>
  </w:num>
  <w:num w:numId="68" w16cid:durableId="527379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67351600">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B11589"/>
    <w:rsid w:val="00106061"/>
    <w:rsid w:val="00470FED"/>
    <w:rsid w:val="006C6AC0"/>
    <w:rsid w:val="00B11589"/>
    <w:rsid w:val="00B15F25"/>
    <w:rsid w:val="00F67C94"/>
    <w:rsid w:val="00F704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3B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ictionary xmlns="http://schemas.business-integrity.com/dealbuilder/2006/dictionary" SavedByVersion="8.9.31001.1" MinimumVersion="7.2.0.0"/>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A6A40065-8160-4ECA-9768-E67897D0302A}">
  <ds:schemaRefs>
    <ds:schemaRef ds:uri="http://schemas.business-integrity.com/dealbuilder/2006/answers"/>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E2DC952-17FB-495D-85E1-4758B950C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16091</Words>
  <Characters>91720</Characters>
  <Application>Microsoft Office Word</Application>
  <DocSecurity>0</DocSecurity>
  <Lines>764</Lines>
  <Paragraphs>215</Paragraphs>
  <ScaleCrop>false</ScaleCrop>
  <LinksUpToDate>false</LinksUpToDate>
  <CharactersWithSpaces>107596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MCL-OFFICE-01_V1.6</dc:title>
  <cp:lastModifiedBy/>
  <cp:revision>1</cp:revision>
  <dcterms:created xsi:type="dcterms:W3CDTF">2024-01-25T13:42:00Z</dcterms:created>
  <dcterms:modified xsi:type="dcterms:W3CDTF">2024-01-25T13:42:00Z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51065</vt:lpwstr>
  </property>
  <property fmtid="{D5CDD505-2E9C-101B-9397-08002B2CF9AE}" pid="10" name="db_contract_version">
    <vt:lpwstr>AAAAAAACvjg=</vt:lpwstr>
  </property>
</Properties>
</file>