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115D25" w14:paraId="57A8C37B" w14:textId="77777777">
        <w:trPr>
          <w:trHeight w:val="1537"/>
          <w:jc w:val="center"/>
        </w:trPr>
        <w:tc>
          <w:tcPr>
            <w:tcW w:w="5640" w:type="dxa"/>
            <w:tcBorders>
              <w:top w:val="nil"/>
              <w:left w:val="nil"/>
              <w:bottom w:val="single" w:sz="4" w:space="0" w:color="auto"/>
              <w:right w:val="nil"/>
            </w:tcBorders>
            <w:vAlign w:val="bottom"/>
          </w:tcPr>
          <w:p w14:paraId="57A8C37A" w14:textId="77777777" w:rsidR="00115D25" w:rsidRDefault="000957E5">
            <w:pPr>
              <w:pStyle w:val="MCL-Body"/>
            </w:pPr>
            <w:r>
              <w:t>Dated</w:t>
            </w:r>
          </w:p>
        </w:tc>
      </w:tr>
      <w:tr w:rsidR="00115D25" w14:paraId="57A8C37D" w14:textId="77777777">
        <w:trPr>
          <w:trHeight w:hRule="exact" w:val="680"/>
          <w:jc w:val="center"/>
        </w:trPr>
        <w:tc>
          <w:tcPr>
            <w:tcW w:w="5640" w:type="dxa"/>
            <w:tcBorders>
              <w:top w:val="single" w:sz="4" w:space="0" w:color="auto"/>
              <w:left w:val="nil"/>
              <w:bottom w:val="nil"/>
              <w:right w:val="nil"/>
            </w:tcBorders>
          </w:tcPr>
          <w:p w14:paraId="57A8C37C" w14:textId="77777777" w:rsidR="00115D25" w:rsidRDefault="00115D25"/>
        </w:tc>
      </w:tr>
      <w:tr w:rsidR="00115D25" w14:paraId="57A8C383" w14:textId="77777777">
        <w:trPr>
          <w:trHeight w:val="4605"/>
          <w:jc w:val="center"/>
        </w:trPr>
        <w:tc>
          <w:tcPr>
            <w:tcW w:w="5640" w:type="dxa"/>
            <w:tcBorders>
              <w:top w:val="nil"/>
              <w:left w:val="nil"/>
              <w:right w:val="nil"/>
            </w:tcBorders>
            <w:vAlign w:val="center"/>
          </w:tcPr>
          <w:p w14:paraId="57A8C37E" w14:textId="77777777" w:rsidR="00115D25" w:rsidRDefault="000957E5">
            <w:pPr>
              <w:pStyle w:val="MCL-Body"/>
              <w:jc w:val="center"/>
            </w:pPr>
            <w:r>
              <w:t>[LANDLORD]</w:t>
            </w:r>
          </w:p>
          <w:p w14:paraId="57A8C37F" w14:textId="77777777" w:rsidR="00115D25" w:rsidRDefault="000957E5">
            <w:pPr>
              <w:pStyle w:val="MCL-Body"/>
              <w:jc w:val="center"/>
            </w:pPr>
            <w:r>
              <w:t>and</w:t>
            </w:r>
          </w:p>
          <w:p w14:paraId="57A8C380" w14:textId="77777777" w:rsidR="00115D25" w:rsidRDefault="000957E5">
            <w:pPr>
              <w:pStyle w:val="MCL-Body"/>
              <w:jc w:val="center"/>
            </w:pPr>
            <w:r>
              <w:t>[TENANT]</w:t>
            </w:r>
          </w:p>
          <w:p w14:paraId="57A8C381" w14:textId="77777777" w:rsidR="00115D25" w:rsidRDefault="000957E5">
            <w:pPr>
              <w:pStyle w:val="MCL-Body"/>
              <w:jc w:val="center"/>
            </w:pPr>
            <w:r>
              <w:t>and</w:t>
            </w:r>
          </w:p>
          <w:p w14:paraId="57A8C382" w14:textId="77777777" w:rsidR="00115D25" w:rsidRDefault="000957E5">
            <w:pPr>
              <w:pStyle w:val="MCL-Body"/>
              <w:jc w:val="center"/>
            </w:pPr>
            <w:r>
              <w:t>[GUARANTOR]</w:t>
            </w:r>
          </w:p>
        </w:tc>
      </w:tr>
      <w:tr w:rsidR="00115D25" w14:paraId="57A8C385" w14:textId="77777777">
        <w:trPr>
          <w:trHeight w:val="340"/>
          <w:jc w:val="center"/>
        </w:trPr>
        <w:tc>
          <w:tcPr>
            <w:tcW w:w="5640" w:type="dxa"/>
            <w:tcBorders>
              <w:top w:val="single" w:sz="4" w:space="0" w:color="auto"/>
              <w:left w:val="nil"/>
              <w:bottom w:val="nil"/>
              <w:right w:val="nil"/>
            </w:tcBorders>
          </w:tcPr>
          <w:p w14:paraId="57A8C384" w14:textId="77777777" w:rsidR="00115D25" w:rsidRDefault="00115D25">
            <w:pPr>
              <w:pStyle w:val="MCL-Body"/>
              <w:jc w:val="center"/>
            </w:pPr>
          </w:p>
        </w:tc>
      </w:tr>
      <w:tr w:rsidR="00115D25" w14:paraId="57A8C389" w14:textId="77777777">
        <w:trPr>
          <w:trHeight w:val="312"/>
          <w:jc w:val="center"/>
        </w:trPr>
        <w:tc>
          <w:tcPr>
            <w:tcW w:w="5640" w:type="dxa"/>
            <w:tcBorders>
              <w:top w:val="nil"/>
              <w:left w:val="nil"/>
              <w:right w:val="nil"/>
            </w:tcBorders>
          </w:tcPr>
          <w:p w14:paraId="57A8C386" w14:textId="77777777" w:rsidR="00115D25" w:rsidRDefault="000957E5">
            <w:pPr>
              <w:pStyle w:val="MCL-Body"/>
              <w:jc w:val="center"/>
            </w:pPr>
            <w:r>
              <w:t>LEASE</w:t>
            </w:r>
          </w:p>
          <w:p w14:paraId="57A8C387" w14:textId="77777777" w:rsidR="00115D25" w:rsidRDefault="000957E5">
            <w:pPr>
              <w:pStyle w:val="MCL-Body"/>
              <w:jc w:val="center"/>
            </w:pPr>
            <w:r>
              <w:t>Relating to premises known as retail unit [DETAILS]</w:t>
            </w:r>
          </w:p>
          <w:p w14:paraId="57A8C388" w14:textId="77777777" w:rsidR="00115D25" w:rsidRDefault="000957E5">
            <w:pPr>
              <w:pStyle w:val="MCL-Body"/>
              <w:jc w:val="center"/>
            </w:pPr>
            <w:r>
              <w:t>[BUILDING DETAILS]</w:t>
            </w:r>
          </w:p>
        </w:tc>
      </w:tr>
      <w:tr w:rsidR="00115D25" w14:paraId="57A8C38B" w14:textId="77777777">
        <w:trPr>
          <w:trHeight w:val="340"/>
          <w:jc w:val="center"/>
        </w:trPr>
        <w:tc>
          <w:tcPr>
            <w:tcW w:w="5640" w:type="dxa"/>
            <w:tcBorders>
              <w:top w:val="nil"/>
              <w:left w:val="nil"/>
              <w:bottom w:val="single" w:sz="4" w:space="0" w:color="auto"/>
              <w:right w:val="nil"/>
            </w:tcBorders>
          </w:tcPr>
          <w:p w14:paraId="57A8C38A" w14:textId="77777777" w:rsidR="00115D25" w:rsidRDefault="00115D25">
            <w:pPr>
              <w:pStyle w:val="MCL-Body"/>
              <w:jc w:val="center"/>
            </w:pPr>
          </w:p>
        </w:tc>
      </w:tr>
      <w:tr w:rsidR="00115D25" w14:paraId="57A8C38E" w14:textId="77777777">
        <w:trPr>
          <w:trHeight w:val="340"/>
          <w:jc w:val="center"/>
        </w:trPr>
        <w:tc>
          <w:tcPr>
            <w:tcW w:w="5640" w:type="dxa"/>
            <w:tcBorders>
              <w:top w:val="nil"/>
              <w:left w:val="nil"/>
              <w:bottom w:val="nil"/>
              <w:right w:val="nil"/>
            </w:tcBorders>
          </w:tcPr>
          <w:p w14:paraId="57A8C38C" w14:textId="77777777" w:rsidR="00115D25" w:rsidRDefault="000957E5">
            <w:pPr>
              <w:pStyle w:val="MCL-Body"/>
              <w:jc w:val="center"/>
            </w:pPr>
            <w:r>
              <w:rPr>
                <w:b/>
                <w:bCs/>
              </w:rPr>
              <w:t>PART OF BUILDING (RETAIL)</w:t>
            </w:r>
          </w:p>
          <w:p w14:paraId="57A8C38D" w14:textId="77777777" w:rsidR="00115D25" w:rsidRDefault="000957E5">
            <w:pPr>
              <w:pStyle w:val="MCL-Body"/>
              <w:jc w:val="center"/>
            </w:pPr>
            <w:r>
              <w:t>(Open Market Rent/Exclusive of Service Charge)</w:t>
            </w:r>
          </w:p>
        </w:tc>
      </w:tr>
    </w:tbl>
    <w:p w14:paraId="57A8C38F" w14:textId="77777777" w:rsidR="00115D25" w:rsidRDefault="00115D25">
      <w:pPr>
        <w:pStyle w:val="Index7"/>
      </w:pPr>
    </w:p>
    <w:p w14:paraId="57A8C390" w14:textId="77777777" w:rsidR="00115D25" w:rsidRDefault="000957E5" w:rsidP="00DE3750">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57A8C391" w14:textId="77777777" w:rsidR="00115D25" w:rsidRDefault="00115D25">
      <w:pPr>
        <w:pStyle w:val="Index7"/>
        <w:sectPr w:rsidR="00115D25">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567" w:footer="567" w:gutter="0"/>
          <w:cols w:space="708"/>
          <w:titlePg/>
          <w:docGrid w:linePitch="360"/>
        </w:sectPr>
      </w:pPr>
    </w:p>
    <w:p w14:paraId="57A8C392" w14:textId="77777777" w:rsidR="00115D25" w:rsidRDefault="00115D25">
      <w:pPr>
        <w:pStyle w:val="Index7"/>
      </w:pPr>
    </w:p>
    <w:p w14:paraId="57A8C393" w14:textId="77777777" w:rsidR="00115D25" w:rsidRDefault="000957E5">
      <w:pPr>
        <w:pStyle w:val="Index7"/>
        <w:ind w:left="220"/>
        <w:jc w:val="center"/>
        <w:rPr>
          <w:b/>
          <w:sz w:val="24"/>
        </w:rPr>
      </w:pPr>
      <w:r>
        <w:rPr>
          <w:b/>
          <w:sz w:val="24"/>
        </w:rPr>
        <w:t>CONTENTS</w:t>
      </w:r>
    </w:p>
    <w:p w14:paraId="57A8C394" w14:textId="77777777" w:rsidR="00115D25" w:rsidRDefault="000957E5">
      <w:pPr>
        <w:pStyle w:val="Index7"/>
        <w:tabs>
          <w:tab w:val="right" w:pos="9071"/>
        </w:tabs>
        <w:ind w:left="220"/>
        <w:rPr>
          <w:b/>
        </w:rPr>
      </w:pPr>
      <w:r>
        <w:rPr>
          <w:b/>
        </w:rPr>
        <w:t>Clause</w:t>
      </w:r>
      <w:r>
        <w:rPr>
          <w:b/>
        </w:rPr>
        <w:tab/>
        <w:t>Page</w:t>
      </w:r>
    </w:p>
    <w:bookmarkStart w:id="0" w:name="InsertTOCHere"/>
    <w:bookmarkEnd w:id="0"/>
    <w:p w14:paraId="4CC28CB6" w14:textId="77777777" w:rsidR="00DE3750" w:rsidRDefault="000957E5">
      <w:pPr>
        <w:pStyle w:val="TOC1"/>
        <w:rPr>
          <w:rFonts w:asciiTheme="minorHAnsi" w:eastAsiaTheme="minorEastAsia" w:hAnsiTheme="minorHAnsi" w:cstheme="minorBidi"/>
          <w:caps w:val="0"/>
          <w:sz w:val="22"/>
          <w:szCs w:val="22"/>
        </w:rPr>
      </w:pPr>
      <w:r>
        <w:fldChar w:fldCharType="begin"/>
      </w:r>
      <w:r>
        <w:instrText xml:space="preserve"> TOC \f \u \* MERGEFORMAT </w:instrText>
      </w:r>
      <w:r>
        <w:fldChar w:fldCharType="separate"/>
      </w:r>
      <w:r w:rsidR="00DE3750">
        <w:t>1</w:t>
      </w:r>
      <w:r w:rsidR="00DE3750">
        <w:rPr>
          <w:rFonts w:asciiTheme="minorHAnsi" w:eastAsiaTheme="minorEastAsia" w:hAnsiTheme="minorHAnsi" w:cstheme="minorBidi"/>
          <w:caps w:val="0"/>
          <w:sz w:val="22"/>
          <w:szCs w:val="22"/>
        </w:rPr>
        <w:tab/>
      </w:r>
      <w:r w:rsidR="00DE3750">
        <w:t>DEFINITIONS</w:t>
      </w:r>
      <w:r w:rsidR="00DE3750">
        <w:tab/>
      </w:r>
      <w:r w:rsidR="00DE3750">
        <w:fldChar w:fldCharType="begin"/>
      </w:r>
      <w:r w:rsidR="00DE3750">
        <w:instrText xml:space="preserve"> PAGEREF _Toc455387350 \h </w:instrText>
      </w:r>
      <w:r w:rsidR="00DE3750">
        <w:fldChar w:fldCharType="separate"/>
      </w:r>
      <w:r w:rsidR="00DE3750">
        <w:t>1</w:t>
      </w:r>
      <w:r w:rsidR="00DE3750">
        <w:fldChar w:fldCharType="end"/>
      </w:r>
    </w:p>
    <w:p w14:paraId="5E9D0878" w14:textId="77777777" w:rsidR="00DE3750" w:rsidRDefault="00DE3750">
      <w:pPr>
        <w:pStyle w:val="TOC1"/>
        <w:rPr>
          <w:rFonts w:asciiTheme="minorHAnsi" w:eastAsiaTheme="minorEastAsia" w:hAnsiTheme="minorHAnsi" w:cstheme="minorBidi"/>
          <w:caps w:val="0"/>
          <w:sz w:val="22"/>
          <w:szCs w:val="22"/>
        </w:rPr>
      </w:pPr>
      <w:r>
        <w:t>2</w:t>
      </w:r>
      <w:r>
        <w:rPr>
          <w:rFonts w:asciiTheme="minorHAnsi" w:eastAsiaTheme="minorEastAsia" w:hAnsiTheme="minorHAnsi" w:cstheme="minorBidi"/>
          <w:caps w:val="0"/>
          <w:sz w:val="22"/>
          <w:szCs w:val="22"/>
        </w:rPr>
        <w:tab/>
      </w:r>
      <w:r>
        <w:t>INTERPRETATION</w:t>
      </w:r>
      <w:r>
        <w:tab/>
      </w:r>
      <w:r>
        <w:fldChar w:fldCharType="begin"/>
      </w:r>
      <w:r>
        <w:instrText xml:space="preserve"> PAGEREF _Toc455387351 \h </w:instrText>
      </w:r>
      <w:r>
        <w:fldChar w:fldCharType="separate"/>
      </w:r>
      <w:r>
        <w:t>10</w:t>
      </w:r>
      <w:r>
        <w:fldChar w:fldCharType="end"/>
      </w:r>
    </w:p>
    <w:p w14:paraId="495AC214" w14:textId="77777777" w:rsidR="00DE3750" w:rsidRDefault="00DE3750">
      <w:pPr>
        <w:pStyle w:val="TOC1"/>
        <w:rPr>
          <w:rFonts w:asciiTheme="minorHAnsi" w:eastAsiaTheme="minorEastAsia" w:hAnsiTheme="minorHAnsi" w:cstheme="minorBidi"/>
          <w:caps w:val="0"/>
          <w:sz w:val="22"/>
          <w:szCs w:val="22"/>
        </w:rPr>
      </w:pPr>
      <w:r>
        <w:t>3</w:t>
      </w:r>
      <w:r>
        <w:rPr>
          <w:rFonts w:asciiTheme="minorHAnsi" w:eastAsiaTheme="minorEastAsia" w:hAnsiTheme="minorHAnsi" w:cstheme="minorBidi"/>
          <w:caps w:val="0"/>
          <w:sz w:val="22"/>
          <w:szCs w:val="22"/>
        </w:rPr>
        <w:tab/>
      </w:r>
      <w:r>
        <w:t>DEMISE, TERM AND RENT</w:t>
      </w:r>
      <w:r>
        <w:tab/>
      </w:r>
      <w:r>
        <w:fldChar w:fldCharType="begin"/>
      </w:r>
      <w:r>
        <w:instrText xml:space="preserve"> PAGEREF _Toc455387352 \h </w:instrText>
      </w:r>
      <w:r>
        <w:fldChar w:fldCharType="separate"/>
      </w:r>
      <w:r>
        <w:t>11</w:t>
      </w:r>
      <w:r>
        <w:fldChar w:fldCharType="end"/>
      </w:r>
    </w:p>
    <w:p w14:paraId="39D454FB" w14:textId="77777777" w:rsidR="00DE3750" w:rsidRDefault="00DE3750">
      <w:pPr>
        <w:pStyle w:val="TOC1"/>
        <w:rPr>
          <w:rFonts w:asciiTheme="minorHAnsi" w:eastAsiaTheme="minorEastAsia" w:hAnsiTheme="minorHAnsi" w:cstheme="minorBidi"/>
          <w:caps w:val="0"/>
          <w:sz w:val="22"/>
          <w:szCs w:val="22"/>
        </w:rPr>
      </w:pPr>
      <w:r>
        <w:t>4</w:t>
      </w:r>
      <w:r>
        <w:rPr>
          <w:rFonts w:asciiTheme="minorHAnsi" w:eastAsiaTheme="minorEastAsia" w:hAnsiTheme="minorHAnsi" w:cstheme="minorBidi"/>
          <w:caps w:val="0"/>
          <w:sz w:val="22"/>
          <w:szCs w:val="22"/>
        </w:rPr>
        <w:tab/>
      </w:r>
      <w:r>
        <w:t>TENANT'S OBLIGATIONS</w:t>
      </w:r>
      <w:r>
        <w:tab/>
      </w:r>
      <w:r>
        <w:fldChar w:fldCharType="begin"/>
      </w:r>
      <w:r>
        <w:instrText xml:space="preserve"> PAGEREF _Toc455387353 \h </w:instrText>
      </w:r>
      <w:r>
        <w:fldChar w:fldCharType="separate"/>
      </w:r>
      <w:r>
        <w:t>12</w:t>
      </w:r>
      <w:r>
        <w:fldChar w:fldCharType="end"/>
      </w:r>
    </w:p>
    <w:p w14:paraId="21CCE140" w14:textId="77777777" w:rsidR="00DE3750" w:rsidRDefault="00DE3750">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Main Rent</w:t>
      </w:r>
      <w:r>
        <w:tab/>
      </w:r>
      <w:r>
        <w:fldChar w:fldCharType="begin"/>
      </w:r>
      <w:r>
        <w:instrText xml:space="preserve"> PAGEREF _Toc455387354 \h </w:instrText>
      </w:r>
      <w:r>
        <w:fldChar w:fldCharType="separate"/>
      </w:r>
      <w:r>
        <w:t>12</w:t>
      </w:r>
      <w:r>
        <w:fldChar w:fldCharType="end"/>
      </w:r>
    </w:p>
    <w:p w14:paraId="4BEA1357" w14:textId="77777777" w:rsidR="00DE3750" w:rsidRDefault="00DE3750">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Outgoings</w:t>
      </w:r>
      <w:r>
        <w:tab/>
      </w:r>
      <w:r>
        <w:fldChar w:fldCharType="begin"/>
      </w:r>
      <w:r>
        <w:instrText xml:space="preserve"> PAGEREF _Toc455387355 \h </w:instrText>
      </w:r>
      <w:r>
        <w:fldChar w:fldCharType="separate"/>
      </w:r>
      <w:r>
        <w:t>12</w:t>
      </w:r>
      <w:r>
        <w:fldChar w:fldCharType="end"/>
      </w:r>
    </w:p>
    <w:p w14:paraId="6DF4C832" w14:textId="77777777" w:rsidR="00DE3750" w:rsidRDefault="00DE3750">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 Charge</w:t>
      </w:r>
      <w:r>
        <w:tab/>
      </w:r>
      <w:r>
        <w:fldChar w:fldCharType="begin"/>
      </w:r>
      <w:r>
        <w:instrText xml:space="preserve"> PAGEREF _Toc455387356 \h </w:instrText>
      </w:r>
      <w:r>
        <w:fldChar w:fldCharType="separate"/>
      </w:r>
      <w:r>
        <w:t>12</w:t>
      </w:r>
      <w:r>
        <w:fldChar w:fldCharType="end"/>
      </w:r>
    </w:p>
    <w:p w14:paraId="62B10CF7" w14:textId="77777777" w:rsidR="00DE3750" w:rsidRDefault="00DE3750">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VAT</w:t>
      </w:r>
      <w:r>
        <w:tab/>
      </w:r>
      <w:r>
        <w:fldChar w:fldCharType="begin"/>
      </w:r>
      <w:r>
        <w:instrText xml:space="preserve"> PAGEREF _Toc455387357 \h </w:instrText>
      </w:r>
      <w:r>
        <w:fldChar w:fldCharType="separate"/>
      </w:r>
      <w:r>
        <w:t>12</w:t>
      </w:r>
      <w:r>
        <w:fldChar w:fldCharType="end"/>
      </w:r>
    </w:p>
    <w:p w14:paraId="3D4B41AA" w14:textId="77777777" w:rsidR="00DE3750" w:rsidRDefault="00DE3750">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Interest on overdue payments</w:t>
      </w:r>
      <w:r>
        <w:tab/>
      </w:r>
      <w:r>
        <w:fldChar w:fldCharType="begin"/>
      </w:r>
      <w:r>
        <w:instrText xml:space="preserve"> PAGEREF _Toc455387358 \h </w:instrText>
      </w:r>
      <w:r>
        <w:fldChar w:fldCharType="separate"/>
      </w:r>
      <w:r>
        <w:t>13</w:t>
      </w:r>
      <w:r>
        <w:fldChar w:fldCharType="end"/>
      </w:r>
    </w:p>
    <w:p w14:paraId="0B22D9BF" w14:textId="77777777" w:rsidR="00DE3750" w:rsidRDefault="00DE3750">
      <w:pPr>
        <w:pStyle w:val="TOC2"/>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Reimburse fees incurred by the Landlord</w:t>
      </w:r>
      <w:r>
        <w:tab/>
      </w:r>
      <w:r>
        <w:fldChar w:fldCharType="begin"/>
      </w:r>
      <w:r>
        <w:instrText xml:space="preserve"> PAGEREF _Toc455387359 \h </w:instrText>
      </w:r>
      <w:r>
        <w:fldChar w:fldCharType="separate"/>
      </w:r>
      <w:r>
        <w:t>13</w:t>
      </w:r>
      <w:r>
        <w:fldChar w:fldCharType="end"/>
      </w:r>
    </w:p>
    <w:p w14:paraId="530836B3" w14:textId="77777777" w:rsidR="00DE3750" w:rsidRDefault="00DE3750">
      <w:pPr>
        <w:pStyle w:val="TOC2"/>
        <w:rPr>
          <w:rFonts w:asciiTheme="minorHAnsi" w:eastAsiaTheme="minorEastAsia" w:hAnsiTheme="minorHAnsi" w:cstheme="minorBidi"/>
          <w:sz w:val="22"/>
          <w:szCs w:val="22"/>
        </w:rPr>
      </w:pPr>
      <w:r>
        <w:t>4.7</w:t>
      </w:r>
      <w:r>
        <w:rPr>
          <w:rFonts w:asciiTheme="minorHAnsi" w:eastAsiaTheme="minorEastAsia" w:hAnsiTheme="minorHAnsi" w:cstheme="minorBidi"/>
          <w:sz w:val="22"/>
          <w:szCs w:val="22"/>
        </w:rPr>
        <w:tab/>
      </w:r>
      <w:r>
        <w:t>Third party indemnity</w:t>
      </w:r>
      <w:r>
        <w:tab/>
      </w:r>
      <w:r>
        <w:fldChar w:fldCharType="begin"/>
      </w:r>
      <w:r>
        <w:instrText xml:space="preserve"> PAGEREF _Toc455387360 \h </w:instrText>
      </w:r>
      <w:r>
        <w:fldChar w:fldCharType="separate"/>
      </w:r>
      <w:r>
        <w:t>13</w:t>
      </w:r>
      <w:r>
        <w:fldChar w:fldCharType="end"/>
      </w:r>
    </w:p>
    <w:p w14:paraId="7D274159" w14:textId="77777777" w:rsidR="00DE3750" w:rsidRDefault="00DE3750">
      <w:pPr>
        <w:pStyle w:val="TOC2"/>
        <w:rPr>
          <w:rFonts w:asciiTheme="minorHAnsi" w:eastAsiaTheme="minorEastAsia" w:hAnsiTheme="minorHAnsi" w:cstheme="minorBidi"/>
          <w:sz w:val="22"/>
          <w:szCs w:val="22"/>
        </w:rPr>
      </w:pPr>
      <w:r>
        <w:t>4.8</w:t>
      </w:r>
      <w:r>
        <w:rPr>
          <w:rFonts w:asciiTheme="minorHAnsi" w:eastAsiaTheme="minorEastAsia" w:hAnsiTheme="minorHAnsi" w:cstheme="minorBidi"/>
          <w:sz w:val="22"/>
          <w:szCs w:val="22"/>
        </w:rPr>
        <w:tab/>
      </w:r>
      <w:r>
        <w:t>Insurance</w:t>
      </w:r>
      <w:r>
        <w:tab/>
      </w:r>
      <w:r>
        <w:fldChar w:fldCharType="begin"/>
      </w:r>
      <w:r>
        <w:instrText xml:space="preserve"> PAGEREF _Toc455387361 \h </w:instrText>
      </w:r>
      <w:r>
        <w:fldChar w:fldCharType="separate"/>
      </w:r>
      <w:r>
        <w:t>14</w:t>
      </w:r>
      <w:r>
        <w:fldChar w:fldCharType="end"/>
      </w:r>
    </w:p>
    <w:p w14:paraId="6602E8BE" w14:textId="77777777" w:rsidR="00DE3750" w:rsidRDefault="00DE3750">
      <w:pPr>
        <w:pStyle w:val="TOC2"/>
        <w:rPr>
          <w:rFonts w:asciiTheme="minorHAnsi" w:eastAsiaTheme="minorEastAsia" w:hAnsiTheme="minorHAnsi" w:cstheme="minorBidi"/>
          <w:sz w:val="22"/>
          <w:szCs w:val="22"/>
        </w:rPr>
      </w:pPr>
      <w:r>
        <w:t>4.9</w:t>
      </w:r>
      <w:r>
        <w:rPr>
          <w:rFonts w:asciiTheme="minorHAnsi" w:eastAsiaTheme="minorEastAsia" w:hAnsiTheme="minorHAnsi" w:cstheme="minorBidi"/>
          <w:sz w:val="22"/>
          <w:szCs w:val="22"/>
        </w:rPr>
        <w:tab/>
      </w:r>
      <w:r>
        <w:t>Repair and decoration</w:t>
      </w:r>
      <w:r>
        <w:tab/>
      </w:r>
      <w:r>
        <w:fldChar w:fldCharType="begin"/>
      </w:r>
      <w:r>
        <w:instrText xml:space="preserve"> PAGEREF _Toc455387362 \h </w:instrText>
      </w:r>
      <w:r>
        <w:fldChar w:fldCharType="separate"/>
      </w:r>
      <w:r>
        <w:t>14</w:t>
      </w:r>
      <w:r>
        <w:fldChar w:fldCharType="end"/>
      </w:r>
    </w:p>
    <w:p w14:paraId="18A7B324" w14:textId="77777777" w:rsidR="00DE3750" w:rsidRDefault="00DE3750">
      <w:pPr>
        <w:pStyle w:val="TOC2"/>
        <w:rPr>
          <w:rFonts w:asciiTheme="minorHAnsi" w:eastAsiaTheme="minorEastAsia" w:hAnsiTheme="minorHAnsi" w:cstheme="minorBidi"/>
          <w:sz w:val="22"/>
          <w:szCs w:val="22"/>
        </w:rPr>
      </w:pPr>
      <w:r>
        <w:t>4.10</w:t>
      </w:r>
      <w:r>
        <w:rPr>
          <w:rFonts w:asciiTheme="minorHAnsi" w:eastAsiaTheme="minorEastAsia" w:hAnsiTheme="minorHAnsi" w:cstheme="minorBidi"/>
          <w:sz w:val="22"/>
          <w:szCs w:val="22"/>
        </w:rPr>
        <w:tab/>
      </w:r>
      <w:r>
        <w:t>Allow entry</w:t>
      </w:r>
      <w:r>
        <w:tab/>
      </w:r>
      <w:r>
        <w:fldChar w:fldCharType="begin"/>
      </w:r>
      <w:r>
        <w:instrText xml:space="preserve"> PAGEREF _Toc455387363 \h </w:instrText>
      </w:r>
      <w:r>
        <w:fldChar w:fldCharType="separate"/>
      </w:r>
      <w:r>
        <w:t>14</w:t>
      </w:r>
      <w:r>
        <w:fldChar w:fldCharType="end"/>
      </w:r>
    </w:p>
    <w:p w14:paraId="7490380D" w14:textId="77777777" w:rsidR="00DE3750" w:rsidRDefault="00DE3750">
      <w:pPr>
        <w:pStyle w:val="TOC2"/>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Alterations</w:t>
      </w:r>
      <w:r>
        <w:tab/>
      </w:r>
      <w:r>
        <w:fldChar w:fldCharType="begin"/>
      </w:r>
      <w:r>
        <w:instrText xml:space="preserve"> PAGEREF _Toc455387364 \h </w:instrText>
      </w:r>
      <w:r>
        <w:fldChar w:fldCharType="separate"/>
      </w:r>
      <w:r>
        <w:t>15</w:t>
      </w:r>
      <w:r>
        <w:fldChar w:fldCharType="end"/>
      </w:r>
    </w:p>
    <w:p w14:paraId="5BC351F8" w14:textId="77777777" w:rsidR="00DE3750" w:rsidRDefault="00DE3750">
      <w:pPr>
        <w:pStyle w:val="TOC2"/>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Relocation of External Works</w:t>
      </w:r>
      <w:r>
        <w:tab/>
      </w:r>
      <w:r>
        <w:fldChar w:fldCharType="begin"/>
      </w:r>
      <w:r>
        <w:instrText xml:space="preserve"> PAGEREF _Toc455387365 \h </w:instrText>
      </w:r>
      <w:r>
        <w:fldChar w:fldCharType="separate"/>
      </w:r>
      <w:r>
        <w:t>15</w:t>
      </w:r>
      <w:r>
        <w:fldChar w:fldCharType="end"/>
      </w:r>
    </w:p>
    <w:p w14:paraId="6F2C6BAF" w14:textId="77777777" w:rsidR="00DE3750" w:rsidRDefault="00DE3750">
      <w:pPr>
        <w:pStyle w:val="TOC2"/>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Signs and advertisements</w:t>
      </w:r>
      <w:r>
        <w:tab/>
      </w:r>
      <w:r>
        <w:fldChar w:fldCharType="begin"/>
      </w:r>
      <w:r>
        <w:instrText xml:space="preserve"> PAGEREF _Toc455387366 \h </w:instrText>
      </w:r>
      <w:r>
        <w:fldChar w:fldCharType="separate"/>
      </w:r>
      <w:r>
        <w:t>16</w:t>
      </w:r>
      <w:r>
        <w:fldChar w:fldCharType="end"/>
      </w:r>
    </w:p>
    <w:p w14:paraId="162C1B8D" w14:textId="77777777" w:rsidR="00DE3750" w:rsidRDefault="00DE3750">
      <w:pPr>
        <w:pStyle w:val="TOC2"/>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Obligations at the End Date</w:t>
      </w:r>
      <w:r>
        <w:tab/>
      </w:r>
      <w:r>
        <w:fldChar w:fldCharType="begin"/>
      </w:r>
      <w:r>
        <w:instrText xml:space="preserve"> PAGEREF _Toc455387367 \h </w:instrText>
      </w:r>
      <w:r>
        <w:fldChar w:fldCharType="separate"/>
      </w:r>
      <w:r>
        <w:t>16</w:t>
      </w:r>
      <w:r>
        <w:fldChar w:fldCharType="end"/>
      </w:r>
    </w:p>
    <w:p w14:paraId="3529B72E" w14:textId="77777777" w:rsidR="00DE3750" w:rsidRDefault="00DE3750">
      <w:pPr>
        <w:pStyle w:val="TOC2"/>
        <w:rPr>
          <w:rFonts w:asciiTheme="minorHAnsi" w:eastAsiaTheme="minorEastAsia" w:hAnsiTheme="minorHAnsi" w:cstheme="minorBidi"/>
          <w:sz w:val="22"/>
          <w:szCs w:val="22"/>
        </w:rPr>
      </w:pPr>
      <w:r>
        <w:t>4.16</w:t>
      </w:r>
      <w:r>
        <w:rPr>
          <w:rFonts w:asciiTheme="minorHAnsi" w:eastAsiaTheme="minorEastAsia" w:hAnsiTheme="minorHAnsi" w:cstheme="minorBidi"/>
          <w:sz w:val="22"/>
          <w:szCs w:val="22"/>
        </w:rPr>
        <w:tab/>
      </w:r>
      <w:r>
        <w:t>User</w:t>
      </w:r>
      <w:r>
        <w:tab/>
      </w:r>
      <w:r>
        <w:fldChar w:fldCharType="begin"/>
      </w:r>
      <w:r>
        <w:instrText xml:space="preserve"> PAGEREF _Toc455387368 \h </w:instrText>
      </w:r>
      <w:r>
        <w:fldChar w:fldCharType="separate"/>
      </w:r>
      <w:r>
        <w:t>17</w:t>
      </w:r>
      <w:r>
        <w:fldChar w:fldCharType="end"/>
      </w:r>
    </w:p>
    <w:p w14:paraId="1C653A14" w14:textId="77777777" w:rsidR="00DE3750" w:rsidRDefault="00DE3750">
      <w:pPr>
        <w:pStyle w:val="TOC2"/>
        <w:rPr>
          <w:rFonts w:asciiTheme="minorHAnsi" w:eastAsiaTheme="minorEastAsia" w:hAnsiTheme="minorHAnsi" w:cstheme="minorBidi"/>
          <w:sz w:val="22"/>
          <w:szCs w:val="22"/>
        </w:rPr>
      </w:pPr>
      <w:r>
        <w:t>4.17</w:t>
      </w:r>
      <w:r>
        <w:rPr>
          <w:rFonts w:asciiTheme="minorHAnsi" w:eastAsiaTheme="minorEastAsia" w:hAnsiTheme="minorHAnsi" w:cstheme="minorBidi"/>
          <w:sz w:val="22"/>
          <w:szCs w:val="22"/>
        </w:rPr>
        <w:tab/>
      </w:r>
      <w:r>
        <w:t>Dealings with the Premises</w:t>
      </w:r>
      <w:r>
        <w:tab/>
      </w:r>
      <w:r>
        <w:fldChar w:fldCharType="begin"/>
      </w:r>
      <w:r>
        <w:instrText xml:space="preserve"> PAGEREF _Toc455387369 \h </w:instrText>
      </w:r>
      <w:r>
        <w:fldChar w:fldCharType="separate"/>
      </w:r>
      <w:r>
        <w:t>18</w:t>
      </w:r>
      <w:r>
        <w:fldChar w:fldCharType="end"/>
      </w:r>
    </w:p>
    <w:p w14:paraId="7271C6FD" w14:textId="77777777" w:rsidR="00DE3750" w:rsidRDefault="00DE3750">
      <w:pPr>
        <w:pStyle w:val="TOC2"/>
        <w:rPr>
          <w:rFonts w:asciiTheme="minorHAnsi" w:eastAsiaTheme="minorEastAsia" w:hAnsiTheme="minorHAnsi" w:cstheme="minorBidi"/>
          <w:sz w:val="22"/>
          <w:szCs w:val="22"/>
        </w:rPr>
      </w:pPr>
      <w:r>
        <w:t>4.18</w:t>
      </w:r>
      <w:r>
        <w:rPr>
          <w:rFonts w:asciiTheme="minorHAnsi" w:eastAsiaTheme="minorEastAsia" w:hAnsiTheme="minorHAnsi" w:cstheme="minorBidi"/>
          <w:sz w:val="22"/>
          <w:szCs w:val="22"/>
        </w:rPr>
        <w:tab/>
      </w:r>
      <w:r>
        <w:t>Registration of dealings</w:t>
      </w:r>
      <w:r>
        <w:tab/>
      </w:r>
      <w:r>
        <w:fldChar w:fldCharType="begin"/>
      </w:r>
      <w:r>
        <w:instrText xml:space="preserve"> PAGEREF _Toc455387370 \h </w:instrText>
      </w:r>
      <w:r>
        <w:fldChar w:fldCharType="separate"/>
      </w:r>
      <w:r>
        <w:t>20</w:t>
      </w:r>
      <w:r>
        <w:fldChar w:fldCharType="end"/>
      </w:r>
    </w:p>
    <w:p w14:paraId="11EBBAD2" w14:textId="77777777" w:rsidR="00DE3750" w:rsidRDefault="00DE3750">
      <w:pPr>
        <w:pStyle w:val="TOC2"/>
        <w:rPr>
          <w:rFonts w:asciiTheme="minorHAnsi" w:eastAsiaTheme="minorEastAsia" w:hAnsiTheme="minorHAnsi" w:cstheme="minorBidi"/>
          <w:sz w:val="22"/>
          <w:szCs w:val="22"/>
        </w:rPr>
      </w:pPr>
      <w:r>
        <w:t>4.19</w:t>
      </w:r>
      <w:r>
        <w:rPr>
          <w:rFonts w:asciiTheme="minorHAnsi" w:eastAsiaTheme="minorEastAsia" w:hAnsiTheme="minorHAnsi" w:cstheme="minorBidi"/>
          <w:sz w:val="22"/>
          <w:szCs w:val="22"/>
        </w:rPr>
        <w:tab/>
      </w:r>
      <w:r>
        <w:t>Marketing</w:t>
      </w:r>
      <w:r>
        <w:tab/>
      </w:r>
      <w:r>
        <w:fldChar w:fldCharType="begin"/>
      </w:r>
      <w:r>
        <w:instrText xml:space="preserve"> PAGEREF _Toc455387371 \h </w:instrText>
      </w:r>
      <w:r>
        <w:fldChar w:fldCharType="separate"/>
      </w:r>
      <w:r>
        <w:t>20</w:t>
      </w:r>
      <w:r>
        <w:fldChar w:fldCharType="end"/>
      </w:r>
    </w:p>
    <w:p w14:paraId="1B6AB4C7" w14:textId="77777777" w:rsidR="00DE3750" w:rsidRDefault="00DE3750">
      <w:pPr>
        <w:pStyle w:val="TOC2"/>
        <w:rPr>
          <w:rFonts w:asciiTheme="minorHAnsi" w:eastAsiaTheme="minorEastAsia" w:hAnsiTheme="minorHAnsi" w:cstheme="minorBidi"/>
          <w:sz w:val="22"/>
          <w:szCs w:val="22"/>
        </w:rPr>
      </w:pPr>
      <w:r>
        <w:t>4.20</w:t>
      </w:r>
      <w:r>
        <w:rPr>
          <w:rFonts w:asciiTheme="minorHAnsi" w:eastAsiaTheme="minorEastAsia" w:hAnsiTheme="minorHAnsi" w:cstheme="minorBidi"/>
          <w:sz w:val="22"/>
          <w:szCs w:val="22"/>
        </w:rPr>
        <w:tab/>
      </w:r>
      <w:r>
        <w:t>Notifying the Landlord of notices or claims</w:t>
      </w:r>
      <w:r>
        <w:tab/>
      </w:r>
      <w:r>
        <w:fldChar w:fldCharType="begin"/>
      </w:r>
      <w:r>
        <w:instrText xml:space="preserve"> PAGEREF _Toc455387372 \h </w:instrText>
      </w:r>
      <w:r>
        <w:fldChar w:fldCharType="separate"/>
      </w:r>
      <w:r>
        <w:t>20</w:t>
      </w:r>
      <w:r>
        <w:fldChar w:fldCharType="end"/>
      </w:r>
    </w:p>
    <w:p w14:paraId="67A5E964" w14:textId="77777777" w:rsidR="00DE3750" w:rsidRDefault="00DE3750">
      <w:pPr>
        <w:pStyle w:val="TOC2"/>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Comply with Acts</w:t>
      </w:r>
      <w:r>
        <w:tab/>
      </w:r>
      <w:r>
        <w:fldChar w:fldCharType="begin"/>
      </w:r>
      <w:r>
        <w:instrText xml:space="preserve"> PAGEREF _Toc455387373 \h </w:instrText>
      </w:r>
      <w:r>
        <w:fldChar w:fldCharType="separate"/>
      </w:r>
      <w:r>
        <w:t>20</w:t>
      </w:r>
      <w:r>
        <w:fldChar w:fldCharType="end"/>
      </w:r>
    </w:p>
    <w:p w14:paraId="62F79CE2" w14:textId="77777777" w:rsidR="00DE3750" w:rsidRDefault="00DE3750">
      <w:pPr>
        <w:pStyle w:val="TOC2"/>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Planning Acts</w:t>
      </w:r>
      <w:r>
        <w:tab/>
      </w:r>
      <w:r>
        <w:fldChar w:fldCharType="begin"/>
      </w:r>
      <w:r>
        <w:instrText xml:space="preserve"> PAGEREF _Toc455387374 \h </w:instrText>
      </w:r>
      <w:r>
        <w:fldChar w:fldCharType="separate"/>
      </w:r>
      <w:r>
        <w:t>20</w:t>
      </w:r>
      <w:r>
        <w:fldChar w:fldCharType="end"/>
      </w:r>
    </w:p>
    <w:p w14:paraId="504A7818" w14:textId="77777777" w:rsidR="00DE3750" w:rsidRDefault="00DE3750">
      <w:pPr>
        <w:pStyle w:val="TOC2"/>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Rights and easements</w:t>
      </w:r>
      <w:r>
        <w:tab/>
      </w:r>
      <w:r>
        <w:fldChar w:fldCharType="begin"/>
      </w:r>
      <w:r>
        <w:instrText xml:space="preserve"> PAGEREF _Toc455387375 \h </w:instrText>
      </w:r>
      <w:r>
        <w:fldChar w:fldCharType="separate"/>
      </w:r>
      <w:r>
        <w:t>21</w:t>
      </w:r>
      <w:r>
        <w:fldChar w:fldCharType="end"/>
      </w:r>
    </w:p>
    <w:p w14:paraId="53EE236F" w14:textId="77777777" w:rsidR="00DE3750" w:rsidRDefault="00DE3750">
      <w:pPr>
        <w:pStyle w:val="TOC2"/>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Management of the [Building][Centre][Estate][Building and the Estate]</w:t>
      </w:r>
      <w:r>
        <w:tab/>
      </w:r>
      <w:r>
        <w:fldChar w:fldCharType="begin"/>
      </w:r>
      <w:r>
        <w:instrText xml:space="preserve"> PAGEREF _Toc455387376 \h </w:instrText>
      </w:r>
      <w:r>
        <w:fldChar w:fldCharType="separate"/>
      </w:r>
      <w:r>
        <w:t>21</w:t>
      </w:r>
      <w:r>
        <w:fldChar w:fldCharType="end"/>
      </w:r>
    </w:p>
    <w:p w14:paraId="71D236AF" w14:textId="77777777" w:rsidR="00DE3750" w:rsidRDefault="00DE3750">
      <w:pPr>
        <w:pStyle w:val="TOC2"/>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Superior interest</w:t>
      </w:r>
      <w:r>
        <w:tab/>
      </w:r>
      <w:r>
        <w:fldChar w:fldCharType="begin"/>
      </w:r>
      <w:r>
        <w:instrText xml:space="preserve"> PAGEREF _Toc455387377 \h </w:instrText>
      </w:r>
      <w:r>
        <w:fldChar w:fldCharType="separate"/>
      </w:r>
      <w:r>
        <w:t>21</w:t>
      </w:r>
      <w:r>
        <w:fldChar w:fldCharType="end"/>
      </w:r>
    </w:p>
    <w:p w14:paraId="2888BDDA" w14:textId="77777777" w:rsidR="00DE3750" w:rsidRDefault="00DE3750">
      <w:pPr>
        <w:pStyle w:val="TOC2"/>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Registration at the Land Registry</w:t>
      </w:r>
      <w:r>
        <w:tab/>
      </w:r>
      <w:r>
        <w:fldChar w:fldCharType="begin"/>
      </w:r>
      <w:r>
        <w:instrText xml:space="preserve"> PAGEREF _Toc455387378 \h </w:instrText>
      </w:r>
      <w:r>
        <w:fldChar w:fldCharType="separate"/>
      </w:r>
      <w:r>
        <w:t>21</w:t>
      </w:r>
      <w:r>
        <w:fldChar w:fldCharType="end"/>
      </w:r>
    </w:p>
    <w:p w14:paraId="20E82BCA" w14:textId="77777777" w:rsidR="00DE3750" w:rsidRDefault="00DE3750">
      <w:pPr>
        <w:pStyle w:val="TOC2"/>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Turnover information</w:t>
      </w:r>
      <w:r>
        <w:tab/>
      </w:r>
      <w:r>
        <w:fldChar w:fldCharType="begin"/>
      </w:r>
      <w:r>
        <w:instrText xml:space="preserve"> PAGEREF _Toc455387379 \h </w:instrText>
      </w:r>
      <w:r>
        <w:fldChar w:fldCharType="separate"/>
      </w:r>
      <w:r>
        <w:t>22</w:t>
      </w:r>
      <w:r>
        <w:fldChar w:fldCharType="end"/>
      </w:r>
    </w:p>
    <w:p w14:paraId="05E4A4D3" w14:textId="77777777" w:rsidR="00DE3750" w:rsidRDefault="00DE3750">
      <w:pPr>
        <w:pStyle w:val="TOC2"/>
        <w:rPr>
          <w:rFonts w:asciiTheme="minorHAnsi" w:eastAsiaTheme="minorEastAsia" w:hAnsiTheme="minorHAnsi" w:cstheme="minorBidi"/>
          <w:sz w:val="22"/>
          <w:szCs w:val="22"/>
        </w:rPr>
      </w:pPr>
      <w:r>
        <w:t>4.28</w:t>
      </w:r>
      <w:r>
        <w:rPr>
          <w:rFonts w:asciiTheme="minorHAnsi" w:eastAsiaTheme="minorEastAsia" w:hAnsiTheme="minorHAnsi" w:cstheme="minorBidi"/>
          <w:sz w:val="22"/>
          <w:szCs w:val="22"/>
        </w:rPr>
        <w:tab/>
      </w:r>
      <w:r>
        <w:t>Applications for consent or approval</w:t>
      </w:r>
      <w:r>
        <w:tab/>
      </w:r>
      <w:r>
        <w:fldChar w:fldCharType="begin"/>
      </w:r>
      <w:r>
        <w:instrText xml:space="preserve"> PAGEREF _Toc455387380 \h </w:instrText>
      </w:r>
      <w:r>
        <w:fldChar w:fldCharType="separate"/>
      </w:r>
      <w:r>
        <w:t>22</w:t>
      </w:r>
      <w:r>
        <w:fldChar w:fldCharType="end"/>
      </w:r>
    </w:p>
    <w:p w14:paraId="2F93EE39" w14:textId="77777777" w:rsidR="00DE3750" w:rsidRDefault="00DE3750">
      <w:pPr>
        <w:pStyle w:val="TOC1"/>
        <w:rPr>
          <w:rFonts w:asciiTheme="minorHAnsi" w:eastAsiaTheme="minorEastAsia" w:hAnsiTheme="minorHAnsi" w:cstheme="minorBidi"/>
          <w:caps w:val="0"/>
          <w:sz w:val="22"/>
          <w:szCs w:val="22"/>
        </w:rPr>
      </w:pPr>
      <w:r>
        <w:t>5</w:t>
      </w:r>
      <w:r>
        <w:rPr>
          <w:rFonts w:asciiTheme="minorHAnsi" w:eastAsiaTheme="minorEastAsia" w:hAnsiTheme="minorHAnsi" w:cstheme="minorBidi"/>
          <w:caps w:val="0"/>
          <w:sz w:val="22"/>
          <w:szCs w:val="22"/>
        </w:rPr>
        <w:tab/>
      </w:r>
      <w:r>
        <w:t>LANDLORD'S OBLIGATIONS</w:t>
      </w:r>
      <w:r>
        <w:tab/>
      </w:r>
      <w:r>
        <w:fldChar w:fldCharType="begin"/>
      </w:r>
      <w:r>
        <w:instrText xml:space="preserve"> PAGEREF _Toc455387381 \h </w:instrText>
      </w:r>
      <w:r>
        <w:fldChar w:fldCharType="separate"/>
      </w:r>
      <w:r>
        <w:t>22</w:t>
      </w:r>
      <w:r>
        <w:fldChar w:fldCharType="end"/>
      </w:r>
    </w:p>
    <w:p w14:paraId="5926C3B1" w14:textId="77777777" w:rsidR="00DE3750" w:rsidRDefault="00DE3750">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Quiet enjoyment</w:t>
      </w:r>
      <w:r>
        <w:tab/>
      </w:r>
      <w:r>
        <w:fldChar w:fldCharType="begin"/>
      </w:r>
      <w:r>
        <w:instrText xml:space="preserve"> PAGEREF _Toc455387382 \h </w:instrText>
      </w:r>
      <w:r>
        <w:fldChar w:fldCharType="separate"/>
      </w:r>
      <w:r>
        <w:t>22</w:t>
      </w:r>
      <w:r>
        <w:fldChar w:fldCharType="end"/>
      </w:r>
    </w:p>
    <w:p w14:paraId="3F2E45FA" w14:textId="77777777" w:rsidR="00DE3750" w:rsidRDefault="00DE3750">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Insurance</w:t>
      </w:r>
      <w:r>
        <w:tab/>
      </w:r>
      <w:r>
        <w:fldChar w:fldCharType="begin"/>
      </w:r>
      <w:r>
        <w:instrText xml:space="preserve"> PAGEREF _Toc455387383 \h </w:instrText>
      </w:r>
      <w:r>
        <w:fldChar w:fldCharType="separate"/>
      </w:r>
      <w:r>
        <w:t>22</w:t>
      </w:r>
      <w:r>
        <w:fldChar w:fldCharType="end"/>
      </w:r>
    </w:p>
    <w:p w14:paraId="6D3F5824" w14:textId="77777777" w:rsidR="00DE3750" w:rsidRDefault="00DE3750">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Services</w:t>
      </w:r>
      <w:r>
        <w:tab/>
      </w:r>
      <w:r>
        <w:fldChar w:fldCharType="begin"/>
      </w:r>
      <w:r>
        <w:instrText xml:space="preserve"> PAGEREF _Toc455387384 \h </w:instrText>
      </w:r>
      <w:r>
        <w:fldChar w:fldCharType="separate"/>
      </w:r>
      <w:r>
        <w:t>22</w:t>
      </w:r>
      <w:r>
        <w:fldChar w:fldCharType="end"/>
      </w:r>
    </w:p>
    <w:p w14:paraId="3225527E" w14:textId="77777777" w:rsidR="00DE3750" w:rsidRDefault="00DE3750">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Repayment of rent</w:t>
      </w:r>
      <w:r>
        <w:tab/>
      </w:r>
      <w:r>
        <w:fldChar w:fldCharType="begin"/>
      </w:r>
      <w:r>
        <w:instrText xml:space="preserve"> PAGEREF _Toc455387385 \h </w:instrText>
      </w:r>
      <w:r>
        <w:fldChar w:fldCharType="separate"/>
      </w:r>
      <w:r>
        <w:t>22</w:t>
      </w:r>
      <w:r>
        <w:fldChar w:fldCharType="end"/>
      </w:r>
    </w:p>
    <w:p w14:paraId="5CDA7786" w14:textId="77777777" w:rsidR="00DE3750" w:rsidRDefault="00DE3750">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Entry Safeguards</w:t>
      </w:r>
      <w:r>
        <w:tab/>
      </w:r>
      <w:r>
        <w:fldChar w:fldCharType="begin"/>
      </w:r>
      <w:r>
        <w:instrText xml:space="preserve"> PAGEREF _Toc455387386 \h </w:instrText>
      </w:r>
      <w:r>
        <w:fldChar w:fldCharType="separate"/>
      </w:r>
      <w:r>
        <w:t>23</w:t>
      </w:r>
      <w:r>
        <w:fldChar w:fldCharType="end"/>
      </w:r>
    </w:p>
    <w:p w14:paraId="44284205" w14:textId="77777777" w:rsidR="00DE3750" w:rsidRDefault="00DE3750">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Scaffolding</w:t>
      </w:r>
      <w:r>
        <w:tab/>
      </w:r>
      <w:r>
        <w:fldChar w:fldCharType="begin"/>
      </w:r>
      <w:r>
        <w:instrText xml:space="preserve"> PAGEREF _Toc455387387 \h </w:instrText>
      </w:r>
      <w:r>
        <w:fldChar w:fldCharType="separate"/>
      </w:r>
      <w:r>
        <w:t>23</w:t>
      </w:r>
      <w:r>
        <w:fldChar w:fldCharType="end"/>
      </w:r>
    </w:p>
    <w:p w14:paraId="57799AB3" w14:textId="77777777" w:rsidR="00DE3750" w:rsidRDefault="00DE3750">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Turnover Information</w:t>
      </w:r>
      <w:r>
        <w:tab/>
      </w:r>
      <w:r>
        <w:fldChar w:fldCharType="begin"/>
      </w:r>
      <w:r>
        <w:instrText xml:space="preserve"> PAGEREF _Toc455387388 \h </w:instrText>
      </w:r>
      <w:r>
        <w:fldChar w:fldCharType="separate"/>
      </w:r>
      <w:r>
        <w:t>23</w:t>
      </w:r>
      <w:r>
        <w:fldChar w:fldCharType="end"/>
      </w:r>
    </w:p>
    <w:p w14:paraId="6F30998B" w14:textId="77777777" w:rsidR="00DE3750" w:rsidRDefault="00DE3750">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[Head Lease</w:t>
      </w:r>
      <w:r>
        <w:tab/>
      </w:r>
      <w:r>
        <w:fldChar w:fldCharType="begin"/>
      </w:r>
      <w:r>
        <w:instrText xml:space="preserve"> PAGEREF _Toc455387389 \h </w:instrText>
      </w:r>
      <w:r>
        <w:fldChar w:fldCharType="separate"/>
      </w:r>
      <w:r>
        <w:t>24</w:t>
      </w:r>
      <w:r>
        <w:fldChar w:fldCharType="end"/>
      </w:r>
    </w:p>
    <w:p w14:paraId="367F6581" w14:textId="77777777" w:rsidR="00DE3750" w:rsidRDefault="00DE3750">
      <w:pPr>
        <w:pStyle w:val="TOC2"/>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Designation of [Building Common Parts, Estate ]Common Parts and use of rights</w:t>
      </w:r>
      <w:r>
        <w:tab/>
      </w:r>
      <w:r>
        <w:fldChar w:fldCharType="begin"/>
      </w:r>
      <w:r>
        <w:instrText xml:space="preserve"> PAGEREF _Toc455387390 \h </w:instrText>
      </w:r>
      <w:r>
        <w:fldChar w:fldCharType="separate"/>
      </w:r>
      <w:r>
        <w:t>24</w:t>
      </w:r>
      <w:r>
        <w:fldChar w:fldCharType="end"/>
      </w:r>
    </w:p>
    <w:p w14:paraId="5065D104" w14:textId="77777777" w:rsidR="00DE3750" w:rsidRDefault="00DE3750">
      <w:pPr>
        <w:pStyle w:val="TOC1"/>
        <w:rPr>
          <w:rFonts w:asciiTheme="minorHAnsi" w:eastAsiaTheme="minorEastAsia" w:hAnsiTheme="minorHAnsi" w:cstheme="minorBidi"/>
          <w:caps w:val="0"/>
          <w:sz w:val="22"/>
          <w:szCs w:val="22"/>
        </w:rPr>
      </w:pPr>
      <w:r>
        <w:t>6</w:t>
      </w:r>
      <w:r>
        <w:rPr>
          <w:rFonts w:asciiTheme="minorHAnsi" w:eastAsiaTheme="minorEastAsia" w:hAnsiTheme="minorHAnsi" w:cstheme="minorBidi"/>
          <w:caps w:val="0"/>
          <w:sz w:val="22"/>
          <w:szCs w:val="22"/>
        </w:rPr>
        <w:tab/>
      </w:r>
      <w:r>
        <w:t>AGREEMENTS</w:t>
      </w:r>
      <w:r>
        <w:tab/>
      </w:r>
      <w:r>
        <w:fldChar w:fldCharType="begin"/>
      </w:r>
      <w:r>
        <w:instrText xml:space="preserve"> PAGEREF _Toc455387391 \h </w:instrText>
      </w:r>
      <w:r>
        <w:fldChar w:fldCharType="separate"/>
      </w:r>
      <w:r>
        <w:t>24</w:t>
      </w:r>
      <w:r>
        <w:fldChar w:fldCharType="end"/>
      </w:r>
    </w:p>
    <w:p w14:paraId="6D106768" w14:textId="77777777" w:rsidR="00DE3750" w:rsidRDefault="00DE3750">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Landlord’s right to end this Lease</w:t>
      </w:r>
      <w:r>
        <w:tab/>
      </w:r>
      <w:r>
        <w:fldChar w:fldCharType="begin"/>
      </w:r>
      <w:r>
        <w:instrText xml:space="preserve"> PAGEREF _Toc455387392 \h </w:instrText>
      </w:r>
      <w:r>
        <w:fldChar w:fldCharType="separate"/>
      </w:r>
      <w:r>
        <w:t>24</w:t>
      </w:r>
      <w:r>
        <w:fldChar w:fldCharType="end"/>
      </w:r>
    </w:p>
    <w:p w14:paraId="295C02A2" w14:textId="77777777" w:rsidR="00DE3750" w:rsidRDefault="00DE3750">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No acquisition of easements or rights</w:t>
      </w:r>
      <w:r>
        <w:tab/>
      </w:r>
      <w:r>
        <w:fldChar w:fldCharType="begin"/>
      </w:r>
      <w:r>
        <w:instrText xml:space="preserve"> PAGEREF _Toc455387393 \h </w:instrText>
      </w:r>
      <w:r>
        <w:fldChar w:fldCharType="separate"/>
      </w:r>
      <w:r>
        <w:t>25</w:t>
      </w:r>
      <w:r>
        <w:fldChar w:fldCharType="end"/>
      </w:r>
    </w:p>
    <w:p w14:paraId="49DDD273" w14:textId="77777777" w:rsidR="00DE3750" w:rsidRDefault="00DE3750">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Works to adjoining premises</w:t>
      </w:r>
      <w:r>
        <w:tab/>
      </w:r>
      <w:r>
        <w:fldChar w:fldCharType="begin"/>
      </w:r>
      <w:r>
        <w:instrText xml:space="preserve"> PAGEREF _Toc455387394 \h </w:instrText>
      </w:r>
      <w:r>
        <w:fldChar w:fldCharType="separate"/>
      </w:r>
      <w:r>
        <w:t>26</w:t>
      </w:r>
      <w:r>
        <w:fldChar w:fldCharType="end"/>
      </w:r>
    </w:p>
    <w:p w14:paraId="5DDF5832" w14:textId="77777777" w:rsidR="00DE3750" w:rsidRDefault="00DE3750">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Service of Notices</w:t>
      </w:r>
      <w:r>
        <w:tab/>
      </w:r>
      <w:r>
        <w:fldChar w:fldCharType="begin"/>
      </w:r>
      <w:r>
        <w:instrText xml:space="preserve"> PAGEREF _Toc455387395 \h </w:instrText>
      </w:r>
      <w:r>
        <w:fldChar w:fldCharType="separate"/>
      </w:r>
      <w:r>
        <w:t>26</w:t>
      </w:r>
      <w:r>
        <w:fldChar w:fldCharType="end"/>
      </w:r>
    </w:p>
    <w:p w14:paraId="5C476EDF" w14:textId="77777777" w:rsidR="00DE3750" w:rsidRDefault="00DE3750">
      <w:pPr>
        <w:pStyle w:val="TOC2"/>
        <w:rPr>
          <w:rFonts w:asciiTheme="minorHAnsi" w:eastAsiaTheme="minorEastAsia" w:hAnsiTheme="minorHAnsi" w:cstheme="minorBidi"/>
          <w:sz w:val="22"/>
          <w:szCs w:val="22"/>
        </w:rPr>
      </w:pPr>
      <w:r>
        <w:lastRenderedPageBreak/>
        <w:t>6.6</w:t>
      </w:r>
      <w:r>
        <w:rPr>
          <w:rFonts w:asciiTheme="minorHAnsi" w:eastAsiaTheme="minorEastAsia" w:hAnsiTheme="minorHAnsi" w:cstheme="minorBidi"/>
          <w:sz w:val="22"/>
          <w:szCs w:val="22"/>
        </w:rPr>
        <w:tab/>
      </w:r>
      <w:r>
        <w:t>Contracts (Rights of Third Parties) Act 1999</w:t>
      </w:r>
      <w:r>
        <w:tab/>
      </w:r>
      <w:r>
        <w:fldChar w:fldCharType="begin"/>
      </w:r>
      <w:r>
        <w:instrText xml:space="preserve"> PAGEREF _Toc455387396 \h </w:instrText>
      </w:r>
      <w:r>
        <w:fldChar w:fldCharType="separate"/>
      </w:r>
      <w:r>
        <w:t>27</w:t>
      </w:r>
      <w:r>
        <w:fldChar w:fldCharType="end"/>
      </w:r>
    </w:p>
    <w:p w14:paraId="3B7552C1" w14:textId="77777777" w:rsidR="00DE3750" w:rsidRDefault="00DE3750">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[Contracting-out</w:t>
      </w:r>
      <w:r>
        <w:tab/>
      </w:r>
      <w:r>
        <w:fldChar w:fldCharType="begin"/>
      </w:r>
      <w:r>
        <w:instrText xml:space="preserve"> PAGEREF _Toc455387397 \h </w:instrText>
      </w:r>
      <w:r>
        <w:fldChar w:fldCharType="separate"/>
      </w:r>
      <w:r>
        <w:t>27</w:t>
      </w:r>
      <w:r>
        <w:fldChar w:fldCharType="end"/>
      </w:r>
    </w:p>
    <w:p w14:paraId="1EF4859D" w14:textId="77777777" w:rsidR="00DE3750" w:rsidRDefault="00DE3750">
      <w:pPr>
        <w:pStyle w:val="TOC2"/>
        <w:rPr>
          <w:rFonts w:asciiTheme="minorHAnsi" w:eastAsiaTheme="minorEastAsia" w:hAnsiTheme="minorHAnsi" w:cstheme="minorBidi"/>
          <w:sz w:val="22"/>
          <w:szCs w:val="22"/>
        </w:rPr>
      </w:pPr>
      <w:r>
        <w:t>6.9</w:t>
      </w:r>
      <w:r>
        <w:rPr>
          <w:rFonts w:asciiTheme="minorHAnsi" w:eastAsiaTheme="minorEastAsia" w:hAnsiTheme="minorHAnsi" w:cstheme="minorBidi"/>
          <w:sz w:val="22"/>
          <w:szCs w:val="22"/>
        </w:rPr>
        <w:tab/>
      </w:r>
      <w:r>
        <w:t>[Sustainability</w:t>
      </w:r>
      <w:r>
        <w:tab/>
      </w:r>
      <w:r>
        <w:fldChar w:fldCharType="begin"/>
      </w:r>
      <w:r>
        <w:instrText xml:space="preserve"> PAGEREF _Toc455387398 \h </w:instrText>
      </w:r>
      <w:r>
        <w:fldChar w:fldCharType="separate"/>
      </w:r>
      <w:r>
        <w:t>28</w:t>
      </w:r>
      <w:r>
        <w:fldChar w:fldCharType="end"/>
      </w:r>
    </w:p>
    <w:p w14:paraId="25B6A729" w14:textId="77777777" w:rsidR="00DE3750" w:rsidRDefault="00DE3750">
      <w:pPr>
        <w:pStyle w:val="TOC2"/>
        <w:rPr>
          <w:rFonts w:asciiTheme="minorHAnsi" w:eastAsiaTheme="minorEastAsia" w:hAnsiTheme="minorHAnsi" w:cstheme="minorBidi"/>
          <w:sz w:val="22"/>
          <w:szCs w:val="22"/>
        </w:rPr>
      </w:pPr>
      <w:r>
        <w:t>6.10</w:t>
      </w:r>
      <w:r>
        <w:rPr>
          <w:rFonts w:asciiTheme="minorHAnsi" w:eastAsiaTheme="minorEastAsia" w:hAnsiTheme="minorHAnsi" w:cstheme="minorBidi"/>
          <w:sz w:val="22"/>
          <w:szCs w:val="22"/>
        </w:rPr>
        <w:tab/>
      </w:r>
      <w:r>
        <w:t>[Superior landlord's consent</w:t>
      </w:r>
      <w:r>
        <w:tab/>
      </w:r>
      <w:r>
        <w:fldChar w:fldCharType="begin"/>
      </w:r>
      <w:r>
        <w:instrText xml:space="preserve"> PAGEREF _Toc455387399 \h </w:instrText>
      </w:r>
      <w:r>
        <w:fldChar w:fldCharType="separate"/>
      </w:r>
      <w:r>
        <w:t>28</w:t>
      </w:r>
      <w:r>
        <w:fldChar w:fldCharType="end"/>
      </w:r>
    </w:p>
    <w:p w14:paraId="6B37A28A" w14:textId="77777777" w:rsidR="00DE3750" w:rsidRDefault="00DE3750">
      <w:pPr>
        <w:pStyle w:val="TOC1"/>
        <w:rPr>
          <w:rFonts w:asciiTheme="minorHAnsi" w:eastAsiaTheme="minorEastAsia" w:hAnsiTheme="minorHAnsi" w:cstheme="minorBidi"/>
          <w:caps w:val="0"/>
          <w:sz w:val="22"/>
          <w:szCs w:val="22"/>
        </w:rPr>
      </w:pPr>
      <w:r>
        <w:t>7</w:t>
      </w:r>
      <w:r>
        <w:rPr>
          <w:rFonts w:asciiTheme="minorHAnsi" w:eastAsiaTheme="minorEastAsia" w:hAnsiTheme="minorHAnsi" w:cstheme="minorBidi"/>
          <w:caps w:val="0"/>
          <w:sz w:val="22"/>
          <w:szCs w:val="22"/>
        </w:rPr>
        <w:tab/>
      </w:r>
      <w:r>
        <w:t>GUARANTOR'S OBLIGATIONS</w:t>
      </w:r>
      <w:r>
        <w:tab/>
      </w:r>
      <w:r>
        <w:fldChar w:fldCharType="begin"/>
      </w:r>
      <w:r>
        <w:instrText xml:space="preserve"> PAGEREF _Toc455387400 \h </w:instrText>
      </w:r>
      <w:r>
        <w:fldChar w:fldCharType="separate"/>
      </w:r>
      <w:r>
        <w:t>28</w:t>
      </w:r>
      <w:r>
        <w:fldChar w:fldCharType="end"/>
      </w:r>
    </w:p>
    <w:p w14:paraId="50636F62" w14:textId="77777777" w:rsidR="00DE3750" w:rsidRDefault="00DE3750">
      <w:pPr>
        <w:pStyle w:val="TOC1"/>
        <w:rPr>
          <w:rFonts w:asciiTheme="minorHAnsi" w:eastAsiaTheme="minorEastAsia" w:hAnsiTheme="minorHAnsi" w:cstheme="minorBidi"/>
          <w:caps w:val="0"/>
          <w:sz w:val="22"/>
          <w:szCs w:val="22"/>
        </w:rPr>
      </w:pPr>
      <w:r>
        <w:t>8</w:t>
      </w:r>
      <w:r>
        <w:rPr>
          <w:rFonts w:asciiTheme="minorHAnsi" w:eastAsiaTheme="minorEastAsia" w:hAnsiTheme="minorHAnsi" w:cstheme="minorBidi"/>
          <w:caps w:val="0"/>
          <w:sz w:val="22"/>
          <w:szCs w:val="22"/>
        </w:rPr>
        <w:tab/>
      </w:r>
      <w:r>
        <w:t>BREAK CLAUSE</w:t>
      </w:r>
      <w:r>
        <w:tab/>
      </w:r>
      <w:r>
        <w:fldChar w:fldCharType="begin"/>
      </w:r>
      <w:r>
        <w:instrText xml:space="preserve"> PAGEREF _Toc455387401 \h </w:instrText>
      </w:r>
      <w:r>
        <w:fldChar w:fldCharType="separate"/>
      </w:r>
      <w:r>
        <w:t>29</w:t>
      </w:r>
      <w:r>
        <w:fldChar w:fldCharType="end"/>
      </w:r>
    </w:p>
    <w:p w14:paraId="11B4E822" w14:textId="77777777" w:rsidR="00DE3750" w:rsidRDefault="00DE3750">
      <w:pPr>
        <w:pStyle w:val="TOC1"/>
        <w:rPr>
          <w:rFonts w:asciiTheme="minorHAnsi" w:eastAsiaTheme="minorEastAsia" w:hAnsiTheme="minorHAnsi" w:cstheme="minorBidi"/>
          <w:caps w:val="0"/>
          <w:sz w:val="22"/>
          <w:szCs w:val="22"/>
        </w:rPr>
      </w:pPr>
      <w:r>
        <w:t>10</w:t>
      </w:r>
      <w:r>
        <w:rPr>
          <w:rFonts w:asciiTheme="minorHAnsi" w:eastAsiaTheme="minorEastAsia" w:hAnsiTheme="minorHAnsi" w:cstheme="minorBidi"/>
          <w:caps w:val="0"/>
          <w:sz w:val="22"/>
          <w:szCs w:val="22"/>
        </w:rPr>
        <w:tab/>
      </w:r>
      <w:r>
        <w:t>JURISDICTION</w:t>
      </w:r>
      <w:r>
        <w:tab/>
      </w:r>
      <w:r>
        <w:fldChar w:fldCharType="begin"/>
      </w:r>
      <w:r>
        <w:instrText xml:space="preserve"> PAGEREF _Toc455387402 \h </w:instrText>
      </w:r>
      <w:r>
        <w:fldChar w:fldCharType="separate"/>
      </w:r>
      <w:r>
        <w:t>30</w:t>
      </w:r>
      <w:r>
        <w:fldChar w:fldCharType="end"/>
      </w:r>
    </w:p>
    <w:p w14:paraId="643A188C" w14:textId="77777777" w:rsidR="00DE3750" w:rsidRDefault="00DE3750">
      <w:pPr>
        <w:pStyle w:val="TOC1"/>
        <w:rPr>
          <w:rFonts w:asciiTheme="minorHAnsi" w:eastAsiaTheme="minorEastAsia" w:hAnsiTheme="minorHAnsi" w:cstheme="minorBidi"/>
          <w:caps w:val="0"/>
          <w:sz w:val="22"/>
          <w:szCs w:val="22"/>
        </w:rPr>
      </w:pPr>
      <w:r>
        <w:t>11</w:t>
      </w:r>
      <w:r>
        <w:rPr>
          <w:rFonts w:asciiTheme="minorHAnsi" w:eastAsiaTheme="minorEastAsia" w:hAnsiTheme="minorHAnsi" w:cstheme="minorBidi"/>
          <w:caps w:val="0"/>
          <w:sz w:val="22"/>
          <w:szCs w:val="22"/>
        </w:rPr>
        <w:tab/>
      </w:r>
      <w:r>
        <w:t>LEGAL EFFECT</w:t>
      </w:r>
      <w:r>
        <w:tab/>
      </w:r>
      <w:r>
        <w:fldChar w:fldCharType="begin"/>
      </w:r>
      <w:r>
        <w:instrText xml:space="preserve"> PAGEREF _Toc455387403 \h </w:instrText>
      </w:r>
      <w:r>
        <w:fldChar w:fldCharType="separate"/>
      </w:r>
      <w:r>
        <w:t>30</w:t>
      </w:r>
      <w:r>
        <w:fldChar w:fldCharType="end"/>
      </w:r>
    </w:p>
    <w:p w14:paraId="23CC958B" w14:textId="77777777" w:rsidR="00DE3750" w:rsidRDefault="00DE3750">
      <w:pPr>
        <w:pStyle w:val="TOC4"/>
        <w:tabs>
          <w:tab w:val="right" w:leader="dot" w:pos="9629"/>
        </w:tabs>
        <w:rPr>
          <w:rFonts w:asciiTheme="minorHAnsi" w:eastAsiaTheme="minorEastAsia" w:hAnsiTheme="minorHAnsi" w:cstheme="minorBidi"/>
          <w:b w:val="0"/>
          <w:sz w:val="22"/>
          <w:szCs w:val="22"/>
        </w:rPr>
      </w:pPr>
      <w:r>
        <w:t>Schedules</w:t>
      </w:r>
    </w:p>
    <w:p w14:paraId="7A91B16F" w14:textId="77777777" w:rsidR="00DE3750" w:rsidRDefault="00DE3750">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Rights</w:t>
      </w:r>
      <w:r>
        <w:tab/>
      </w:r>
      <w:r>
        <w:fldChar w:fldCharType="begin"/>
      </w:r>
      <w:r>
        <w:instrText xml:space="preserve"> PAGEREF _Toc455387405 \h </w:instrText>
      </w:r>
      <w:r>
        <w:fldChar w:fldCharType="separate"/>
      </w:r>
      <w:r>
        <w:t>31</w:t>
      </w:r>
      <w:r>
        <w:fldChar w:fldCharType="end"/>
      </w:r>
    </w:p>
    <w:p w14:paraId="4250FB84" w14:textId="77777777" w:rsidR="00DE3750" w:rsidRDefault="00DE3750">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Tenant’s Rights</w:t>
      </w:r>
      <w:r>
        <w:tab/>
      </w:r>
      <w:r>
        <w:fldChar w:fldCharType="begin"/>
      </w:r>
      <w:r>
        <w:instrText xml:space="preserve"> PAGEREF _Toc455387406 \h </w:instrText>
      </w:r>
      <w:r>
        <w:fldChar w:fldCharType="separate"/>
      </w:r>
      <w:r>
        <w:t>31</w:t>
      </w:r>
      <w:r>
        <w:fldChar w:fldCharType="end"/>
      </w:r>
    </w:p>
    <w:p w14:paraId="37CDCB19" w14:textId="77777777" w:rsidR="00DE3750" w:rsidRDefault="00DE3750">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Rights</w:t>
      </w:r>
      <w:r>
        <w:tab/>
      </w:r>
      <w:r>
        <w:fldChar w:fldCharType="begin"/>
      </w:r>
      <w:r>
        <w:instrText xml:space="preserve"> PAGEREF _Toc455387407 \h </w:instrText>
      </w:r>
      <w:r>
        <w:fldChar w:fldCharType="separate"/>
      </w:r>
      <w:r>
        <w:t>33</w:t>
      </w:r>
      <w:r>
        <w:fldChar w:fldCharType="end"/>
      </w:r>
    </w:p>
    <w:p w14:paraId="6CF5573F" w14:textId="77777777" w:rsidR="00DE3750" w:rsidRDefault="00DE3750">
      <w:pPr>
        <w:pStyle w:val="TOC3"/>
        <w:rPr>
          <w:rFonts w:asciiTheme="minorHAnsi" w:eastAsiaTheme="minorEastAsia" w:hAnsiTheme="minorHAnsi" w:cstheme="minorBidi"/>
          <w:sz w:val="22"/>
          <w:szCs w:val="22"/>
        </w:rPr>
      </w:pPr>
      <w:r w:rsidRPr="0073527A">
        <w:t>2</w:t>
      </w:r>
      <w:r>
        <w:rPr>
          <w:rFonts w:asciiTheme="minorHAnsi" w:eastAsiaTheme="minorEastAsia" w:hAnsiTheme="minorHAnsi" w:cstheme="minorBidi"/>
          <w:sz w:val="22"/>
          <w:szCs w:val="22"/>
        </w:rPr>
        <w:tab/>
      </w:r>
      <w:r w:rsidRPr="0073527A">
        <w:t>Rent review</w:t>
      </w:r>
      <w:r>
        <w:tab/>
      </w:r>
      <w:r>
        <w:fldChar w:fldCharType="begin"/>
      </w:r>
      <w:r>
        <w:instrText xml:space="preserve"> PAGEREF _Toc455387408 \h </w:instrText>
      </w:r>
      <w:r>
        <w:fldChar w:fldCharType="separate"/>
      </w:r>
      <w:r>
        <w:t>35</w:t>
      </w:r>
      <w:r>
        <w:fldChar w:fldCharType="end"/>
      </w:r>
    </w:p>
    <w:p w14:paraId="1B20EB93" w14:textId="77777777" w:rsidR="00DE3750" w:rsidRDefault="00DE3750">
      <w:pPr>
        <w:pStyle w:val="TOC3"/>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Services and Service Charge</w:t>
      </w:r>
      <w:r>
        <w:tab/>
      </w:r>
      <w:r>
        <w:fldChar w:fldCharType="begin"/>
      </w:r>
      <w:r>
        <w:instrText xml:space="preserve"> PAGEREF _Toc455387409 \h </w:instrText>
      </w:r>
      <w:r>
        <w:fldChar w:fldCharType="separate"/>
      </w:r>
      <w:r>
        <w:t>39</w:t>
      </w:r>
      <w:r>
        <w:fldChar w:fldCharType="end"/>
      </w:r>
    </w:p>
    <w:p w14:paraId="58FA183A" w14:textId="77777777" w:rsidR="00DE3750" w:rsidRDefault="00DE3750">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Administrative provisions</w:t>
      </w:r>
      <w:r>
        <w:tab/>
      </w:r>
      <w:r>
        <w:fldChar w:fldCharType="begin"/>
      </w:r>
      <w:r>
        <w:instrText xml:space="preserve"> PAGEREF _Toc455387410 \h </w:instrText>
      </w:r>
      <w:r>
        <w:fldChar w:fldCharType="separate"/>
      </w:r>
      <w:r>
        <w:t>39</w:t>
      </w:r>
      <w:r>
        <w:fldChar w:fldCharType="end"/>
      </w:r>
    </w:p>
    <w:p w14:paraId="0D806142" w14:textId="77777777" w:rsidR="00DE3750" w:rsidRDefault="00DE3750">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obligations</w:t>
      </w:r>
      <w:r>
        <w:tab/>
      </w:r>
      <w:r>
        <w:fldChar w:fldCharType="begin"/>
      </w:r>
      <w:r>
        <w:instrText xml:space="preserve"> PAGEREF _Toc455387411 \h </w:instrText>
      </w:r>
      <w:r>
        <w:fldChar w:fldCharType="separate"/>
      </w:r>
      <w:r>
        <w:t>40</w:t>
      </w:r>
      <w:r>
        <w:fldChar w:fldCharType="end"/>
      </w:r>
    </w:p>
    <w:p w14:paraId="111FE1F1" w14:textId="77777777" w:rsidR="00DE3750" w:rsidRDefault="00DE3750">
      <w:pPr>
        <w:pStyle w:val="TOC2"/>
        <w:rPr>
          <w:rFonts w:asciiTheme="minorHAnsi" w:eastAsiaTheme="minorEastAsia" w:hAnsiTheme="minorHAnsi" w:cstheme="minorBidi"/>
          <w:sz w:val="22"/>
          <w:szCs w:val="22"/>
        </w:rPr>
      </w:pPr>
      <w:r>
        <w:t>Part 3</w:t>
      </w:r>
      <w:r>
        <w:rPr>
          <w:rFonts w:asciiTheme="minorHAnsi" w:eastAsiaTheme="minorEastAsia" w:hAnsiTheme="minorHAnsi" w:cstheme="minorBidi"/>
          <w:sz w:val="22"/>
          <w:szCs w:val="22"/>
        </w:rPr>
        <w:tab/>
      </w:r>
      <w:r>
        <w:t>[Building ]Services and charges</w:t>
      </w:r>
      <w:r>
        <w:tab/>
      </w:r>
      <w:r>
        <w:fldChar w:fldCharType="begin"/>
      </w:r>
      <w:r>
        <w:instrText xml:space="preserve"> PAGEREF _Toc455387412 \h </w:instrText>
      </w:r>
      <w:r>
        <w:fldChar w:fldCharType="separate"/>
      </w:r>
      <w:r>
        <w:t>41</w:t>
      </w:r>
      <w:r>
        <w:fldChar w:fldCharType="end"/>
      </w:r>
    </w:p>
    <w:p w14:paraId="0F2BA08A" w14:textId="77777777" w:rsidR="00DE3750" w:rsidRDefault="00DE3750">
      <w:pPr>
        <w:pStyle w:val="TOC2"/>
        <w:rPr>
          <w:rFonts w:asciiTheme="minorHAnsi" w:eastAsiaTheme="minorEastAsia" w:hAnsiTheme="minorHAnsi" w:cstheme="minorBidi"/>
          <w:sz w:val="22"/>
          <w:szCs w:val="22"/>
        </w:rPr>
      </w:pPr>
      <w:r>
        <w:t>Part 4</w:t>
      </w:r>
      <w:r>
        <w:rPr>
          <w:rFonts w:asciiTheme="minorHAnsi" w:eastAsiaTheme="minorEastAsia" w:hAnsiTheme="minorHAnsi" w:cstheme="minorBidi"/>
          <w:sz w:val="22"/>
          <w:szCs w:val="22"/>
        </w:rPr>
        <w:tab/>
      </w:r>
      <w:r>
        <w:t>[Building ]Service Charge Exclusions</w:t>
      </w:r>
      <w:r>
        <w:tab/>
      </w:r>
      <w:r>
        <w:fldChar w:fldCharType="begin"/>
      </w:r>
      <w:r>
        <w:instrText xml:space="preserve"> PAGEREF _Toc455387413 \h </w:instrText>
      </w:r>
      <w:r>
        <w:fldChar w:fldCharType="separate"/>
      </w:r>
      <w:r>
        <w:t>42</w:t>
      </w:r>
      <w:r>
        <w:fldChar w:fldCharType="end"/>
      </w:r>
    </w:p>
    <w:p w14:paraId="17BA7446" w14:textId="77777777" w:rsidR="00DE3750" w:rsidRDefault="00DE3750">
      <w:pPr>
        <w:pStyle w:val="TOC3"/>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Insurance and Damage Provisions</w:t>
      </w:r>
      <w:r>
        <w:tab/>
      </w:r>
      <w:r>
        <w:fldChar w:fldCharType="begin"/>
      </w:r>
      <w:r>
        <w:instrText xml:space="preserve"> PAGEREF _Toc455387414 \h </w:instrText>
      </w:r>
      <w:r>
        <w:fldChar w:fldCharType="separate"/>
      </w:r>
      <w:r>
        <w:t>44</w:t>
      </w:r>
      <w:r>
        <w:fldChar w:fldCharType="end"/>
      </w:r>
    </w:p>
    <w:p w14:paraId="670B665D" w14:textId="77777777" w:rsidR="00DE3750" w:rsidRDefault="00DE3750">
      <w:pPr>
        <w:pStyle w:val="TOC3"/>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Title Matters</w:t>
      </w:r>
      <w:r>
        <w:tab/>
      </w:r>
      <w:r>
        <w:fldChar w:fldCharType="begin"/>
      </w:r>
      <w:r>
        <w:instrText xml:space="preserve"> PAGEREF _Toc455387415 \h </w:instrText>
      </w:r>
      <w:r>
        <w:fldChar w:fldCharType="separate"/>
      </w:r>
      <w:r>
        <w:t>47</w:t>
      </w:r>
      <w:r>
        <w:fldChar w:fldCharType="end"/>
      </w:r>
    </w:p>
    <w:p w14:paraId="3B62DBD2" w14:textId="77777777" w:rsidR="00DE3750" w:rsidRDefault="00DE3750">
      <w:pPr>
        <w:pStyle w:val="TOC3"/>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Works</w:t>
      </w:r>
      <w:r>
        <w:tab/>
      </w:r>
      <w:r>
        <w:fldChar w:fldCharType="begin"/>
      </w:r>
      <w:r>
        <w:instrText xml:space="preserve"> PAGEREF _Toc455387416 \h </w:instrText>
      </w:r>
      <w:r>
        <w:fldChar w:fldCharType="separate"/>
      </w:r>
      <w:r>
        <w:t>48</w:t>
      </w:r>
      <w:r>
        <w:fldChar w:fldCharType="end"/>
      </w:r>
    </w:p>
    <w:p w14:paraId="5A97DF8E" w14:textId="77777777" w:rsidR="00DE3750" w:rsidRDefault="00DE3750">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Permitted Works</w:t>
      </w:r>
      <w:r>
        <w:tab/>
      </w:r>
      <w:r>
        <w:fldChar w:fldCharType="begin"/>
      </w:r>
      <w:r>
        <w:instrText xml:space="preserve"> PAGEREF _Toc455387417 \h </w:instrText>
      </w:r>
      <w:r>
        <w:fldChar w:fldCharType="separate"/>
      </w:r>
      <w:r>
        <w:t>48</w:t>
      </w:r>
      <w:r>
        <w:fldChar w:fldCharType="end"/>
      </w:r>
    </w:p>
    <w:p w14:paraId="0F682361" w14:textId="77777777" w:rsidR="00DE3750" w:rsidRDefault="00DE3750">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Form of request to ascertain need to remove Permitted Works</w:t>
      </w:r>
      <w:r>
        <w:tab/>
      </w:r>
      <w:r>
        <w:fldChar w:fldCharType="begin"/>
      </w:r>
      <w:r>
        <w:instrText xml:space="preserve"> PAGEREF _Toc455387418 \h </w:instrText>
      </w:r>
      <w:r>
        <w:fldChar w:fldCharType="separate"/>
      </w:r>
      <w:r>
        <w:t>50</w:t>
      </w:r>
      <w:r>
        <w:fldChar w:fldCharType="end"/>
      </w:r>
    </w:p>
    <w:p w14:paraId="2921FD15" w14:textId="77777777" w:rsidR="00DE3750" w:rsidRDefault="00DE3750">
      <w:pPr>
        <w:pStyle w:val="TOC3"/>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Sustainability</w:t>
      </w:r>
      <w:r>
        <w:tab/>
      </w:r>
      <w:r>
        <w:fldChar w:fldCharType="begin"/>
      </w:r>
      <w:r>
        <w:instrText xml:space="preserve"> PAGEREF _Toc455387419 \h </w:instrText>
      </w:r>
      <w:r>
        <w:fldChar w:fldCharType="separate"/>
      </w:r>
      <w:r>
        <w:t>52</w:t>
      </w:r>
      <w:r>
        <w:fldChar w:fldCharType="end"/>
      </w:r>
    </w:p>
    <w:p w14:paraId="17F6D4FD" w14:textId="77777777" w:rsidR="00DE3750" w:rsidRDefault="00DE3750">
      <w:pPr>
        <w:pStyle w:val="TOC3"/>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Underletting</w:t>
      </w:r>
      <w:r>
        <w:tab/>
      </w:r>
      <w:r>
        <w:fldChar w:fldCharType="begin"/>
      </w:r>
      <w:r>
        <w:instrText xml:space="preserve"> PAGEREF _Toc455387420 \h </w:instrText>
      </w:r>
      <w:r>
        <w:fldChar w:fldCharType="separate"/>
      </w:r>
      <w:r>
        <w:t>54</w:t>
      </w:r>
      <w:r>
        <w:fldChar w:fldCharType="end"/>
      </w:r>
    </w:p>
    <w:p w14:paraId="57A8C3DC" w14:textId="77777777" w:rsidR="00115D25" w:rsidRDefault="000957E5">
      <w:pPr>
        <w:pStyle w:val="MCL-Body"/>
      </w:pPr>
      <w:r>
        <w:fldChar w:fldCharType="end"/>
      </w:r>
    </w:p>
    <w:p w14:paraId="57A8C3DD" w14:textId="77777777" w:rsidR="00115D25" w:rsidRDefault="00115D25">
      <w:pPr>
        <w:pStyle w:val="MCL-Body"/>
      </w:pPr>
    </w:p>
    <w:p w14:paraId="57A8C3DE" w14:textId="77777777" w:rsidR="00115D25" w:rsidRDefault="00115D25">
      <w:pPr>
        <w:pStyle w:val="MCL-Body"/>
        <w:sectPr w:rsidR="00115D25">
          <w:pgSz w:w="11907" w:h="16840" w:code="9"/>
          <w:pgMar w:top="1134" w:right="1134" w:bottom="1134" w:left="1134" w:header="567" w:footer="567" w:gutter="0"/>
          <w:cols w:space="708"/>
          <w:docGrid w:linePitch="360"/>
        </w:sectPr>
      </w:pPr>
    </w:p>
    <w:p w14:paraId="57A8C3DF" w14:textId="77777777" w:rsidR="00115D25" w:rsidRDefault="000957E5">
      <w:pPr>
        <w:pStyle w:val="MCL-Body"/>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115D25" w14:paraId="57A8C3E2" w14:textId="77777777">
        <w:tc>
          <w:tcPr>
            <w:tcW w:w="4785" w:type="dxa"/>
          </w:tcPr>
          <w:p w14:paraId="57A8C3E0" w14:textId="77777777" w:rsidR="00115D25" w:rsidRDefault="000957E5">
            <w:pPr>
              <w:pStyle w:val="MCL-Body"/>
              <w:rPr>
                <w:b/>
                <w:bCs/>
              </w:rPr>
            </w:pPr>
            <w:r>
              <w:rPr>
                <w:b/>
                <w:bCs/>
              </w:rPr>
              <w:t>LR1.  Date of lease</w:t>
            </w:r>
          </w:p>
        </w:tc>
        <w:tc>
          <w:tcPr>
            <w:tcW w:w="4786" w:type="dxa"/>
          </w:tcPr>
          <w:p w14:paraId="57A8C3E1" w14:textId="77777777" w:rsidR="00115D25" w:rsidRDefault="00115D25">
            <w:pPr>
              <w:pStyle w:val="MCL-Body"/>
            </w:pPr>
          </w:p>
        </w:tc>
      </w:tr>
      <w:tr w:rsidR="00115D25" w14:paraId="57A8C3E5" w14:textId="77777777">
        <w:tc>
          <w:tcPr>
            <w:tcW w:w="4785" w:type="dxa"/>
          </w:tcPr>
          <w:p w14:paraId="57A8C3E3" w14:textId="77777777" w:rsidR="00115D25" w:rsidRDefault="000957E5">
            <w:pPr>
              <w:pStyle w:val="MCL-Body"/>
              <w:rPr>
                <w:b/>
                <w:bCs/>
              </w:rPr>
            </w:pPr>
            <w:r>
              <w:rPr>
                <w:b/>
                <w:bCs/>
              </w:rPr>
              <w:t>LR2.  Title number(s)</w:t>
            </w:r>
          </w:p>
        </w:tc>
        <w:tc>
          <w:tcPr>
            <w:tcW w:w="4786" w:type="dxa"/>
          </w:tcPr>
          <w:p w14:paraId="57A8C3E4" w14:textId="77777777" w:rsidR="00115D25" w:rsidRDefault="00115D25">
            <w:pPr>
              <w:pStyle w:val="MCL-Body"/>
            </w:pPr>
          </w:p>
        </w:tc>
      </w:tr>
      <w:tr w:rsidR="00115D25" w14:paraId="57A8C3E8" w14:textId="77777777">
        <w:tc>
          <w:tcPr>
            <w:tcW w:w="4785" w:type="dxa"/>
          </w:tcPr>
          <w:p w14:paraId="57A8C3E6" w14:textId="77777777" w:rsidR="00115D25" w:rsidRDefault="000957E5">
            <w:pPr>
              <w:pStyle w:val="MCL-Body"/>
              <w:rPr>
                <w:b/>
                <w:bCs/>
              </w:rPr>
            </w:pPr>
            <w:r>
              <w:rPr>
                <w:b/>
                <w:bCs/>
              </w:rPr>
              <w:t>LR2.1 Landlord's title number(s)</w:t>
            </w:r>
          </w:p>
        </w:tc>
        <w:tc>
          <w:tcPr>
            <w:tcW w:w="4786" w:type="dxa"/>
          </w:tcPr>
          <w:p w14:paraId="57A8C3E7" w14:textId="77777777" w:rsidR="00115D25" w:rsidRDefault="000957E5">
            <w:pPr>
              <w:pStyle w:val="MCL-Body"/>
            </w:pPr>
            <w:r>
              <w:t>[TITLE NUMBER].</w:t>
            </w:r>
          </w:p>
        </w:tc>
      </w:tr>
      <w:tr w:rsidR="00115D25" w14:paraId="57A8C3EB" w14:textId="77777777">
        <w:tc>
          <w:tcPr>
            <w:tcW w:w="4785" w:type="dxa"/>
          </w:tcPr>
          <w:p w14:paraId="57A8C3E9" w14:textId="77777777" w:rsidR="00115D25" w:rsidRDefault="000957E5">
            <w:pPr>
              <w:pStyle w:val="MCL-Body"/>
              <w:rPr>
                <w:b/>
                <w:bCs/>
              </w:rPr>
            </w:pPr>
            <w:r>
              <w:rPr>
                <w:b/>
                <w:bCs/>
              </w:rPr>
              <w:t>LR2.2 Other title numbers</w:t>
            </w:r>
          </w:p>
        </w:tc>
        <w:tc>
          <w:tcPr>
            <w:tcW w:w="4786" w:type="dxa"/>
          </w:tcPr>
          <w:p w14:paraId="57A8C3EA" w14:textId="77777777" w:rsidR="00115D25" w:rsidRDefault="000957E5">
            <w:pPr>
              <w:pStyle w:val="MCL-Body"/>
            </w:pPr>
            <w:r>
              <w:t>[None.][TITLE NUMBER.]</w:t>
            </w:r>
          </w:p>
        </w:tc>
      </w:tr>
      <w:tr w:rsidR="00115D25" w14:paraId="57A8C3EE" w14:textId="77777777">
        <w:tc>
          <w:tcPr>
            <w:tcW w:w="4785" w:type="dxa"/>
          </w:tcPr>
          <w:p w14:paraId="57A8C3EC" w14:textId="77777777" w:rsidR="00115D25" w:rsidRDefault="000957E5">
            <w:pPr>
              <w:pStyle w:val="MCL-Body"/>
              <w:rPr>
                <w:b/>
                <w:bCs/>
              </w:rPr>
            </w:pPr>
            <w:r>
              <w:rPr>
                <w:b/>
                <w:bCs/>
              </w:rPr>
              <w:t>LR3.  Parties to this lease</w:t>
            </w:r>
          </w:p>
        </w:tc>
        <w:tc>
          <w:tcPr>
            <w:tcW w:w="4786" w:type="dxa"/>
          </w:tcPr>
          <w:p w14:paraId="57A8C3ED" w14:textId="77777777" w:rsidR="00115D25" w:rsidRDefault="00115D25">
            <w:pPr>
              <w:pStyle w:val="MCL-Body"/>
            </w:pPr>
          </w:p>
        </w:tc>
      </w:tr>
      <w:tr w:rsidR="00115D25" w14:paraId="57A8C3F1" w14:textId="77777777">
        <w:tc>
          <w:tcPr>
            <w:tcW w:w="4785" w:type="dxa"/>
          </w:tcPr>
          <w:p w14:paraId="57A8C3EF" w14:textId="77777777" w:rsidR="00115D25" w:rsidRDefault="000957E5">
            <w:pPr>
              <w:pStyle w:val="MCL-Body"/>
              <w:rPr>
                <w:b/>
                <w:bCs/>
              </w:rPr>
            </w:pPr>
            <w:r>
              <w:rPr>
                <w:b/>
                <w:bCs/>
              </w:rPr>
              <w:t>Landlord</w:t>
            </w:r>
          </w:p>
        </w:tc>
        <w:tc>
          <w:tcPr>
            <w:tcW w:w="4786" w:type="dxa"/>
          </w:tcPr>
          <w:p w14:paraId="57A8C3F0" w14:textId="77777777" w:rsidR="00115D25" w:rsidRDefault="000957E5">
            <w:pPr>
              <w:pStyle w:val="MCL-Body"/>
            </w:pPr>
            <w:r>
              <w:t>[LANDLORD] (incorporated and registered in [England and Wales] [the United Kingdom] [COUNTRY] under company registration number [COMPANY NUMBER]), the registered office of which is at [ADDRESS].</w:t>
            </w:r>
          </w:p>
        </w:tc>
      </w:tr>
      <w:tr w:rsidR="00115D25" w14:paraId="57A8C3F4" w14:textId="77777777">
        <w:tc>
          <w:tcPr>
            <w:tcW w:w="4785" w:type="dxa"/>
          </w:tcPr>
          <w:p w14:paraId="57A8C3F2" w14:textId="77777777" w:rsidR="00115D25" w:rsidRDefault="000957E5">
            <w:pPr>
              <w:pStyle w:val="MCL-Body"/>
              <w:rPr>
                <w:b/>
                <w:bCs/>
              </w:rPr>
            </w:pPr>
            <w:r>
              <w:rPr>
                <w:b/>
                <w:bCs/>
              </w:rPr>
              <w:t>Tenant</w:t>
            </w:r>
          </w:p>
        </w:tc>
        <w:tc>
          <w:tcPr>
            <w:tcW w:w="4786" w:type="dxa"/>
          </w:tcPr>
          <w:p w14:paraId="57A8C3F3" w14:textId="77777777" w:rsidR="00115D25" w:rsidRDefault="000957E5">
            <w:pPr>
              <w:pStyle w:val="MCL-Body"/>
            </w:pPr>
            <w:r>
              <w:t>[TENANT] (incorporated and registered in [England and Wales] [the United Kingdom] [COUNTRY] under company registration number [COMPANY NUMBER]), the registered office of which is at [ADDRESS].</w:t>
            </w:r>
          </w:p>
        </w:tc>
      </w:tr>
      <w:tr w:rsidR="00115D25" w14:paraId="57A8C3F7" w14:textId="77777777">
        <w:tc>
          <w:tcPr>
            <w:tcW w:w="4785" w:type="dxa"/>
          </w:tcPr>
          <w:p w14:paraId="57A8C3F5" w14:textId="77777777" w:rsidR="00115D25" w:rsidRDefault="000957E5">
            <w:pPr>
              <w:pStyle w:val="MCL-Body"/>
              <w:rPr>
                <w:b/>
                <w:bCs/>
              </w:rPr>
            </w:pPr>
            <w:r>
              <w:t>[</w:t>
            </w:r>
            <w:r>
              <w:rPr>
                <w:b/>
                <w:bCs/>
              </w:rPr>
              <w:t>Guarantor</w:t>
            </w:r>
          </w:p>
        </w:tc>
        <w:tc>
          <w:tcPr>
            <w:tcW w:w="4786" w:type="dxa"/>
          </w:tcPr>
          <w:p w14:paraId="57A8C3F6" w14:textId="77777777" w:rsidR="00115D25" w:rsidRDefault="000957E5">
            <w:pPr>
              <w:pStyle w:val="MCL-Body"/>
            </w:pPr>
            <w:r>
              <w:t>[GUARANTOR] (incorporated and registered in [England and Wales] [the United Kingdom] [COUNTRY] under company registration number [COMPANY NUMBER]), the registered office of which is at [ADDRESS].]</w:t>
            </w:r>
          </w:p>
        </w:tc>
      </w:tr>
      <w:tr w:rsidR="00115D25" w14:paraId="57A8C3FA" w14:textId="77777777">
        <w:tc>
          <w:tcPr>
            <w:tcW w:w="4785" w:type="dxa"/>
          </w:tcPr>
          <w:p w14:paraId="57A8C3F8" w14:textId="77777777" w:rsidR="00115D25" w:rsidRDefault="000957E5">
            <w:pPr>
              <w:pStyle w:val="MCL-Body"/>
              <w:rPr>
                <w:b/>
                <w:bCs/>
              </w:rPr>
            </w:pPr>
            <w:r>
              <w:t>[[</w:t>
            </w:r>
            <w:r>
              <w:rPr>
                <w:b/>
                <w:bCs/>
              </w:rPr>
              <w:t>Description of party</w:t>
            </w:r>
            <w:r>
              <w:t>]</w:t>
            </w:r>
          </w:p>
        </w:tc>
        <w:tc>
          <w:tcPr>
            <w:tcW w:w="4786" w:type="dxa"/>
          </w:tcPr>
          <w:p w14:paraId="57A8C3F9" w14:textId="77777777" w:rsidR="00115D25" w:rsidRDefault="000957E5">
            <w:pPr>
              <w:pStyle w:val="MCL-Body"/>
            </w:pPr>
            <w:r>
              <w:t>[NAME] (incorporated and registered in [England and Wales] [the United Kingdom] [COUNTRY] under company registration number [COMPANY NUMBER]), the registered office of which is at [ADDRESS].]</w:t>
            </w:r>
          </w:p>
        </w:tc>
      </w:tr>
      <w:tr w:rsidR="00115D25" w14:paraId="57A8C3FD" w14:textId="77777777">
        <w:tc>
          <w:tcPr>
            <w:tcW w:w="4785" w:type="dxa"/>
            <w:tcBorders>
              <w:bottom w:val="nil"/>
            </w:tcBorders>
          </w:tcPr>
          <w:p w14:paraId="57A8C3FB" w14:textId="77777777" w:rsidR="00115D25" w:rsidRDefault="000957E5">
            <w:pPr>
              <w:pStyle w:val="MCL-Body"/>
              <w:rPr>
                <w:b/>
                <w:bCs/>
              </w:rPr>
            </w:pPr>
            <w:r>
              <w:rPr>
                <w:b/>
                <w:bCs/>
              </w:rPr>
              <w:t>LR4.  Property</w:t>
            </w:r>
          </w:p>
        </w:tc>
        <w:tc>
          <w:tcPr>
            <w:tcW w:w="4786" w:type="dxa"/>
            <w:tcBorders>
              <w:bottom w:val="nil"/>
            </w:tcBorders>
          </w:tcPr>
          <w:p w14:paraId="57A8C3FC" w14:textId="77777777" w:rsidR="00115D25" w:rsidRDefault="000957E5">
            <w:pPr>
              <w:pStyle w:val="MCL-Body"/>
              <w:rPr>
                <w:b/>
                <w:bCs/>
              </w:rPr>
            </w:pPr>
            <w:r>
              <w:rPr>
                <w:b/>
                <w:bCs/>
              </w:rPr>
              <w:t>In the case of a conflict between this clause and the remainder of this lease then, for the purposes of registration, this clause shall prevail.</w:t>
            </w:r>
          </w:p>
        </w:tc>
      </w:tr>
      <w:tr w:rsidR="00115D25" w14:paraId="57A8C400" w14:textId="77777777">
        <w:tc>
          <w:tcPr>
            <w:tcW w:w="4785" w:type="dxa"/>
            <w:tcBorders>
              <w:top w:val="nil"/>
              <w:bottom w:val="nil"/>
            </w:tcBorders>
          </w:tcPr>
          <w:p w14:paraId="57A8C3FE" w14:textId="77777777" w:rsidR="00115D25" w:rsidRDefault="00115D25">
            <w:pPr>
              <w:pStyle w:val="MCL-Body"/>
              <w:rPr>
                <w:b/>
                <w:bCs/>
              </w:rPr>
            </w:pPr>
          </w:p>
        </w:tc>
        <w:tc>
          <w:tcPr>
            <w:tcW w:w="4786" w:type="dxa"/>
            <w:tcBorders>
              <w:top w:val="nil"/>
              <w:bottom w:val="nil"/>
            </w:tcBorders>
          </w:tcPr>
          <w:p w14:paraId="57A8C3FF" w14:textId="77777777" w:rsidR="00115D25" w:rsidRDefault="000957E5">
            <w:pPr>
              <w:pStyle w:val="MCL-Body"/>
            </w:pPr>
            <w:r>
              <w:t xml:space="preserve">The property described as the “Premises” in </w:t>
            </w:r>
            <w:r>
              <w:rPr>
                <w:rStyle w:val="MCL-CrossReference"/>
              </w:rPr>
              <w:t xml:space="preserve">clause </w:t>
            </w:r>
            <w:r>
              <w:rPr>
                <w:b/>
                <w:bCs/>
              </w:rPr>
              <w:fldChar w:fldCharType="begin"/>
            </w:r>
            <w:r>
              <w:rPr>
                <w:b/>
                <w:bCs/>
              </w:rPr>
              <w:instrText xml:space="preserve"> REF _Ref322089825 \r \h </w:instrText>
            </w:r>
            <w:r>
              <w:rPr>
                <w:b/>
                <w:bCs/>
              </w:rPr>
            </w:r>
            <w:r>
              <w:rPr>
                <w:b/>
                <w:bCs/>
              </w:rPr>
              <w:fldChar w:fldCharType="separate"/>
            </w:r>
            <w:r w:rsidR="00DE3750">
              <w:rPr>
                <w:b/>
                <w:bCs/>
              </w:rPr>
              <w:t>1</w:t>
            </w:r>
            <w:r>
              <w:rPr>
                <w:b/>
                <w:bCs/>
              </w:rPr>
              <w:fldChar w:fldCharType="end"/>
            </w:r>
            <w:r>
              <w:t xml:space="preserve"> of this Lease.</w:t>
            </w:r>
          </w:p>
        </w:tc>
      </w:tr>
      <w:tr w:rsidR="00115D25" w14:paraId="57A8C403" w14:textId="77777777">
        <w:tc>
          <w:tcPr>
            <w:tcW w:w="4785" w:type="dxa"/>
          </w:tcPr>
          <w:p w14:paraId="57A8C401" w14:textId="77777777" w:rsidR="00115D25" w:rsidRDefault="000957E5">
            <w:pPr>
              <w:pStyle w:val="MCL-Body"/>
              <w:rPr>
                <w:b/>
                <w:bCs/>
              </w:rPr>
            </w:pPr>
            <w:r>
              <w:rPr>
                <w:b/>
                <w:bCs/>
              </w:rPr>
              <w:t>LR5.  Prescribed statements etc.</w:t>
            </w:r>
          </w:p>
        </w:tc>
        <w:tc>
          <w:tcPr>
            <w:tcW w:w="4786" w:type="dxa"/>
          </w:tcPr>
          <w:p w14:paraId="57A8C402" w14:textId="77777777" w:rsidR="00115D25" w:rsidRDefault="000957E5">
            <w:pPr>
              <w:pStyle w:val="MCL-Body"/>
            </w:pPr>
            <w:r>
              <w:t>None.</w:t>
            </w:r>
            <w:r>
              <w:rPr>
                <w:rStyle w:val="FootnoteReference"/>
              </w:rPr>
              <w:footnoteReference w:id="1"/>
            </w:r>
          </w:p>
        </w:tc>
      </w:tr>
      <w:tr w:rsidR="00115D25" w14:paraId="57A8C406" w14:textId="77777777">
        <w:tc>
          <w:tcPr>
            <w:tcW w:w="4785" w:type="dxa"/>
          </w:tcPr>
          <w:p w14:paraId="57A8C404" w14:textId="77777777" w:rsidR="00115D25" w:rsidRDefault="000957E5">
            <w:pPr>
              <w:pStyle w:val="MCL-Body"/>
              <w:rPr>
                <w:b/>
                <w:bCs/>
              </w:rPr>
            </w:pPr>
            <w:r>
              <w:rPr>
                <w:b/>
                <w:bCs/>
              </w:rPr>
              <w:t>LR6.  Term for which the Property is leased</w:t>
            </w:r>
          </w:p>
        </w:tc>
        <w:tc>
          <w:tcPr>
            <w:tcW w:w="4786" w:type="dxa"/>
          </w:tcPr>
          <w:p w14:paraId="57A8C405" w14:textId="77777777" w:rsidR="00115D25" w:rsidRDefault="000957E5">
            <w:pPr>
              <w:pStyle w:val="MCL-Body"/>
            </w:pPr>
            <w:r>
              <w:t xml:space="preserve">The term as specified in </w:t>
            </w:r>
            <w:r>
              <w:rPr>
                <w:rStyle w:val="MCL-CrossReference"/>
              </w:rPr>
              <w:t xml:space="preserve">clause </w:t>
            </w:r>
            <w:r>
              <w:rPr>
                <w:b/>
                <w:bCs/>
              </w:rPr>
              <w:fldChar w:fldCharType="begin"/>
            </w:r>
            <w:r>
              <w:rPr>
                <w:b/>
                <w:bCs/>
              </w:rPr>
              <w:instrText xml:space="preserve"> REF _Ref322089852 \r \h </w:instrText>
            </w:r>
            <w:r>
              <w:rPr>
                <w:b/>
                <w:bCs/>
              </w:rPr>
            </w:r>
            <w:r>
              <w:rPr>
                <w:b/>
                <w:bCs/>
              </w:rPr>
              <w:fldChar w:fldCharType="separate"/>
            </w:r>
            <w:r w:rsidR="00DE3750">
              <w:rPr>
                <w:b/>
                <w:bCs/>
              </w:rPr>
              <w:t>3.1</w:t>
            </w:r>
            <w:r>
              <w:rPr>
                <w:b/>
                <w:bCs/>
              </w:rPr>
              <w:fldChar w:fldCharType="end"/>
            </w:r>
            <w:r>
              <w:t xml:space="preserve"> of this Lease.</w:t>
            </w:r>
          </w:p>
        </w:tc>
      </w:tr>
      <w:tr w:rsidR="00115D25" w14:paraId="57A8C409" w14:textId="77777777">
        <w:tc>
          <w:tcPr>
            <w:tcW w:w="4785" w:type="dxa"/>
          </w:tcPr>
          <w:p w14:paraId="57A8C407" w14:textId="77777777" w:rsidR="00115D25" w:rsidRDefault="000957E5">
            <w:pPr>
              <w:pStyle w:val="MCL-Body"/>
              <w:rPr>
                <w:b/>
                <w:bCs/>
              </w:rPr>
            </w:pPr>
            <w:r>
              <w:rPr>
                <w:b/>
                <w:bCs/>
              </w:rPr>
              <w:t>LR7.  Premium</w:t>
            </w:r>
          </w:p>
        </w:tc>
        <w:tc>
          <w:tcPr>
            <w:tcW w:w="4786" w:type="dxa"/>
          </w:tcPr>
          <w:p w14:paraId="57A8C408" w14:textId="77777777" w:rsidR="00115D25" w:rsidRDefault="000957E5">
            <w:pPr>
              <w:pStyle w:val="MCL-Body"/>
            </w:pPr>
            <w:r>
              <w:t>[None.] [£ [AMOUNT] plus VAT of [AMOUNT].]</w:t>
            </w:r>
          </w:p>
        </w:tc>
      </w:tr>
      <w:tr w:rsidR="00115D25" w14:paraId="57A8C40C" w14:textId="77777777">
        <w:tc>
          <w:tcPr>
            <w:tcW w:w="4785" w:type="dxa"/>
          </w:tcPr>
          <w:p w14:paraId="57A8C40A" w14:textId="77777777" w:rsidR="00115D25" w:rsidRDefault="000957E5">
            <w:pPr>
              <w:pStyle w:val="MCL-Body"/>
              <w:rPr>
                <w:b/>
                <w:bCs/>
              </w:rPr>
            </w:pPr>
            <w:r>
              <w:rPr>
                <w:b/>
                <w:bCs/>
              </w:rPr>
              <w:t>LR8.  Prohibitions or restrictions on disposing of this lease</w:t>
            </w:r>
          </w:p>
        </w:tc>
        <w:tc>
          <w:tcPr>
            <w:tcW w:w="4786" w:type="dxa"/>
          </w:tcPr>
          <w:p w14:paraId="57A8C40B" w14:textId="77777777" w:rsidR="00115D25" w:rsidRDefault="000957E5">
            <w:pPr>
              <w:pStyle w:val="MCL-Body"/>
            </w:pPr>
            <w:r>
              <w:t>This Lease contains a provision that prohibits or restricts dispositions.</w:t>
            </w:r>
          </w:p>
        </w:tc>
      </w:tr>
      <w:tr w:rsidR="00115D25" w14:paraId="57A8C40F" w14:textId="77777777">
        <w:tc>
          <w:tcPr>
            <w:tcW w:w="4785" w:type="dxa"/>
          </w:tcPr>
          <w:p w14:paraId="57A8C40D" w14:textId="77777777" w:rsidR="00115D25" w:rsidRDefault="000957E5">
            <w:pPr>
              <w:pStyle w:val="MCL-Body"/>
              <w:rPr>
                <w:b/>
                <w:bCs/>
              </w:rPr>
            </w:pPr>
            <w:r>
              <w:rPr>
                <w:b/>
                <w:bCs/>
              </w:rPr>
              <w:t>LR9.  Rights of acquisition etc.</w:t>
            </w:r>
          </w:p>
        </w:tc>
        <w:tc>
          <w:tcPr>
            <w:tcW w:w="4786" w:type="dxa"/>
          </w:tcPr>
          <w:p w14:paraId="57A8C40E" w14:textId="77777777" w:rsidR="00115D25" w:rsidRDefault="00115D25">
            <w:pPr>
              <w:pStyle w:val="MCL-Body"/>
            </w:pPr>
          </w:p>
        </w:tc>
      </w:tr>
      <w:tr w:rsidR="00115D25" w14:paraId="57A8C412" w14:textId="77777777">
        <w:tc>
          <w:tcPr>
            <w:tcW w:w="4785" w:type="dxa"/>
          </w:tcPr>
          <w:p w14:paraId="57A8C410" w14:textId="77777777" w:rsidR="00115D25" w:rsidRDefault="000957E5">
            <w:pPr>
              <w:pStyle w:val="MCL-Body"/>
              <w:rPr>
                <w:b/>
                <w:bCs/>
              </w:rPr>
            </w:pPr>
            <w:r>
              <w:rPr>
                <w:b/>
                <w:bCs/>
              </w:rPr>
              <w:t xml:space="preserve">LR9.1 Tenant's contractual rights to renew this lease, to acquire the reversion or another </w:t>
            </w:r>
            <w:r>
              <w:rPr>
                <w:b/>
                <w:bCs/>
              </w:rPr>
              <w:lastRenderedPageBreak/>
              <w:t>lease of the Property, or to acquire an interest in other land</w:t>
            </w:r>
          </w:p>
        </w:tc>
        <w:tc>
          <w:tcPr>
            <w:tcW w:w="4786" w:type="dxa"/>
          </w:tcPr>
          <w:p w14:paraId="57A8C411" w14:textId="77777777" w:rsidR="00115D25" w:rsidRDefault="000957E5">
            <w:pPr>
              <w:pStyle w:val="MCL-Body"/>
            </w:pPr>
            <w:r>
              <w:lastRenderedPageBreak/>
              <w:t>None.</w:t>
            </w:r>
            <w:r>
              <w:rPr>
                <w:rStyle w:val="FootnoteReference"/>
              </w:rPr>
              <w:footnoteReference w:id="2"/>
            </w:r>
          </w:p>
        </w:tc>
      </w:tr>
      <w:tr w:rsidR="00115D25" w14:paraId="57A8C415" w14:textId="77777777">
        <w:tc>
          <w:tcPr>
            <w:tcW w:w="4785" w:type="dxa"/>
          </w:tcPr>
          <w:p w14:paraId="57A8C413" w14:textId="77777777" w:rsidR="00115D25" w:rsidRDefault="000957E5">
            <w:pPr>
              <w:pStyle w:val="MCL-Body"/>
              <w:rPr>
                <w:b/>
                <w:bCs/>
              </w:rPr>
            </w:pPr>
            <w:r>
              <w:rPr>
                <w:b/>
                <w:bCs/>
              </w:rPr>
              <w:lastRenderedPageBreak/>
              <w:t>LR9.2 Tenant's covenant to (or offer to) surrender this lease</w:t>
            </w:r>
          </w:p>
        </w:tc>
        <w:tc>
          <w:tcPr>
            <w:tcW w:w="4786" w:type="dxa"/>
          </w:tcPr>
          <w:p w14:paraId="57A8C414" w14:textId="77777777" w:rsidR="00115D25" w:rsidRDefault="000957E5">
            <w:pPr>
              <w:pStyle w:val="MCL-Body"/>
            </w:pPr>
            <w:r>
              <w:t>[None.]</w:t>
            </w:r>
            <w:r>
              <w:rPr>
                <w:rStyle w:val="FootnoteReference"/>
              </w:rPr>
              <w:footnoteReference w:id="3"/>
            </w:r>
          </w:p>
        </w:tc>
      </w:tr>
      <w:tr w:rsidR="00115D25" w14:paraId="57A8C418" w14:textId="77777777">
        <w:tc>
          <w:tcPr>
            <w:tcW w:w="4785" w:type="dxa"/>
          </w:tcPr>
          <w:p w14:paraId="57A8C416" w14:textId="77777777" w:rsidR="00115D25" w:rsidRDefault="000957E5">
            <w:pPr>
              <w:pStyle w:val="MCL-Body"/>
              <w:rPr>
                <w:b/>
                <w:bCs/>
              </w:rPr>
            </w:pPr>
            <w:r>
              <w:rPr>
                <w:b/>
                <w:bCs/>
              </w:rPr>
              <w:t>LR9.3 Landlord's contractual rights to acquire this lease</w:t>
            </w:r>
          </w:p>
        </w:tc>
        <w:tc>
          <w:tcPr>
            <w:tcW w:w="4786" w:type="dxa"/>
          </w:tcPr>
          <w:p w14:paraId="57A8C417" w14:textId="77777777" w:rsidR="00115D25" w:rsidRDefault="000957E5">
            <w:pPr>
              <w:pStyle w:val="MCL-Body"/>
            </w:pPr>
            <w:r>
              <w:t>None.</w:t>
            </w:r>
          </w:p>
        </w:tc>
      </w:tr>
      <w:tr w:rsidR="00115D25" w14:paraId="57A8C41B" w14:textId="77777777">
        <w:tc>
          <w:tcPr>
            <w:tcW w:w="4785" w:type="dxa"/>
          </w:tcPr>
          <w:p w14:paraId="57A8C419" w14:textId="77777777" w:rsidR="00115D25" w:rsidRDefault="000957E5">
            <w:pPr>
              <w:pStyle w:val="MCL-Body"/>
              <w:rPr>
                <w:b/>
                <w:bCs/>
              </w:rPr>
            </w:pPr>
            <w:r>
              <w:rPr>
                <w:b/>
                <w:bCs/>
              </w:rPr>
              <w:t>LR10.  Restrictive covenants given in this lease by the Landlord in respect of land other than the Property</w:t>
            </w:r>
          </w:p>
        </w:tc>
        <w:tc>
          <w:tcPr>
            <w:tcW w:w="4786" w:type="dxa"/>
          </w:tcPr>
          <w:p w14:paraId="57A8C41A" w14:textId="77777777" w:rsidR="00115D25" w:rsidRDefault="000957E5">
            <w:pPr>
              <w:pStyle w:val="MCL-Body"/>
            </w:pPr>
            <w:r>
              <w:t>[None.]</w:t>
            </w:r>
            <w:r>
              <w:rPr>
                <w:rStyle w:val="FootnoteReference"/>
              </w:rPr>
              <w:footnoteReference w:id="4"/>
            </w:r>
          </w:p>
        </w:tc>
      </w:tr>
      <w:tr w:rsidR="00115D25" w14:paraId="57A8C41E" w14:textId="77777777">
        <w:tc>
          <w:tcPr>
            <w:tcW w:w="4785" w:type="dxa"/>
          </w:tcPr>
          <w:p w14:paraId="57A8C41C" w14:textId="77777777" w:rsidR="00115D25" w:rsidRDefault="000957E5">
            <w:pPr>
              <w:pStyle w:val="MCL-Body"/>
              <w:rPr>
                <w:b/>
                <w:bCs/>
              </w:rPr>
            </w:pPr>
            <w:r>
              <w:rPr>
                <w:b/>
                <w:bCs/>
              </w:rPr>
              <w:t>LR11.  Easements</w:t>
            </w:r>
          </w:p>
        </w:tc>
        <w:tc>
          <w:tcPr>
            <w:tcW w:w="4786" w:type="dxa"/>
          </w:tcPr>
          <w:p w14:paraId="57A8C41D" w14:textId="77777777" w:rsidR="00115D25" w:rsidRDefault="00115D25">
            <w:pPr>
              <w:pStyle w:val="MCL-Body"/>
            </w:pPr>
          </w:p>
        </w:tc>
      </w:tr>
      <w:tr w:rsidR="00115D25" w14:paraId="57A8C421" w14:textId="77777777">
        <w:tc>
          <w:tcPr>
            <w:tcW w:w="4785" w:type="dxa"/>
          </w:tcPr>
          <w:p w14:paraId="57A8C41F" w14:textId="77777777" w:rsidR="00115D25" w:rsidRDefault="000957E5">
            <w:pPr>
              <w:pStyle w:val="MCL-Body"/>
              <w:rPr>
                <w:b/>
                <w:bCs/>
              </w:rPr>
            </w:pPr>
            <w:r>
              <w:rPr>
                <w:b/>
                <w:bCs/>
              </w:rPr>
              <w:t>LR11.1 Easements granted by this lease for the benefit of the Property</w:t>
            </w:r>
          </w:p>
        </w:tc>
        <w:tc>
          <w:tcPr>
            <w:tcW w:w="4786" w:type="dxa"/>
          </w:tcPr>
          <w:p w14:paraId="57A8C420" w14:textId="77777777" w:rsidR="00115D25" w:rsidRDefault="000957E5">
            <w:pPr>
              <w:pStyle w:val="MCL-Body"/>
            </w:pPr>
            <w:r>
              <w:t xml:space="preserve">As specified in this Lease at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DE3750">
              <w:rPr>
                <w:rStyle w:val="MCL-CrossReference"/>
              </w:rPr>
              <w:t>Part 1</w:t>
            </w:r>
            <w:r>
              <w:rPr>
                <w:rStyle w:val="MCL-CrossReference"/>
              </w:rPr>
              <w:fldChar w:fldCharType="end"/>
            </w:r>
            <w:r>
              <w:rPr>
                <w:rStyle w:val="MCL-CrossReference"/>
              </w:rPr>
              <w:t xml:space="preserve"> of Schedule </w:t>
            </w:r>
            <w:r>
              <w:rPr>
                <w:b/>
                <w:bCs/>
              </w:rPr>
              <w:fldChar w:fldCharType="begin"/>
            </w:r>
            <w:r>
              <w:rPr>
                <w:b/>
                <w:bCs/>
              </w:rPr>
              <w:instrText xml:space="preserve"> REF _Ref355710308 \r \h </w:instrText>
            </w:r>
            <w:r>
              <w:rPr>
                <w:b/>
                <w:bCs/>
              </w:rPr>
            </w:r>
            <w:r>
              <w:rPr>
                <w:b/>
                <w:bCs/>
              </w:rPr>
              <w:fldChar w:fldCharType="separate"/>
            </w:r>
            <w:r w:rsidR="00DE3750">
              <w:rPr>
                <w:b/>
                <w:bCs/>
              </w:rPr>
              <w:t>1</w:t>
            </w:r>
            <w:r>
              <w:rPr>
                <w:b/>
                <w:bCs/>
              </w:rPr>
              <w:fldChar w:fldCharType="end"/>
            </w:r>
            <w:r>
              <w:t>.</w:t>
            </w:r>
          </w:p>
        </w:tc>
      </w:tr>
      <w:tr w:rsidR="00115D25" w14:paraId="57A8C424" w14:textId="77777777">
        <w:tc>
          <w:tcPr>
            <w:tcW w:w="4785" w:type="dxa"/>
          </w:tcPr>
          <w:p w14:paraId="57A8C422" w14:textId="77777777" w:rsidR="00115D25" w:rsidRDefault="000957E5">
            <w:pPr>
              <w:pStyle w:val="MCL-Body"/>
              <w:rPr>
                <w:b/>
                <w:bCs/>
              </w:rPr>
            </w:pPr>
            <w:r>
              <w:rPr>
                <w:b/>
                <w:bCs/>
              </w:rPr>
              <w:t>LR11.2 Easements granted or reserved by this lease over the Property for the benefit of other property</w:t>
            </w:r>
          </w:p>
        </w:tc>
        <w:tc>
          <w:tcPr>
            <w:tcW w:w="4786" w:type="dxa"/>
          </w:tcPr>
          <w:p w14:paraId="57A8C423" w14:textId="77777777" w:rsidR="00115D25" w:rsidRDefault="000957E5">
            <w:pPr>
              <w:pStyle w:val="MCL-Body"/>
            </w:pPr>
            <w:r>
              <w:t xml:space="preserve">As specified in this Lease at </w:t>
            </w:r>
            <w:r>
              <w:rPr>
                <w:b/>
                <w:bCs/>
              </w:rPr>
              <w:fldChar w:fldCharType="begin"/>
            </w:r>
            <w:r>
              <w:rPr>
                <w:b/>
                <w:bCs/>
              </w:rPr>
              <w:instrText xml:space="preserve"> REF _Ref322094422 \r \h </w:instrText>
            </w:r>
            <w:r>
              <w:rPr>
                <w:b/>
                <w:bCs/>
              </w:rPr>
            </w:r>
            <w:r>
              <w:rPr>
                <w:b/>
                <w:bCs/>
              </w:rPr>
              <w:fldChar w:fldCharType="separate"/>
            </w:r>
            <w:r w:rsidR="00DE3750">
              <w:rPr>
                <w:b/>
                <w:bCs/>
              </w:rPr>
              <w:t>Part 2</w:t>
            </w:r>
            <w:r>
              <w:rPr>
                <w:b/>
                <w:bCs/>
              </w:rPr>
              <w:fldChar w:fldCharType="end"/>
            </w:r>
            <w:r>
              <w:rPr>
                <w:rStyle w:val="MCL-CrossReference"/>
                <w:b w:val="0"/>
                <w:bCs/>
              </w:rPr>
              <w:t xml:space="preserve"> </w:t>
            </w:r>
            <w:r>
              <w:rPr>
                <w:rStyle w:val="MCL-CrossReference"/>
              </w:rPr>
              <w:t xml:space="preserve">of Schedule </w:t>
            </w:r>
            <w:r>
              <w:rPr>
                <w:b/>
                <w:bCs/>
              </w:rPr>
              <w:fldChar w:fldCharType="begin"/>
            </w:r>
            <w:r>
              <w:rPr>
                <w:b/>
                <w:bCs/>
              </w:rPr>
              <w:instrText xml:space="preserve"> REF _Ref355710308 \r \h </w:instrText>
            </w:r>
            <w:r>
              <w:rPr>
                <w:b/>
                <w:bCs/>
              </w:rPr>
            </w:r>
            <w:r>
              <w:rPr>
                <w:b/>
                <w:bCs/>
              </w:rPr>
              <w:fldChar w:fldCharType="separate"/>
            </w:r>
            <w:r w:rsidR="00DE3750">
              <w:rPr>
                <w:b/>
                <w:bCs/>
              </w:rPr>
              <w:t>1</w:t>
            </w:r>
            <w:r>
              <w:rPr>
                <w:b/>
                <w:bCs/>
              </w:rPr>
              <w:fldChar w:fldCharType="end"/>
            </w:r>
            <w:r>
              <w:t>.</w:t>
            </w:r>
          </w:p>
        </w:tc>
      </w:tr>
      <w:tr w:rsidR="00115D25" w14:paraId="57A8C427" w14:textId="77777777">
        <w:tc>
          <w:tcPr>
            <w:tcW w:w="4785" w:type="dxa"/>
          </w:tcPr>
          <w:p w14:paraId="57A8C425" w14:textId="77777777" w:rsidR="00115D25" w:rsidRDefault="000957E5">
            <w:pPr>
              <w:pStyle w:val="MCL-Body"/>
              <w:rPr>
                <w:b/>
                <w:bCs/>
              </w:rPr>
            </w:pPr>
            <w:r>
              <w:rPr>
                <w:b/>
                <w:bCs/>
              </w:rPr>
              <w:t>LR12.  Estate rentcharge burdening the Property</w:t>
            </w:r>
          </w:p>
        </w:tc>
        <w:tc>
          <w:tcPr>
            <w:tcW w:w="4786" w:type="dxa"/>
          </w:tcPr>
          <w:p w14:paraId="57A8C426" w14:textId="77777777" w:rsidR="00115D25" w:rsidRDefault="000957E5">
            <w:pPr>
              <w:pStyle w:val="MCL-Body"/>
            </w:pPr>
            <w:r>
              <w:t>None.</w:t>
            </w:r>
          </w:p>
        </w:tc>
      </w:tr>
      <w:tr w:rsidR="00115D25" w14:paraId="57A8C42A" w14:textId="77777777">
        <w:tc>
          <w:tcPr>
            <w:tcW w:w="4785" w:type="dxa"/>
            <w:tcBorders>
              <w:bottom w:val="nil"/>
            </w:tcBorders>
          </w:tcPr>
          <w:p w14:paraId="57A8C428" w14:textId="77777777" w:rsidR="00115D25" w:rsidRDefault="000957E5">
            <w:pPr>
              <w:pStyle w:val="MCL-Body"/>
              <w:rPr>
                <w:b/>
                <w:bCs/>
              </w:rPr>
            </w:pPr>
            <w:r>
              <w:rPr>
                <w:b/>
                <w:bCs/>
              </w:rPr>
              <w:t>LR13.  Application for standard form of restriction</w:t>
            </w:r>
          </w:p>
        </w:tc>
        <w:tc>
          <w:tcPr>
            <w:tcW w:w="4786" w:type="dxa"/>
            <w:tcBorders>
              <w:bottom w:val="nil"/>
            </w:tcBorders>
          </w:tcPr>
          <w:p w14:paraId="57A8C429" w14:textId="77777777" w:rsidR="00115D25" w:rsidRDefault="000957E5">
            <w:pPr>
              <w:pStyle w:val="MCL-Body"/>
            </w:pPr>
            <w:r>
              <w:t>[None.][The Parties to this lease apply to enter the following standard form of restriction [against the title of the Property] or [against title number [NUMBER]].]</w:t>
            </w:r>
          </w:p>
        </w:tc>
      </w:tr>
      <w:tr w:rsidR="00115D25" w14:paraId="57A8C42D" w14:textId="77777777">
        <w:tc>
          <w:tcPr>
            <w:tcW w:w="4785" w:type="dxa"/>
            <w:tcBorders>
              <w:top w:val="nil"/>
              <w:bottom w:val="nil"/>
            </w:tcBorders>
          </w:tcPr>
          <w:p w14:paraId="57A8C42B" w14:textId="77777777" w:rsidR="00115D25" w:rsidRDefault="00115D25">
            <w:pPr>
              <w:pStyle w:val="MCL-Body"/>
              <w:rPr>
                <w:b/>
                <w:bCs/>
              </w:rPr>
            </w:pPr>
          </w:p>
        </w:tc>
        <w:tc>
          <w:tcPr>
            <w:tcW w:w="4786" w:type="dxa"/>
            <w:tcBorders>
              <w:top w:val="nil"/>
              <w:bottom w:val="nil"/>
            </w:tcBorders>
          </w:tcPr>
          <w:p w14:paraId="57A8C42C" w14:textId="77777777" w:rsidR="00115D25" w:rsidRDefault="000957E5">
            <w:pPr>
              <w:pStyle w:val="MCL-Body"/>
              <w:rPr>
                <w:b/>
                <w:bCs/>
              </w:rPr>
            </w:pPr>
            <w:r>
              <w:t>[</w:t>
            </w:r>
            <w:r>
              <w:rPr>
                <w:b/>
                <w:bCs/>
              </w:rPr>
              <w:t>NB 1: if a restriction is required to be entered against a title number other than the Property, remember to put any relevant title number in LR2.2.</w:t>
            </w:r>
            <w:r>
              <w:t>]</w:t>
            </w:r>
          </w:p>
        </w:tc>
      </w:tr>
      <w:tr w:rsidR="00115D25" w14:paraId="57A8C430" w14:textId="77777777">
        <w:tc>
          <w:tcPr>
            <w:tcW w:w="4785" w:type="dxa"/>
            <w:tcBorders>
              <w:top w:val="nil"/>
              <w:bottom w:val="nil"/>
            </w:tcBorders>
          </w:tcPr>
          <w:p w14:paraId="57A8C42E" w14:textId="77777777" w:rsidR="00115D25" w:rsidRDefault="00115D25">
            <w:pPr>
              <w:pStyle w:val="MCL-Body"/>
              <w:rPr>
                <w:b/>
                <w:bCs/>
              </w:rPr>
            </w:pPr>
          </w:p>
        </w:tc>
        <w:tc>
          <w:tcPr>
            <w:tcW w:w="4786" w:type="dxa"/>
            <w:tcBorders>
              <w:top w:val="nil"/>
              <w:bottom w:val="nil"/>
            </w:tcBorders>
          </w:tcPr>
          <w:p w14:paraId="57A8C42F" w14:textId="77777777" w:rsidR="00115D25" w:rsidRDefault="000957E5">
            <w:pPr>
              <w:pStyle w:val="MCL-Body"/>
              <w:rPr>
                <w:b/>
                <w:bCs/>
              </w:rPr>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115D25" w14:paraId="57A8C433" w14:textId="77777777">
        <w:tc>
          <w:tcPr>
            <w:tcW w:w="4785" w:type="dxa"/>
            <w:tcBorders>
              <w:top w:val="nil"/>
              <w:bottom w:val="nil"/>
            </w:tcBorders>
          </w:tcPr>
          <w:p w14:paraId="57A8C431" w14:textId="77777777" w:rsidR="00115D25" w:rsidRDefault="00115D25">
            <w:pPr>
              <w:pStyle w:val="MCL-Body"/>
              <w:rPr>
                <w:b/>
                <w:bCs/>
              </w:rPr>
            </w:pPr>
          </w:p>
        </w:tc>
        <w:tc>
          <w:tcPr>
            <w:tcW w:w="4786" w:type="dxa"/>
            <w:tcBorders>
              <w:top w:val="nil"/>
              <w:bottom w:val="nil"/>
            </w:tcBorders>
          </w:tcPr>
          <w:p w14:paraId="57A8C432" w14:textId="77777777" w:rsidR="00115D25" w:rsidRDefault="000957E5">
            <w:pPr>
              <w:pStyle w:val="MCL-Body"/>
              <w:rPr>
                <w:i/>
                <w:iCs/>
              </w:rPr>
            </w:pPr>
            <w:r>
              <w:rPr>
                <w:i/>
                <w:iCs/>
              </w:rPr>
              <w:t>LR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115D25" w14:paraId="57A8C436" w14:textId="77777777">
        <w:tc>
          <w:tcPr>
            <w:tcW w:w="4785" w:type="dxa"/>
            <w:tcBorders>
              <w:top w:val="nil"/>
            </w:tcBorders>
          </w:tcPr>
          <w:p w14:paraId="57A8C434" w14:textId="77777777" w:rsidR="00115D25" w:rsidRDefault="00115D25">
            <w:pPr>
              <w:pStyle w:val="MCL-Body"/>
              <w:rPr>
                <w:b/>
                <w:bCs/>
              </w:rPr>
            </w:pPr>
          </w:p>
        </w:tc>
        <w:tc>
          <w:tcPr>
            <w:tcW w:w="4786" w:type="dxa"/>
            <w:tcBorders>
              <w:top w:val="nil"/>
            </w:tcBorders>
          </w:tcPr>
          <w:p w14:paraId="57A8C435" w14:textId="77777777" w:rsidR="00115D25" w:rsidRDefault="000957E5">
            <w:pPr>
              <w:pStyle w:val="MCL-Body"/>
              <w:rPr>
                <w:i/>
                <w:iCs/>
              </w:rPr>
            </w:pPr>
            <w:r>
              <w:rPr>
                <w:i/>
                <w:iCs/>
              </w:rPr>
              <w:t>Standard forms of restriction are set out in Schedule 4 to the Land Registration Rules 2003.</w:t>
            </w:r>
          </w:p>
        </w:tc>
      </w:tr>
      <w:tr w:rsidR="00115D25" w14:paraId="57A8C439" w14:textId="77777777">
        <w:tc>
          <w:tcPr>
            <w:tcW w:w="4785" w:type="dxa"/>
            <w:tcBorders>
              <w:bottom w:val="nil"/>
            </w:tcBorders>
          </w:tcPr>
          <w:p w14:paraId="57A8C437" w14:textId="77777777" w:rsidR="00115D25" w:rsidRDefault="000957E5">
            <w:pPr>
              <w:pStyle w:val="MCL-Body"/>
              <w:rPr>
                <w:b/>
                <w:bCs/>
              </w:rPr>
            </w:pPr>
            <w:r>
              <w:rPr>
                <w:b/>
                <w:bCs/>
              </w:rPr>
              <w:t>LR14.  Declaration of trust where there is more than one person comprising the Tenant</w:t>
            </w:r>
          </w:p>
        </w:tc>
        <w:tc>
          <w:tcPr>
            <w:tcW w:w="4786" w:type="dxa"/>
            <w:tcBorders>
              <w:bottom w:val="nil"/>
            </w:tcBorders>
          </w:tcPr>
          <w:p w14:paraId="57A8C438" w14:textId="77777777" w:rsidR="00115D25" w:rsidRDefault="000957E5">
            <w:pPr>
              <w:pStyle w:val="MCL-Body"/>
            </w:pPr>
            <w:r>
              <w:t>The Tenant is more than one person.  They are to hold the Property on trust for themselves as joint tenants.</w:t>
            </w:r>
          </w:p>
        </w:tc>
      </w:tr>
      <w:tr w:rsidR="00115D25" w14:paraId="57A8C43D" w14:textId="77777777">
        <w:tc>
          <w:tcPr>
            <w:tcW w:w="4785" w:type="dxa"/>
            <w:tcBorders>
              <w:top w:val="nil"/>
              <w:bottom w:val="nil"/>
            </w:tcBorders>
          </w:tcPr>
          <w:p w14:paraId="57A8C43A" w14:textId="77777777" w:rsidR="00115D25" w:rsidRDefault="00115D25">
            <w:pPr>
              <w:pStyle w:val="MCL-Body"/>
              <w:rPr>
                <w:b/>
                <w:bCs/>
              </w:rPr>
            </w:pPr>
          </w:p>
        </w:tc>
        <w:tc>
          <w:tcPr>
            <w:tcW w:w="4786" w:type="dxa"/>
            <w:tcBorders>
              <w:top w:val="nil"/>
              <w:bottom w:val="nil"/>
            </w:tcBorders>
          </w:tcPr>
          <w:p w14:paraId="57A8C43B" w14:textId="77777777" w:rsidR="00115D25" w:rsidRDefault="000957E5">
            <w:pPr>
              <w:pStyle w:val="MCL-Body"/>
            </w:pPr>
            <w:r>
              <w:t>OR</w:t>
            </w:r>
          </w:p>
          <w:p w14:paraId="57A8C43C" w14:textId="77777777" w:rsidR="00115D25" w:rsidRDefault="000957E5">
            <w:pPr>
              <w:pStyle w:val="MCL-Body"/>
            </w:pPr>
            <w:r>
              <w:t>The Tenant is more than one person.  They are to hold the Property on trust for themselves as tenants in common in equal shares.</w:t>
            </w:r>
          </w:p>
        </w:tc>
      </w:tr>
      <w:tr w:rsidR="00115D25" w14:paraId="57A8C443" w14:textId="77777777">
        <w:tc>
          <w:tcPr>
            <w:tcW w:w="4785" w:type="dxa"/>
            <w:tcBorders>
              <w:top w:val="nil"/>
            </w:tcBorders>
          </w:tcPr>
          <w:p w14:paraId="57A8C43E" w14:textId="77777777" w:rsidR="00115D25" w:rsidRDefault="00115D25">
            <w:pPr>
              <w:pStyle w:val="MCL-Body"/>
              <w:rPr>
                <w:b/>
                <w:bCs/>
              </w:rPr>
            </w:pPr>
          </w:p>
        </w:tc>
        <w:tc>
          <w:tcPr>
            <w:tcW w:w="4786" w:type="dxa"/>
            <w:tcBorders>
              <w:top w:val="nil"/>
            </w:tcBorders>
          </w:tcPr>
          <w:p w14:paraId="57A8C43F" w14:textId="77777777" w:rsidR="00115D25" w:rsidRDefault="000957E5">
            <w:pPr>
              <w:pStyle w:val="MCL-Body"/>
            </w:pPr>
            <w:r>
              <w:t>OR</w:t>
            </w:r>
          </w:p>
          <w:p w14:paraId="57A8C440" w14:textId="77777777" w:rsidR="00115D25" w:rsidRDefault="000957E5">
            <w:pPr>
              <w:pStyle w:val="MCL-Body"/>
            </w:pPr>
            <w:r>
              <w:t>The Tenant is more than one person.  They are to hold the Property on trust [</w:t>
            </w:r>
            <w:r>
              <w:rPr>
                <w:i/>
                <w:iCs/>
              </w:rPr>
              <w:t>complete as necessary</w:t>
            </w:r>
            <w:r>
              <w:t>].</w:t>
            </w:r>
          </w:p>
          <w:p w14:paraId="57A8C441" w14:textId="77777777" w:rsidR="00115D25" w:rsidRDefault="000957E5">
            <w:pPr>
              <w:pStyle w:val="MCL-Body"/>
              <w:rPr>
                <w:b/>
                <w:bCs/>
                <w:i/>
                <w:iCs/>
              </w:rPr>
            </w:pPr>
            <w:r>
              <w:rPr>
                <w:b/>
                <w:bCs/>
                <w:i/>
                <w:iCs/>
              </w:rPr>
              <w:t>If the Tenant is one person, omit or delete all the alternative statements.</w:t>
            </w:r>
          </w:p>
          <w:p w14:paraId="57A8C442" w14:textId="77777777" w:rsidR="00115D25" w:rsidRDefault="000957E5">
            <w:pPr>
              <w:pStyle w:val="MCL-Body"/>
            </w:pPr>
            <w:r>
              <w:rPr>
                <w:b/>
                <w:bCs/>
                <w:i/>
                <w:iCs/>
              </w:rPr>
              <w:t>If the Tenant is more than one person, the Tenant will need to complete this clause by omitting or deleting all inapplicable alternative statements</w:t>
            </w:r>
          </w:p>
        </w:tc>
      </w:tr>
    </w:tbl>
    <w:p w14:paraId="57A8C444" w14:textId="77777777" w:rsidR="00115D25" w:rsidRDefault="00115D25">
      <w:pPr>
        <w:pStyle w:val="MCL-Body"/>
        <w:sectPr w:rsidR="00115D25">
          <w:footerReference w:type="default" r:id="rId21"/>
          <w:footerReference w:type="first" r:id="rId22"/>
          <w:pgSz w:w="11907" w:h="16840" w:code="9"/>
          <w:pgMar w:top="1134" w:right="1134" w:bottom="1134" w:left="1134" w:header="567" w:footer="567" w:gutter="0"/>
          <w:pgNumType w:start="1"/>
          <w:cols w:space="708"/>
          <w:docGrid w:linePitch="360"/>
        </w:sectPr>
      </w:pPr>
    </w:p>
    <w:p w14:paraId="57A8C445" w14:textId="77777777" w:rsidR="00115D25" w:rsidRDefault="000957E5">
      <w:pPr>
        <w:pStyle w:val="MCL-Body"/>
        <w:jc w:val="center"/>
        <w:rPr>
          <w:b/>
          <w:bCs/>
        </w:rPr>
      </w:pPr>
      <w:r>
        <w:rPr>
          <w:b/>
          <w:bCs/>
        </w:rPr>
        <w:lastRenderedPageBreak/>
        <w:t>LEASE</w:t>
      </w:r>
    </w:p>
    <w:p w14:paraId="57A8C446" w14:textId="77777777" w:rsidR="00115D25" w:rsidRDefault="000957E5">
      <w:pPr>
        <w:pStyle w:val="MCL-Body"/>
        <w:rPr>
          <w:b/>
          <w:bCs/>
        </w:rPr>
      </w:pPr>
      <w:r>
        <w:rPr>
          <w:b/>
          <w:bCs/>
        </w:rPr>
        <w:t>PARTIES</w:t>
      </w:r>
    </w:p>
    <w:p w14:paraId="57A8C447" w14:textId="77777777" w:rsidR="00115D25" w:rsidRDefault="000957E5">
      <w:pPr>
        <w:pStyle w:val="MCL-Parties"/>
      </w:pPr>
      <w:r>
        <w:t>the Landlord named in clause LR3 and any other person who becomes the immediate landlord of the Tenant (the “</w:t>
      </w:r>
      <w:r>
        <w:rPr>
          <w:b/>
          <w:bCs/>
        </w:rPr>
        <w:t>Landlord</w:t>
      </w:r>
      <w:r>
        <w:t>”); [and]</w:t>
      </w:r>
    </w:p>
    <w:p w14:paraId="57A8C448" w14:textId="77777777" w:rsidR="00115D25" w:rsidRDefault="000957E5">
      <w:pPr>
        <w:pStyle w:val="MCL-Parties"/>
      </w:pPr>
      <w:r>
        <w:t>the Tenant named in clause LR3 and its successors in title (the “</w:t>
      </w:r>
      <w:r>
        <w:rPr>
          <w:b/>
          <w:bCs/>
        </w:rPr>
        <w:t>Tenant</w:t>
      </w:r>
      <w:r>
        <w:t>”)[; and]</w:t>
      </w:r>
    </w:p>
    <w:p w14:paraId="57A8C449" w14:textId="77777777" w:rsidR="00115D25" w:rsidRDefault="000957E5">
      <w:pPr>
        <w:pStyle w:val="MCL-Parties"/>
      </w:pPr>
      <w:r>
        <w:t>[the Guarantor named in clause LR3 (the “</w:t>
      </w:r>
      <w:r>
        <w:rPr>
          <w:b/>
          <w:bCs/>
        </w:rPr>
        <w:t>Guarantor</w:t>
      </w:r>
      <w:r>
        <w:t>”)].</w:t>
      </w:r>
    </w:p>
    <w:p w14:paraId="57A8C44A" w14:textId="77777777" w:rsidR="00115D25" w:rsidRDefault="000957E5">
      <w:pPr>
        <w:pStyle w:val="MCL-Body"/>
        <w:rPr>
          <w:b/>
          <w:bCs/>
        </w:rPr>
      </w:pPr>
      <w:r>
        <w:rPr>
          <w:b/>
          <w:bCs/>
        </w:rPr>
        <w:t>IT IS AGREED AS FOLLOWS:</w:t>
      </w:r>
    </w:p>
    <w:p w14:paraId="57A8C44B" w14:textId="77777777" w:rsidR="00115D25" w:rsidRDefault="000957E5">
      <w:pPr>
        <w:pStyle w:val="MCL-Level-1"/>
        <w:keepNext/>
      </w:pPr>
      <w:bookmarkStart w:id="1" w:name="_Ref322089825"/>
      <w:r>
        <w:rPr>
          <w:rStyle w:val="MCL-Heading-1"/>
        </w:rPr>
        <w:t>DEFINITIONS</w:t>
      </w:r>
      <w:bookmarkStart w:id="2" w:name="_NN1092"/>
      <w:bookmarkEnd w:id="1"/>
      <w:bookmarkEnd w:id="2"/>
      <w:r>
        <w:fldChar w:fldCharType="begin"/>
      </w:r>
      <w:r>
        <w:instrText>TC "</w:instrText>
      </w:r>
      <w:r>
        <w:fldChar w:fldCharType="begin"/>
      </w:r>
      <w:r>
        <w:instrText xml:space="preserve"> REF _NN1092\r \h </w:instrText>
      </w:r>
      <w:r>
        <w:fldChar w:fldCharType="separate"/>
      </w:r>
      <w:bookmarkStart w:id="3" w:name="_Toc441848352"/>
      <w:bookmarkStart w:id="4" w:name="_Toc455387350"/>
      <w:r w:rsidR="00DE3750">
        <w:instrText>1</w:instrText>
      </w:r>
      <w:r>
        <w:fldChar w:fldCharType="end"/>
      </w:r>
      <w:r>
        <w:tab/>
        <w:instrText>DEFINITIONS</w:instrText>
      </w:r>
      <w:bookmarkEnd w:id="3"/>
      <w:bookmarkEnd w:id="4"/>
      <w:r>
        <w:instrText xml:space="preserve">" \l 1 </w:instrText>
      </w:r>
      <w:r>
        <w:fldChar w:fldCharType="end"/>
      </w:r>
    </w:p>
    <w:p w14:paraId="57A8C44C" w14:textId="77777777" w:rsidR="00115D25" w:rsidRDefault="000957E5">
      <w:pPr>
        <w:pStyle w:val="MCL-Body-1"/>
      </w:pPr>
      <w:r>
        <w:t>This Lease uses the following definitions:</w:t>
      </w:r>
    </w:p>
    <w:p w14:paraId="57A8C44D" w14:textId="77777777" w:rsidR="00115D25" w:rsidRDefault="000957E5">
      <w:pPr>
        <w:pStyle w:val="MCL-Definition"/>
      </w:pPr>
      <w:r>
        <w:t>“1925 Act”</w:t>
      </w:r>
    </w:p>
    <w:p w14:paraId="57A8C44E" w14:textId="77777777" w:rsidR="00115D25" w:rsidRDefault="000957E5">
      <w:pPr>
        <w:pStyle w:val="MCL-Body-1"/>
      </w:pPr>
      <w:r>
        <w:t>Law of Property Act 1925;</w:t>
      </w:r>
    </w:p>
    <w:p w14:paraId="57A8C44F" w14:textId="77777777" w:rsidR="00115D25" w:rsidRDefault="000957E5">
      <w:pPr>
        <w:pStyle w:val="MCL-Definition"/>
      </w:pPr>
      <w:r>
        <w:t>“1954 Act”</w:t>
      </w:r>
    </w:p>
    <w:p w14:paraId="57A8C450" w14:textId="77777777" w:rsidR="00115D25" w:rsidRDefault="000957E5">
      <w:pPr>
        <w:pStyle w:val="MCL-Body-1"/>
      </w:pPr>
      <w:r>
        <w:t>Landlord and Tenant Act 1954;</w:t>
      </w:r>
    </w:p>
    <w:p w14:paraId="57A8C451" w14:textId="77777777" w:rsidR="00115D25" w:rsidRDefault="000957E5">
      <w:pPr>
        <w:pStyle w:val="MCL-Definition"/>
      </w:pPr>
      <w:r>
        <w:t>“1986 Act”</w:t>
      </w:r>
    </w:p>
    <w:p w14:paraId="57A8C452" w14:textId="77777777" w:rsidR="00115D25" w:rsidRDefault="000957E5">
      <w:pPr>
        <w:pStyle w:val="MCL-Body-1"/>
      </w:pPr>
      <w:r>
        <w:t>Insolvency Act 1986;</w:t>
      </w:r>
    </w:p>
    <w:p w14:paraId="57A8C453" w14:textId="77777777" w:rsidR="00115D25" w:rsidRDefault="000957E5">
      <w:pPr>
        <w:pStyle w:val="MCL-Definition"/>
      </w:pPr>
      <w:r>
        <w:t>[“1994 Act”</w:t>
      </w:r>
    </w:p>
    <w:p w14:paraId="57A8C454" w14:textId="77777777" w:rsidR="00115D25" w:rsidRDefault="000957E5">
      <w:pPr>
        <w:pStyle w:val="MCL-Body-1"/>
      </w:pPr>
      <w:r>
        <w:t>Law of Property (Miscellaneous Provisions) Act 1994;</w:t>
      </w:r>
      <w:r>
        <w:rPr>
          <w:rStyle w:val="FootnoteReference"/>
        </w:rPr>
        <w:footnoteReference w:id="5"/>
      </w:r>
      <w:r>
        <w:t>]</w:t>
      </w:r>
    </w:p>
    <w:p w14:paraId="57A8C455" w14:textId="77777777" w:rsidR="00115D25" w:rsidRDefault="000957E5">
      <w:pPr>
        <w:pStyle w:val="MCL-Definition"/>
      </w:pPr>
      <w:r>
        <w:t>“1995 Act”</w:t>
      </w:r>
    </w:p>
    <w:p w14:paraId="57A8C456" w14:textId="77777777" w:rsidR="00115D25" w:rsidRDefault="000957E5">
      <w:pPr>
        <w:pStyle w:val="MCL-Body-1"/>
      </w:pPr>
      <w:r>
        <w:t>Landlord and Tenant (Covenants) Act 1995;</w:t>
      </w:r>
    </w:p>
    <w:p w14:paraId="57A8C457" w14:textId="77777777" w:rsidR="00115D25" w:rsidRDefault="000957E5">
      <w:pPr>
        <w:pStyle w:val="MCL-Definition"/>
      </w:pPr>
      <w:r>
        <w:t>“Act”</w:t>
      </w:r>
    </w:p>
    <w:p w14:paraId="57A8C458" w14:textId="77777777" w:rsidR="00115D25" w:rsidRDefault="000957E5">
      <w:pPr>
        <w:pStyle w:val="MCL-Body-1"/>
      </w:pPr>
      <w:r>
        <w:t>any act of Parliament and any delegated law made under it;</w:t>
      </w:r>
    </w:p>
    <w:p w14:paraId="57A8C459" w14:textId="77777777" w:rsidR="00115D25" w:rsidRDefault="000957E5">
      <w:pPr>
        <w:pStyle w:val="MCL-Definition"/>
      </w:pPr>
      <w:r>
        <w:t>[“Aerials”</w:t>
      </w:r>
    </w:p>
    <w:p w14:paraId="57A8C45A" w14:textId="77777777" w:rsidR="00115D25" w:rsidRDefault="000957E5">
      <w:pPr>
        <w:pStyle w:val="MCL-Body-1"/>
      </w:pPr>
      <w:r>
        <w:t xml:space="preserve">wireless network equipment, television aerials and satellite dishes erected pursuant to the Tenant’s rights in </w:t>
      </w:r>
      <w:r>
        <w:rPr>
          <w:rStyle w:val="MCL-CrossReference"/>
        </w:rPr>
        <w:t xml:space="preserve">paragraph </w:t>
      </w:r>
      <w:r>
        <w:rPr>
          <w:rStyle w:val="MCL-CrossReference"/>
        </w:rPr>
        <w:fldChar w:fldCharType="begin"/>
      </w:r>
      <w:r>
        <w:rPr>
          <w:rStyle w:val="MCL-CrossReference"/>
        </w:rPr>
        <w:instrText xml:space="preserve"> REF _Ref361325402 \r \h </w:instrText>
      </w:r>
      <w:r>
        <w:rPr>
          <w:rStyle w:val="MCL-CrossReference"/>
        </w:rPr>
      </w:r>
      <w:r>
        <w:rPr>
          <w:rStyle w:val="MCL-CrossReference"/>
        </w:rPr>
        <w:fldChar w:fldCharType="separate"/>
      </w:r>
      <w:r w:rsidR="00DE3750">
        <w:rPr>
          <w:rStyle w:val="MCL-CrossReference"/>
        </w:rPr>
        <w:t>5</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DE3750">
        <w:rPr>
          <w:rStyle w:val="MCL-CrossReference"/>
        </w:rPr>
        <w:t>Part 1</w:t>
      </w:r>
      <w:r>
        <w:rPr>
          <w:rStyle w:val="MCL-CrossReference"/>
        </w:rPr>
        <w:fldChar w:fldCharType="end"/>
      </w:r>
      <w:r>
        <w:rPr>
          <w:rStyle w:val="MCL-CrossReference"/>
        </w:rPr>
        <w:t xml:space="preserve"> of Schedule </w:t>
      </w:r>
      <w:r>
        <w:rPr>
          <w:b/>
          <w:bCs/>
        </w:rPr>
        <w:fldChar w:fldCharType="begin"/>
      </w:r>
      <w:r>
        <w:rPr>
          <w:b/>
          <w:bCs/>
        </w:rPr>
        <w:instrText xml:space="preserve"> REF _Ref355710308 \r \h </w:instrText>
      </w:r>
      <w:r>
        <w:rPr>
          <w:b/>
          <w:bCs/>
        </w:rPr>
      </w:r>
      <w:r>
        <w:rPr>
          <w:b/>
          <w:bCs/>
        </w:rPr>
        <w:fldChar w:fldCharType="separate"/>
      </w:r>
      <w:r w:rsidR="00DE3750">
        <w:rPr>
          <w:b/>
          <w:bCs/>
        </w:rPr>
        <w:t>1</w:t>
      </w:r>
      <w:r>
        <w:rPr>
          <w:b/>
          <w:bCs/>
        </w:rPr>
        <w:fldChar w:fldCharType="end"/>
      </w:r>
      <w:r>
        <w:t>;]</w:t>
      </w:r>
    </w:p>
    <w:p w14:paraId="57A8C45B" w14:textId="77777777" w:rsidR="00115D25" w:rsidRDefault="000957E5">
      <w:pPr>
        <w:pStyle w:val="MCL-Definition"/>
      </w:pPr>
      <w:r>
        <w:t>“AGA”</w:t>
      </w:r>
    </w:p>
    <w:p w14:paraId="57A8C45C" w14:textId="77777777" w:rsidR="00115D25" w:rsidRDefault="000957E5">
      <w:pPr>
        <w:pStyle w:val="MCL-Body-1"/>
      </w:pPr>
      <w:r>
        <w:t>an authorised guarantee agreement (as defined in section 16 of the 1995 Act);</w:t>
      </w:r>
    </w:p>
    <w:p w14:paraId="57A8C45D" w14:textId="77777777" w:rsidR="00115D25" w:rsidRDefault="000957E5">
      <w:pPr>
        <w:pStyle w:val="MCL-Definition"/>
      </w:pPr>
      <w:r>
        <w:t>“Ancillary Rent Commencement Date”</w:t>
      </w:r>
      <w:r>
        <w:rPr>
          <w:rStyle w:val="FootnoteReference"/>
        </w:rPr>
        <w:footnoteReference w:id="6"/>
      </w:r>
    </w:p>
    <w:p w14:paraId="57A8C45E" w14:textId="77777777" w:rsidR="00115D25" w:rsidRDefault="000957E5">
      <w:pPr>
        <w:pStyle w:val="MCL-Body-1"/>
      </w:pPr>
      <w:r>
        <w:t>[the date of this Lease;][the Term Start Date;][the Term Start Date or, if later, the earlier of the date on which the Tenant took occupation of the Premises and the date of this Lease;][DATE OR DESCRIPTION];</w:t>
      </w:r>
    </w:p>
    <w:p w14:paraId="57A8C45F" w14:textId="77777777" w:rsidR="00115D25" w:rsidRDefault="000957E5">
      <w:pPr>
        <w:pStyle w:val="MCL-Definition"/>
      </w:pPr>
      <w:r>
        <w:lastRenderedPageBreak/>
        <w:t>[“Break Date”</w:t>
      </w:r>
    </w:p>
    <w:p w14:paraId="57A8C460" w14:textId="77777777" w:rsidR="00115D25" w:rsidRDefault="000957E5">
      <w:pPr>
        <w:pStyle w:val="MCL-Body-1"/>
      </w:pPr>
      <w:r>
        <w:t>[DATE OR DATES]</w:t>
      </w:r>
      <w:r>
        <w:rPr>
          <w:rStyle w:val="FootnoteReference"/>
        </w:rPr>
        <w:footnoteReference w:id="7"/>
      </w:r>
      <w:r>
        <w:t xml:space="preserve"> [or any date falling after that date] [or the day before any Rent Day after that date] [or any [fifth] anniversary of that date] [as specified in the Tenant’s notice given under </w:t>
      </w:r>
      <w:r>
        <w:rPr>
          <w:rStyle w:val="MCL-CrossReference"/>
        </w:rPr>
        <w:t xml:space="preserve">clause </w:t>
      </w:r>
      <w:r>
        <w:rPr>
          <w:b/>
          <w:bCs/>
        </w:rPr>
        <w:fldChar w:fldCharType="begin"/>
      </w:r>
      <w:r>
        <w:rPr>
          <w:b/>
          <w:bCs/>
        </w:rPr>
        <w:instrText xml:space="preserve"> REF _Ref322091289 \r \h </w:instrText>
      </w:r>
      <w:r>
        <w:rPr>
          <w:b/>
          <w:bCs/>
        </w:rPr>
      </w:r>
      <w:r>
        <w:rPr>
          <w:b/>
          <w:bCs/>
        </w:rPr>
        <w:fldChar w:fldCharType="separate"/>
      </w:r>
      <w:r w:rsidR="00DE3750">
        <w:rPr>
          <w:b/>
          <w:bCs/>
        </w:rPr>
        <w:t>8.1</w:t>
      </w:r>
      <w:r>
        <w:rPr>
          <w:b/>
          <w:bCs/>
        </w:rPr>
        <w:fldChar w:fldCharType="end"/>
      </w:r>
      <w:r>
        <w:t>];</w:t>
      </w:r>
      <w:r>
        <w:rPr>
          <w:rStyle w:val="FootnoteReference"/>
        </w:rPr>
        <w:footnoteReference w:id="8"/>
      </w:r>
      <w:r>
        <w:t>]</w:t>
      </w:r>
    </w:p>
    <w:p w14:paraId="57A8C461" w14:textId="77777777" w:rsidR="00115D25" w:rsidRDefault="000957E5">
      <w:pPr>
        <w:pStyle w:val="MCL-Definition"/>
      </w:pPr>
      <w:r>
        <w:t>“Building”</w:t>
      </w:r>
    </w:p>
    <w:p w14:paraId="57A8C462" w14:textId="77777777" w:rsidR="00115D25" w:rsidRDefault="000957E5">
      <w:pPr>
        <w:pStyle w:val="MCL-Body-1"/>
        <w:rPr>
          <w:rStyle w:val="MCL-Heading-2"/>
        </w:rPr>
      </w:pPr>
      <w:r>
        <w:t>the building known as [BUILDING DESCRIPTION] shown edged [blue] on the Plans including all alterations, additions and improvements and all landlord’s fixtures forming part of it at any time during the Term;</w:t>
      </w:r>
      <w:r>
        <w:rPr>
          <w:rStyle w:val="FootnoteReference"/>
        </w:rPr>
        <w:footnoteReference w:id="9"/>
      </w:r>
    </w:p>
    <w:p w14:paraId="57A8C463" w14:textId="77777777" w:rsidR="00115D25" w:rsidRDefault="000957E5">
      <w:pPr>
        <w:pStyle w:val="MCL-Definition"/>
      </w:pPr>
      <w:r>
        <w:t>“Building Management Systems”</w:t>
      </w:r>
    </w:p>
    <w:p w14:paraId="57A8C464" w14:textId="77777777" w:rsidR="00115D25" w:rsidRDefault="000957E5">
      <w:pPr>
        <w:pStyle w:val="MCL-Body-1"/>
      </w:pPr>
      <w:r>
        <w:t>all or any of the following used within or serving the Building that do not exclusively serve any Lettable Unit:</w:t>
      </w:r>
    </w:p>
    <w:p w14:paraId="57A8C465" w14:textId="77777777" w:rsidR="00115D25" w:rsidRDefault="000957E5">
      <w:pPr>
        <w:pStyle w:val="MCL-Definition-a"/>
        <w:numPr>
          <w:ilvl w:val="0"/>
          <w:numId w:val="53"/>
        </w:numPr>
      </w:pPr>
      <w:r>
        <w:t>lighting systems;</w:t>
      </w:r>
    </w:p>
    <w:p w14:paraId="57A8C466" w14:textId="77777777" w:rsidR="00115D25" w:rsidRDefault="000957E5">
      <w:pPr>
        <w:pStyle w:val="MCL-Definition-a"/>
      </w:pPr>
      <w:r>
        <w:t>security, CCTV and alarm systems;</w:t>
      </w:r>
    </w:p>
    <w:p w14:paraId="57A8C467" w14:textId="77777777" w:rsidR="00115D25" w:rsidRDefault="000957E5">
      <w:pPr>
        <w:pStyle w:val="MCL-Definition-a"/>
      </w:pPr>
      <w:r>
        <w:t>access control systems;</w:t>
      </w:r>
    </w:p>
    <w:p w14:paraId="57A8C468" w14:textId="77777777" w:rsidR="00115D25" w:rsidRDefault="000957E5">
      <w:pPr>
        <w:pStyle w:val="MCL-Definition-a"/>
      </w:pPr>
      <w:r>
        <w:t>traffic controls systems;</w:t>
      </w:r>
    </w:p>
    <w:p w14:paraId="57A8C469" w14:textId="77777777" w:rsidR="00115D25" w:rsidRDefault="000957E5">
      <w:pPr>
        <w:pStyle w:val="MCL-Definition-a"/>
      </w:pPr>
      <w:r>
        <w:t>audio and audio-visual systems;</w:t>
      </w:r>
    </w:p>
    <w:p w14:paraId="57A8C46A" w14:textId="77777777" w:rsidR="00115D25" w:rsidRDefault="000957E5">
      <w:pPr>
        <w:pStyle w:val="MCL-Definition-a"/>
      </w:pPr>
      <w:r>
        <w:t>wireless, phone, data transmission and other telecommunications systems;</w:t>
      </w:r>
    </w:p>
    <w:p w14:paraId="57A8C46B" w14:textId="77777777" w:rsidR="00115D25" w:rsidRDefault="000957E5">
      <w:pPr>
        <w:pStyle w:val="MCL-Definition-a"/>
      </w:pPr>
      <w:r>
        <w:t>air ventilation and filtration;</w:t>
      </w:r>
    </w:p>
    <w:p w14:paraId="57A8C46C" w14:textId="77777777" w:rsidR="00115D25" w:rsidRDefault="000957E5">
      <w:pPr>
        <w:pStyle w:val="MCL-Definition-a"/>
      </w:pPr>
      <w:r>
        <w:t>air-conditioning, heating and climate control systems;</w:t>
      </w:r>
    </w:p>
    <w:p w14:paraId="57A8C46D" w14:textId="77777777" w:rsidR="00115D25" w:rsidRDefault="000957E5">
      <w:pPr>
        <w:pStyle w:val="MCL-Definition-a"/>
      </w:pPr>
      <w:r>
        <w:t>water heating, filtering and chilling systems;</w:t>
      </w:r>
    </w:p>
    <w:p w14:paraId="57A8C46E" w14:textId="77777777" w:rsidR="00115D25" w:rsidRDefault="000957E5">
      <w:pPr>
        <w:pStyle w:val="MCL-Definition-a"/>
      </w:pPr>
      <w:r>
        <w:t>footfall monitoring systems;</w:t>
      </w:r>
    </w:p>
    <w:p w14:paraId="57A8C46F" w14:textId="77777777" w:rsidR="00115D25" w:rsidRDefault="000957E5">
      <w:pPr>
        <w:pStyle w:val="MCL-Definition-a"/>
      </w:pPr>
      <w:r>
        <w:t>turnover monitoring systems;</w:t>
      </w:r>
    </w:p>
    <w:p w14:paraId="57A8C470" w14:textId="77777777" w:rsidR="00115D25" w:rsidRDefault="000957E5">
      <w:pPr>
        <w:pStyle w:val="MCL-Definition-a"/>
      </w:pPr>
      <w:r>
        <w:t>fire detection, alarm and sprinkler systems;</w:t>
      </w:r>
    </w:p>
    <w:p w14:paraId="57A8C471" w14:textId="77777777" w:rsidR="00115D25" w:rsidRDefault="000957E5">
      <w:pPr>
        <w:pStyle w:val="MCL-Body-1"/>
      </w:pPr>
      <w:r>
        <w:t>and all control systems, plant, machinery, equipment, Supplies and Conducting Media used in connection with them;</w:t>
      </w:r>
    </w:p>
    <w:p w14:paraId="57A8C472" w14:textId="77777777" w:rsidR="00115D25" w:rsidRDefault="000957E5">
      <w:pPr>
        <w:pStyle w:val="MCL-Definition"/>
      </w:pPr>
      <w:r>
        <w:t>“Business Day”</w:t>
      </w:r>
    </w:p>
    <w:p w14:paraId="57A8C473" w14:textId="77777777" w:rsidR="00115D25" w:rsidRDefault="000957E5">
      <w:pPr>
        <w:pStyle w:val="MCL-Body-1"/>
      </w:pPr>
      <w:r>
        <w:t>any day other than a Saturday, Sunday or a bank or public holiday in England and Wales;</w:t>
      </w:r>
    </w:p>
    <w:p w14:paraId="57A8C474" w14:textId="77777777" w:rsidR="00115D25" w:rsidRDefault="000957E5">
      <w:pPr>
        <w:pStyle w:val="MCL-Definition"/>
      </w:pPr>
      <w:r>
        <w:t>“Common Parts”</w:t>
      </w:r>
    </w:p>
    <w:p w14:paraId="57A8C475" w14:textId="77777777" w:rsidR="00115D25" w:rsidRDefault="000957E5">
      <w:pPr>
        <w:pStyle w:val="MCL-Body-1"/>
      </w:pPr>
      <w:r>
        <w:t xml:space="preserve">subject to </w:t>
      </w:r>
      <w:r>
        <w:rPr>
          <w:rStyle w:val="MCL-CrossReference"/>
        </w:rPr>
        <w:t xml:space="preserve">paragraph </w:t>
      </w:r>
      <w:r>
        <w:rPr>
          <w:b/>
        </w:rPr>
        <w:fldChar w:fldCharType="begin"/>
      </w:r>
      <w:r>
        <w:rPr>
          <w:b/>
        </w:rPr>
        <w:instrText xml:space="preserve"> REF _Ref355780489 \r \h </w:instrText>
      </w:r>
      <w:r>
        <w:rPr>
          <w:b/>
        </w:rPr>
      </w:r>
      <w:r>
        <w:rPr>
          <w:b/>
        </w:rPr>
        <w:fldChar w:fldCharType="separate"/>
      </w:r>
      <w:r w:rsidR="00DE3750">
        <w:rPr>
          <w:b/>
        </w:rPr>
        <w:t>4</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_Ref322094422 \r \h </w:instrText>
      </w:r>
      <w:r>
        <w:rPr>
          <w:rStyle w:val="MCL-CrossReference"/>
        </w:rPr>
      </w:r>
      <w:r>
        <w:rPr>
          <w:rStyle w:val="MCL-CrossReference"/>
        </w:rPr>
        <w:fldChar w:fldCharType="separate"/>
      </w:r>
      <w:r w:rsidR="00DE3750">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DE3750">
        <w:rPr>
          <w:b/>
        </w:rPr>
        <w:t>1</w:t>
      </w:r>
      <w:r>
        <w:rPr>
          <w:b/>
        </w:rPr>
        <w:fldChar w:fldCharType="end"/>
      </w:r>
      <w:r>
        <w:t>, any part of, or anything in, the Building that does not form part of a Lettable Unit and that is used or available for use by:</w:t>
      </w:r>
    </w:p>
    <w:p w14:paraId="57A8C476" w14:textId="77777777" w:rsidR="00115D25" w:rsidRDefault="000957E5">
      <w:pPr>
        <w:pStyle w:val="MCL-Definition-a"/>
        <w:numPr>
          <w:ilvl w:val="0"/>
          <w:numId w:val="13"/>
        </w:numPr>
      </w:pPr>
      <w:r>
        <w:t>the Tenant in common with others;</w:t>
      </w:r>
    </w:p>
    <w:p w14:paraId="57A8C477" w14:textId="77777777" w:rsidR="00115D25" w:rsidRDefault="000957E5">
      <w:pPr>
        <w:pStyle w:val="MCL-Definition-a"/>
      </w:pPr>
      <w:r>
        <w:lastRenderedPageBreak/>
        <w:t>the Landlord in connection with the provision of the Services; or</w:t>
      </w:r>
    </w:p>
    <w:p w14:paraId="57A8C478" w14:textId="77777777" w:rsidR="00115D25" w:rsidRDefault="000957E5">
      <w:pPr>
        <w:pStyle w:val="MCL-Definition-a"/>
      </w:pPr>
      <w:r>
        <w:t>customers of or visitors to the Building;</w:t>
      </w:r>
    </w:p>
    <w:p w14:paraId="57A8C479" w14:textId="77777777" w:rsidR="00115D25" w:rsidRDefault="000957E5">
      <w:pPr>
        <w:pStyle w:val="MCL-Definition"/>
      </w:pPr>
      <w:r>
        <w:t>“company”</w:t>
      </w:r>
    </w:p>
    <w:p w14:paraId="57A8C47A" w14:textId="77777777" w:rsidR="00115D25" w:rsidRDefault="000957E5">
      <w:pPr>
        <w:pStyle w:val="MCL-Body-1"/>
      </w:pPr>
      <w:r>
        <w:t>includes:</w:t>
      </w:r>
    </w:p>
    <w:p w14:paraId="57A8C47B" w14:textId="77777777" w:rsidR="00115D25" w:rsidRDefault="000957E5">
      <w:pPr>
        <w:pStyle w:val="MCL-Definition-a"/>
        <w:numPr>
          <w:ilvl w:val="0"/>
          <w:numId w:val="14"/>
        </w:numPr>
      </w:pPr>
      <w:r>
        <w:t>any UK registered company (as defined in section 1158 of the Companies Act 2006);</w:t>
      </w:r>
    </w:p>
    <w:p w14:paraId="57A8C47C" w14:textId="77777777" w:rsidR="00115D25" w:rsidRDefault="000957E5">
      <w:pPr>
        <w:pStyle w:val="MCL-Definition-a"/>
      </w:pPr>
      <w:r>
        <w:t>to the extent applicable, any overseas company as defined in section 1044 of the Companies Act 2006;</w:t>
      </w:r>
    </w:p>
    <w:p w14:paraId="57A8C47D" w14:textId="77777777" w:rsidR="00115D25" w:rsidRDefault="000957E5">
      <w:pPr>
        <w:pStyle w:val="MCL-Definition-a"/>
      </w:pPr>
      <w:r>
        <w:t>any unregistered company (to include any association); and</w:t>
      </w:r>
    </w:p>
    <w:p w14:paraId="57A8C47E" w14:textId="77777777" w:rsidR="00115D25" w:rsidRDefault="000957E5">
      <w:pPr>
        <w:pStyle w:val="MCL-Definition-a"/>
      </w:pPr>
      <w:r>
        <w:t>any “company or legal person” in relation to which insolvency proceedings may be opened pursuant to Article 3 of the EC Regulation on Insolvency Proceedings 2000;</w:t>
      </w:r>
    </w:p>
    <w:p w14:paraId="57A8C47F" w14:textId="77777777" w:rsidR="00115D25" w:rsidRDefault="000957E5">
      <w:pPr>
        <w:pStyle w:val="MCL-Definition"/>
      </w:pPr>
      <w:r>
        <w:t>“Conducting Media”</w:t>
      </w:r>
    </w:p>
    <w:p w14:paraId="57A8C480" w14:textId="77777777" w:rsidR="00115D25" w:rsidRDefault="000957E5">
      <w:pPr>
        <w:pStyle w:val="MCL-Body-1"/>
      </w:pPr>
      <w:r>
        <w:t>any media for the transmission of Supplies but not including any service risers or any other airspace through which the media run;</w:t>
      </w:r>
    </w:p>
    <w:p w14:paraId="57A8C481" w14:textId="77777777" w:rsidR="00115D25" w:rsidRDefault="000957E5">
      <w:pPr>
        <w:pStyle w:val="MCL-Definition"/>
      </w:pPr>
      <w:r>
        <w:t>[“CRC Costs”</w:t>
      </w:r>
    </w:p>
    <w:p w14:paraId="57A8C482" w14:textId="77777777" w:rsidR="00115D25" w:rsidRDefault="000957E5">
      <w:pPr>
        <w:pStyle w:val="MCL-Body-1"/>
      </w:pPr>
      <w:r>
        <w:t>the aggregate of:</w:t>
      </w:r>
    </w:p>
    <w:p w14:paraId="57A8C483" w14:textId="77777777" w:rsidR="00115D25" w:rsidRDefault="000957E5">
      <w:pPr>
        <w:pStyle w:val="MCL-Definition-a"/>
        <w:numPr>
          <w:ilvl w:val="0"/>
          <w:numId w:val="15"/>
        </w:numPr>
      </w:pPr>
      <w:r>
        <w:t>the anticipated or actual costs and charges incurred by or on behalf of any CRC Participant in purchasing carbon allowances in relation to the CRC Scheme; and</w:t>
      </w:r>
    </w:p>
    <w:p w14:paraId="57A8C484" w14:textId="77777777" w:rsidR="00115D25" w:rsidRDefault="000957E5">
      <w:pPr>
        <w:pStyle w:val="MCL-Definition-a"/>
      </w:pPr>
      <w:r>
        <w:t>the management costs relating to the implementation of, participation in and operation of the CRC Scheme incurred by or on behalf of any CRC Participant;]</w:t>
      </w:r>
    </w:p>
    <w:p w14:paraId="57A8C485" w14:textId="77777777" w:rsidR="00115D25" w:rsidRDefault="000957E5">
      <w:pPr>
        <w:pStyle w:val="MCL-Definition"/>
      </w:pPr>
      <w:r>
        <w:t>[“CRC Participant”</w:t>
      </w:r>
    </w:p>
    <w:p w14:paraId="57A8C486" w14:textId="77777777" w:rsidR="00115D25" w:rsidRDefault="000957E5">
      <w:pPr>
        <w:pStyle w:val="MCL-Body-1"/>
      </w:pPr>
      <w:r>
        <w:t>the Landlord, any Participant from time to time responsible for compliance with the CRC Scheme in respect of the Building and any Group Undertaking of the Landlord or that Participant where “Participant” and “Group Undertaking” have the meanings given to them in the CRC Energy Efficiency Scheme Order 2013;]</w:t>
      </w:r>
    </w:p>
    <w:p w14:paraId="57A8C487" w14:textId="77777777" w:rsidR="00115D25" w:rsidRDefault="000957E5">
      <w:pPr>
        <w:pStyle w:val="MCL-Definition"/>
      </w:pPr>
      <w:r>
        <w:t>[“CRC Scheme”</w:t>
      </w:r>
    </w:p>
    <w:p w14:paraId="57A8C488" w14:textId="77777777" w:rsidR="00115D25" w:rsidRDefault="000957E5">
      <w:pPr>
        <w:pStyle w:val="MCL-Body-1"/>
      </w:pPr>
      <w:r>
        <w:t>the Carbon Reduction Commitment Energy Efficiency Scheme administered in accordance with [the CRC Energy Efficiency Scheme Order 2010,]</w:t>
      </w:r>
      <w:r>
        <w:rPr>
          <w:rStyle w:val="FootnoteReference"/>
        </w:rPr>
        <w:footnoteReference w:id="10"/>
      </w:r>
      <w:r>
        <w:t xml:space="preserve"> the CRC Energy Efficiency Scheme Order 2013 or any later order or any similar scheme amending or replacing it;]</w:t>
      </w:r>
    </w:p>
    <w:p w14:paraId="57A8C489" w14:textId="77777777" w:rsidR="00115D25" w:rsidRDefault="000957E5">
      <w:pPr>
        <w:pStyle w:val="MCL-Definition"/>
      </w:pPr>
      <w:r>
        <w:t>“Current Guarantor”</w:t>
      </w:r>
    </w:p>
    <w:p w14:paraId="57A8C48A" w14:textId="77777777" w:rsidR="00115D25" w:rsidRDefault="000957E5">
      <w:pPr>
        <w:pStyle w:val="MCL-Body-1"/>
      </w:pPr>
      <w:r>
        <w:t>someone who, immediately before a proposed assignment, is either a guarantor of the Tenant’s obligations under this Lease or a guarantor of the obligations given by a former tenant of this Lease under an AGA;</w:t>
      </w:r>
    </w:p>
    <w:p w14:paraId="57A8C48B" w14:textId="77777777" w:rsidR="00115D25" w:rsidRDefault="000957E5">
      <w:pPr>
        <w:pStyle w:val="MCL-Definition"/>
      </w:pPr>
      <w:r>
        <w:t>“Electronic Communications Apparatus”</w:t>
      </w:r>
    </w:p>
    <w:p w14:paraId="57A8C48C" w14:textId="77777777" w:rsidR="00115D25" w:rsidRDefault="000957E5">
      <w:pPr>
        <w:pStyle w:val="MCL-Body-1"/>
      </w:pPr>
      <w:r>
        <w:t>“electronic communications apparatus” as defined in section 151 of the Communications Act 2003;</w:t>
      </w:r>
    </w:p>
    <w:p w14:paraId="57A8C48D" w14:textId="77777777" w:rsidR="00115D25" w:rsidRDefault="000957E5">
      <w:pPr>
        <w:pStyle w:val="MCL-Definition"/>
      </w:pPr>
      <w:r>
        <w:lastRenderedPageBreak/>
        <w:t>“End Date”</w:t>
      </w:r>
    </w:p>
    <w:p w14:paraId="57A8C48E" w14:textId="77777777" w:rsidR="00115D25" w:rsidRDefault="000957E5">
      <w:pPr>
        <w:pStyle w:val="MCL-Body-1"/>
      </w:pPr>
      <w:r>
        <w:t>the last day of the Term (however it arises);</w:t>
      </w:r>
    </w:p>
    <w:p w14:paraId="57A8C48F" w14:textId="77777777" w:rsidR="00115D25" w:rsidRDefault="000957E5">
      <w:pPr>
        <w:pStyle w:val="MCL-Definition"/>
      </w:pPr>
      <w:r>
        <w:t>“Environmental Performance”</w:t>
      </w:r>
    </w:p>
    <w:p w14:paraId="57A8C490" w14:textId="77777777" w:rsidR="00115D25" w:rsidRDefault="000957E5">
      <w:pPr>
        <w:pStyle w:val="MCL-Body-1"/>
      </w:pPr>
      <w:r>
        <w:t>all or any of the following:</w:t>
      </w:r>
    </w:p>
    <w:p w14:paraId="57A8C491" w14:textId="77777777" w:rsidR="00115D25" w:rsidRDefault="000957E5">
      <w:pPr>
        <w:pStyle w:val="MCL-Definition-a"/>
        <w:numPr>
          <w:ilvl w:val="0"/>
          <w:numId w:val="16"/>
        </w:numPr>
      </w:pPr>
      <w:r>
        <w:t>the consumption of energy and associated generation of greenhouse gas emissions;</w:t>
      </w:r>
    </w:p>
    <w:p w14:paraId="57A8C492" w14:textId="77777777" w:rsidR="00115D25" w:rsidRDefault="000957E5">
      <w:pPr>
        <w:pStyle w:val="MCL-Definition-a"/>
      </w:pPr>
      <w:r>
        <w:t>the consumption of water;</w:t>
      </w:r>
    </w:p>
    <w:p w14:paraId="57A8C493" w14:textId="77777777" w:rsidR="00115D25" w:rsidRDefault="000957E5">
      <w:pPr>
        <w:pStyle w:val="MCL-Definition-a"/>
      </w:pPr>
      <w:r>
        <w:t>waste generation and management; and</w:t>
      </w:r>
    </w:p>
    <w:p w14:paraId="57A8C494" w14:textId="77777777" w:rsidR="00115D25" w:rsidRDefault="000957E5">
      <w:pPr>
        <w:pStyle w:val="MCL-Definition-a"/>
      </w:pPr>
      <w:r>
        <w:t>any other environmental impact arising from the use or operation of the Premises or the Building;</w:t>
      </w:r>
    </w:p>
    <w:p w14:paraId="57A8C495" w14:textId="77777777" w:rsidR="00115D25" w:rsidRDefault="000957E5">
      <w:pPr>
        <w:pStyle w:val="MCL-Definition"/>
      </w:pPr>
      <w:r>
        <w:t>“EPB Regulations”</w:t>
      </w:r>
    </w:p>
    <w:p w14:paraId="57A8C496" w14:textId="77777777" w:rsidR="00115D25" w:rsidRDefault="000957E5">
      <w:pPr>
        <w:pStyle w:val="MCL-Body-1"/>
      </w:pPr>
      <w:r>
        <w:t>the Energy Performance of Buildings (England and Wales) Regulations 2012;</w:t>
      </w:r>
    </w:p>
    <w:p w14:paraId="57A8C497" w14:textId="77777777" w:rsidR="00115D25" w:rsidRDefault="000957E5">
      <w:pPr>
        <w:pStyle w:val="MCL-Definition"/>
      </w:pPr>
      <w:r>
        <w:t>“EPC”</w:t>
      </w:r>
    </w:p>
    <w:p w14:paraId="57A8C498" w14:textId="77777777" w:rsidR="00115D25" w:rsidRDefault="000957E5">
      <w:pPr>
        <w:pStyle w:val="MCL-Body-1"/>
      </w:pPr>
      <w:r>
        <w:t>an Energy Performance Certificate and Recommendation Report (as defined in the EPB Regulations);</w:t>
      </w:r>
    </w:p>
    <w:p w14:paraId="57A8C499" w14:textId="77777777" w:rsidR="00115D25" w:rsidRDefault="000957E5">
      <w:pPr>
        <w:pStyle w:val="MCL-Definition"/>
      </w:pPr>
      <w:r>
        <w:t>“External Works”</w:t>
      </w:r>
    </w:p>
    <w:p w14:paraId="57A8C49A" w14:textId="77777777" w:rsidR="00115D25" w:rsidRDefault="000957E5">
      <w:pPr>
        <w:pStyle w:val="MCL-Body-1"/>
      </w:pPr>
      <w:r>
        <w:t xml:space="preserve">subject to </w:t>
      </w:r>
      <w:r>
        <w:rPr>
          <w:b/>
        </w:rPr>
        <w:t xml:space="preserve">clause </w:t>
      </w:r>
      <w:r>
        <w:rPr>
          <w:b/>
        </w:rPr>
        <w:fldChar w:fldCharType="begin"/>
      </w:r>
      <w:r>
        <w:rPr>
          <w:b/>
        </w:rPr>
        <w:instrText xml:space="preserve"> REF _Ref419107593 \r \h </w:instrText>
      </w:r>
      <w:r>
        <w:rPr>
          <w:b/>
        </w:rPr>
      </w:r>
      <w:r>
        <w:rPr>
          <w:b/>
        </w:rPr>
        <w:fldChar w:fldCharType="separate"/>
      </w:r>
      <w:r w:rsidR="00DE3750">
        <w:rPr>
          <w:b/>
        </w:rPr>
        <w:t>4.11.6</w:t>
      </w:r>
      <w:r>
        <w:rPr>
          <w:b/>
        </w:rPr>
        <w:fldChar w:fldCharType="end"/>
      </w:r>
      <w:r>
        <w:t>, all or any of:</w:t>
      </w:r>
    </w:p>
    <w:p w14:paraId="57A8C49B" w14:textId="77777777" w:rsidR="00115D25" w:rsidRDefault="000957E5">
      <w:pPr>
        <w:pStyle w:val="MCL-Definition-a"/>
        <w:numPr>
          <w:ilvl w:val="0"/>
          <w:numId w:val="97"/>
        </w:numPr>
      </w:pPr>
      <w:r>
        <w:t xml:space="preserve">connecting to existing Conducting Media [and the installation of new Conducting Media] under </w:t>
      </w:r>
      <w:r>
        <w:rPr>
          <w:rStyle w:val="MCL-CrossReference"/>
        </w:rPr>
        <w:t xml:space="preserve">paragraph </w:t>
      </w:r>
      <w:r>
        <w:rPr>
          <w:b/>
        </w:rPr>
        <w:fldChar w:fldCharType="begin"/>
      </w:r>
      <w:r>
        <w:rPr>
          <w:b/>
        </w:rPr>
        <w:instrText xml:space="preserve"> REF _Ref355780629 \r \h </w:instrText>
      </w:r>
      <w:r>
        <w:rPr>
          <w:b/>
        </w:rPr>
      </w:r>
      <w:r>
        <w:rPr>
          <w:b/>
        </w:rPr>
        <w:fldChar w:fldCharType="separate"/>
      </w:r>
      <w:r w:rsidR="00DE3750">
        <w:rPr>
          <w:b/>
        </w:rPr>
        <w:t>1</w:t>
      </w:r>
      <w:r>
        <w:rPr>
          <w:b/>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DE3750">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DE3750">
        <w:rPr>
          <w:b/>
        </w:rPr>
        <w:t>1</w:t>
      </w:r>
      <w:r>
        <w:rPr>
          <w:b/>
        </w:rPr>
        <w:fldChar w:fldCharType="end"/>
      </w:r>
      <w:r>
        <w:t>;</w:t>
      </w:r>
    </w:p>
    <w:p w14:paraId="57A8C49C" w14:textId="77777777" w:rsidR="00115D25" w:rsidRDefault="000957E5">
      <w:pPr>
        <w:pStyle w:val="MCL-Definition-a"/>
      </w:pPr>
      <w:r>
        <w:t xml:space="preserve">the installation of any apparatus permitted under the exception to </w:t>
      </w:r>
      <w:r>
        <w:rPr>
          <w:b/>
        </w:rPr>
        <w:t xml:space="preserve">clause </w:t>
      </w:r>
      <w:r>
        <w:rPr>
          <w:b/>
        </w:rPr>
        <w:fldChar w:fldCharType="begin"/>
      </w:r>
      <w:r>
        <w:rPr>
          <w:b/>
        </w:rPr>
        <w:instrText xml:space="preserve"> REF _Ref347219144 \r \h  \* MERGEFORMAT </w:instrText>
      </w:r>
      <w:r>
        <w:rPr>
          <w:b/>
        </w:rPr>
      </w:r>
      <w:r>
        <w:rPr>
          <w:b/>
        </w:rPr>
        <w:fldChar w:fldCharType="separate"/>
      </w:r>
      <w:r w:rsidR="00DE3750">
        <w:rPr>
          <w:b/>
        </w:rPr>
        <w:t>4.11.1(b)</w:t>
      </w:r>
      <w:r>
        <w:rPr>
          <w:b/>
        </w:rPr>
        <w:fldChar w:fldCharType="end"/>
      </w:r>
      <w:r>
        <w:t>; and</w:t>
      </w:r>
    </w:p>
    <w:p w14:paraId="57A8C49D" w14:textId="77777777" w:rsidR="00115D25" w:rsidRDefault="000957E5">
      <w:pPr>
        <w:pStyle w:val="MCL-Definition-a"/>
      </w:pPr>
      <w:r>
        <w:t xml:space="preserve">the installation of any Aerials and Plant and Conducting Media between them and the Premises under </w:t>
      </w:r>
      <w:r>
        <w:rPr>
          <w:rStyle w:val="MCL-CrossReference"/>
        </w:rPr>
        <w:t xml:space="preserve">paragraph </w:t>
      </w:r>
      <w:r>
        <w:rPr>
          <w:rStyle w:val="MCL-CrossReference"/>
        </w:rPr>
        <w:fldChar w:fldCharType="begin"/>
      </w:r>
      <w:r>
        <w:rPr>
          <w:rStyle w:val="MCL-CrossReference"/>
        </w:rPr>
        <w:instrText xml:space="preserve"> REF _Ref361325402 \r \h </w:instrText>
      </w:r>
      <w:r>
        <w:rPr>
          <w:rStyle w:val="MCL-CrossReference"/>
        </w:rPr>
      </w:r>
      <w:r>
        <w:rPr>
          <w:rStyle w:val="MCL-CrossReference"/>
        </w:rPr>
        <w:fldChar w:fldCharType="separate"/>
      </w:r>
      <w:r w:rsidR="00DE3750">
        <w:rPr>
          <w:rStyle w:val="MCL-CrossReference"/>
        </w:rPr>
        <w:t>5</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DE3750">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DE3750">
        <w:rPr>
          <w:b/>
        </w:rPr>
        <w:t>1</w:t>
      </w:r>
      <w:r>
        <w:rPr>
          <w:b/>
        </w:rPr>
        <w:fldChar w:fldCharType="end"/>
      </w:r>
      <w:r>
        <w:t>;</w:t>
      </w:r>
    </w:p>
    <w:p w14:paraId="57A8C49E" w14:textId="77777777" w:rsidR="00115D25" w:rsidRDefault="000957E5">
      <w:pPr>
        <w:pStyle w:val="MCL-Definition"/>
      </w:pPr>
      <w:r>
        <w:t>“Group Company”</w:t>
      </w:r>
    </w:p>
    <w:p w14:paraId="57A8C49F" w14:textId="77777777" w:rsidR="00115D25" w:rsidRDefault="000957E5">
      <w:pPr>
        <w:pStyle w:val="MCL-Body-1"/>
      </w:pPr>
      <w:r>
        <w:t>in relation to any company, any other company within the same group of companies as that company within the meaning of section 42 of the 1954 Act;</w:t>
      </w:r>
    </w:p>
    <w:p w14:paraId="57A8C4A0" w14:textId="77777777" w:rsidR="00115D25" w:rsidRDefault="000957E5">
      <w:pPr>
        <w:pStyle w:val="MCL-Definition"/>
      </w:pPr>
      <w:r>
        <w:t>[“Head Lease”</w:t>
      </w:r>
    </w:p>
    <w:p w14:paraId="57A8C4A1" w14:textId="77777777" w:rsidR="00115D25" w:rsidRDefault="000957E5">
      <w:pPr>
        <w:pStyle w:val="MCL-Body-1"/>
      </w:pPr>
      <w:r>
        <w:t>the lease dated [DATE] made between (1) [PARTY] and (2) [PARTY];]</w:t>
      </w:r>
    </w:p>
    <w:p w14:paraId="57A8C4A2" w14:textId="77777777" w:rsidR="00115D25" w:rsidRDefault="000957E5">
      <w:pPr>
        <w:pStyle w:val="MCL-Definition"/>
      </w:pPr>
      <w:r>
        <w:t>“Insurance Rent”</w:t>
      </w:r>
    </w:p>
    <w:p w14:paraId="57A8C4A3" w14:textId="77777777" w:rsidR="00115D25" w:rsidRDefault="000957E5">
      <w:pPr>
        <w:pStyle w:val="MCL-Body-1"/>
      </w:pPr>
      <w:r>
        <w:t xml:space="preserve">the sums described in </w:t>
      </w:r>
      <w:r>
        <w:rPr>
          <w:rStyle w:val="MCL-CrossReference"/>
        </w:rPr>
        <w:t xml:space="preserve">paragraph </w:t>
      </w:r>
      <w:r>
        <w:rPr>
          <w:b/>
        </w:rPr>
        <w:fldChar w:fldCharType="begin"/>
      </w:r>
      <w:r>
        <w:rPr>
          <w:b/>
        </w:rPr>
        <w:instrText xml:space="preserve"> REF _Ref322096178 \n \h </w:instrText>
      </w:r>
      <w:r>
        <w:rPr>
          <w:b/>
        </w:rPr>
      </w:r>
      <w:r>
        <w:rPr>
          <w:b/>
        </w:rPr>
        <w:fldChar w:fldCharType="separate"/>
      </w:r>
      <w:r w:rsidR="00DE3750">
        <w:rPr>
          <w:b/>
        </w:rPr>
        <w:t>1.1</w:t>
      </w:r>
      <w:r>
        <w:rPr>
          <w:b/>
        </w:rPr>
        <w:fldChar w:fldCharType="end"/>
      </w:r>
      <w:r>
        <w:rPr>
          <w:rStyle w:val="MCL-CrossReference"/>
        </w:rPr>
        <w:t xml:space="preserve"> of Schedule </w:t>
      </w:r>
      <w:r>
        <w:rPr>
          <w:b/>
        </w:rPr>
        <w:fldChar w:fldCharType="begin"/>
      </w:r>
      <w:r>
        <w:rPr>
          <w:b/>
        </w:rPr>
        <w:instrText xml:space="preserve"> REF _Ref355711290 \r \h </w:instrText>
      </w:r>
      <w:r>
        <w:rPr>
          <w:b/>
        </w:rPr>
      </w:r>
      <w:r>
        <w:rPr>
          <w:b/>
        </w:rPr>
        <w:fldChar w:fldCharType="separate"/>
      </w:r>
      <w:r w:rsidR="00DE3750">
        <w:rPr>
          <w:b/>
        </w:rPr>
        <w:t>4</w:t>
      </w:r>
      <w:r>
        <w:rPr>
          <w:b/>
        </w:rPr>
        <w:fldChar w:fldCharType="end"/>
      </w:r>
      <w:r>
        <w:t>;</w:t>
      </w:r>
    </w:p>
    <w:p w14:paraId="57A8C4A4" w14:textId="77777777" w:rsidR="00115D25" w:rsidRDefault="000957E5">
      <w:pPr>
        <w:pStyle w:val="MCL-Definition"/>
      </w:pPr>
      <w:r>
        <w:t>“Insured Risks”</w:t>
      </w:r>
    </w:p>
    <w:p w14:paraId="57A8C4A5" w14:textId="77777777" w:rsidR="00115D25" w:rsidRDefault="000957E5">
      <w:pPr>
        <w:pStyle w:val="MCL-Body-1"/>
      </w:pPr>
      <w:r>
        <w:t xml:space="preserve">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w:t>
      </w:r>
      <w:r>
        <w:lastRenderedPageBreak/>
        <w:t>other risks against which the Landlord reasonably insures from time to time, subject in all cases to any excesses, limitations and exclusions imposed by the insurers;</w:t>
      </w:r>
      <w:r>
        <w:rPr>
          <w:rStyle w:val="FootnoteReference"/>
        </w:rPr>
        <w:footnoteReference w:id="11"/>
      </w:r>
    </w:p>
    <w:p w14:paraId="57A8C4A6" w14:textId="77777777" w:rsidR="00115D25" w:rsidRDefault="000957E5">
      <w:pPr>
        <w:pStyle w:val="MCL-Definition"/>
      </w:pPr>
      <w:r>
        <w:t>“Interest Rate”</w:t>
      </w:r>
    </w:p>
    <w:p w14:paraId="57A8C4A7" w14:textId="77777777" w:rsidR="00115D25" w:rsidRDefault="000957E5">
      <w:pPr>
        <w:pStyle w:val="MCL-Body-1"/>
      </w:pPr>
      <w:r>
        <w:t>three per cent above the base rate for the time being in force of [NAME OF BANK] (or any other UK clearing bank specified by the Landlord);</w:t>
      </w:r>
    </w:p>
    <w:p w14:paraId="57A8C4A8" w14:textId="77777777" w:rsidR="00115D25" w:rsidRDefault="000957E5">
      <w:pPr>
        <w:pStyle w:val="MCL-Definition"/>
      </w:pPr>
      <w:r>
        <w:t>“Lease”</w:t>
      </w:r>
    </w:p>
    <w:p w14:paraId="57A8C4A9" w14:textId="77777777" w:rsidR="00115D25" w:rsidRDefault="000957E5">
      <w:pPr>
        <w:pStyle w:val="MCL-Body-1"/>
      </w:pPr>
      <w:r>
        <w:t>this lease, which is a “new tenancy” for the purposes of section 1 of the 1995 Act, and any document supplemental to it;</w:t>
      </w:r>
    </w:p>
    <w:p w14:paraId="57A8C4AA" w14:textId="77777777" w:rsidR="00115D25" w:rsidRDefault="000957E5">
      <w:pPr>
        <w:pStyle w:val="MCL-Definition"/>
      </w:pPr>
      <w:r>
        <w:t>“Lettable Unit”</w:t>
      </w:r>
    </w:p>
    <w:p w14:paraId="57A8C4AB" w14:textId="77777777" w:rsidR="00115D25" w:rsidRDefault="000957E5">
      <w:pPr>
        <w:pStyle w:val="MCL-Body-1"/>
      </w:pPr>
      <w:r>
        <w:t>accommodation within the Building from time to time let or occupied or intended for letting or occupation, but excluding accommodation let or occupied for the purposes of providing any of the Services;</w:t>
      </w:r>
    </w:p>
    <w:p w14:paraId="57A8C4AC" w14:textId="77777777" w:rsidR="00115D25" w:rsidRDefault="000957E5">
      <w:pPr>
        <w:pStyle w:val="MCL-Definition"/>
      </w:pPr>
      <w:r>
        <w:t>“Main Rent”</w:t>
      </w:r>
    </w:p>
    <w:p w14:paraId="57A8C4AD" w14:textId="77777777" w:rsidR="00115D25" w:rsidRDefault="000957E5">
      <w:pPr>
        <w:pStyle w:val="MCL-Body-1"/>
      </w:pPr>
      <w:r>
        <w:t xml:space="preserve">the rent payable under </w:t>
      </w:r>
      <w:r>
        <w:rPr>
          <w:rStyle w:val="MCL-CrossReference"/>
        </w:rPr>
        <w:t xml:space="preserve">clause </w:t>
      </w:r>
      <w:r>
        <w:rPr>
          <w:b/>
        </w:rPr>
        <w:fldChar w:fldCharType="begin"/>
      </w:r>
      <w:r>
        <w:rPr>
          <w:b/>
        </w:rPr>
        <w:instrText xml:space="preserve"> REF _Ref322089971 \r \h </w:instrText>
      </w:r>
      <w:r>
        <w:rPr>
          <w:b/>
        </w:rPr>
      </w:r>
      <w:r>
        <w:rPr>
          <w:b/>
        </w:rPr>
        <w:fldChar w:fldCharType="separate"/>
      </w:r>
      <w:r w:rsidR="00DE3750">
        <w:rPr>
          <w:b/>
        </w:rPr>
        <w:t>3.2</w:t>
      </w:r>
      <w:r>
        <w:rPr>
          <w:b/>
        </w:rPr>
        <w:fldChar w:fldCharType="end"/>
      </w:r>
      <w:r>
        <w:t>;</w:t>
      </w:r>
    </w:p>
    <w:p w14:paraId="57A8C4AE" w14:textId="77777777" w:rsidR="00115D25" w:rsidRDefault="000957E5">
      <w:pPr>
        <w:pStyle w:val="MCL-Definition"/>
      </w:pPr>
      <w:r>
        <w:t>“Notice”</w:t>
      </w:r>
    </w:p>
    <w:p w14:paraId="57A8C4AF" w14:textId="77777777" w:rsidR="00115D25" w:rsidRDefault="000957E5">
      <w:pPr>
        <w:pStyle w:val="MCL-Body-1"/>
      </w:pPr>
      <w:r>
        <w:t>any notice, notification or request given or made under this Lease;</w:t>
      </w:r>
    </w:p>
    <w:p w14:paraId="57A8C4B0" w14:textId="77777777" w:rsidR="00115D25" w:rsidRDefault="000957E5">
      <w:pPr>
        <w:pStyle w:val="MCL-Definition"/>
      </w:pPr>
      <w:r>
        <w:t>“Outgoings”</w:t>
      </w:r>
    </w:p>
    <w:p w14:paraId="57A8C4B1" w14:textId="77777777" w:rsidR="00115D25" w:rsidRDefault="000957E5">
      <w:pPr>
        <w:pStyle w:val="MCL-Body-1"/>
      </w:pPr>
      <w:r>
        <w:t>all or any of:</w:t>
      </w:r>
    </w:p>
    <w:p w14:paraId="57A8C4B2" w14:textId="77777777" w:rsidR="00115D25" w:rsidRDefault="000957E5">
      <w:pPr>
        <w:pStyle w:val="MCL-Definition-a"/>
        <w:numPr>
          <w:ilvl w:val="0"/>
          <w:numId w:val="18"/>
        </w:numPr>
      </w:pPr>
      <w:r>
        <w:t>all existing and future rates, taxes, duties, charges, and financial impositions charged on the Premises except for:</w:t>
      </w:r>
    </w:p>
    <w:p w14:paraId="57A8C4B3" w14:textId="77777777" w:rsidR="00115D25" w:rsidRDefault="000957E5">
      <w:pPr>
        <w:pStyle w:val="MCL-Definition-i"/>
      </w:pPr>
      <w:r>
        <w:t>tax (other than VAT) on the Rents payable; and</w:t>
      </w:r>
    </w:p>
    <w:p w14:paraId="57A8C4B4" w14:textId="77777777" w:rsidR="00115D25" w:rsidRDefault="000957E5">
      <w:pPr>
        <w:pStyle w:val="MCL-Definition-i"/>
      </w:pPr>
      <w:r>
        <w:t>any tax arising from the Landlord’s dealing with its own interests;</w:t>
      </w:r>
    </w:p>
    <w:p w14:paraId="57A8C4B5" w14:textId="77777777" w:rsidR="00115D25" w:rsidRDefault="000957E5">
      <w:pPr>
        <w:pStyle w:val="MCL-Definition-a"/>
      </w:pPr>
      <w:r>
        <w:t>Supply Costs for the Premises; and</w:t>
      </w:r>
    </w:p>
    <w:p w14:paraId="57A8C4B6" w14:textId="77777777" w:rsidR="00115D25" w:rsidRDefault="000957E5">
      <w:pPr>
        <w:pStyle w:val="MCL-Definition-a"/>
      </w:pPr>
      <w:r>
        <w:t xml:space="preserve">a fair and reasonable proportion of the Outgoings referred to in </w:t>
      </w:r>
      <w:r>
        <w:rPr>
          <w:rStyle w:val="MCL-CrossReference"/>
        </w:rPr>
        <w:t>paragraphs (a) and (b)</w:t>
      </w:r>
      <w:r>
        <w:t xml:space="preserve"> charged in respect of the Premises and any other parts of the Building to the extent that those amounts do not form part of the Service Costs;</w:t>
      </w:r>
    </w:p>
    <w:p w14:paraId="57A8C4B7" w14:textId="77777777" w:rsidR="00115D25" w:rsidRDefault="000957E5">
      <w:pPr>
        <w:pStyle w:val="MCL-Definition"/>
      </w:pPr>
      <w:r>
        <w:t>“Permitted Use”</w:t>
      </w:r>
      <w:r>
        <w:rPr>
          <w:rStyle w:val="FootnoteReference"/>
        </w:rPr>
        <w:footnoteReference w:id="12"/>
      </w:r>
    </w:p>
    <w:p w14:paraId="57A8C4B8" w14:textId="77777777" w:rsidR="00115D25" w:rsidRDefault="000957E5">
      <w:pPr>
        <w:pStyle w:val="MCL-Definition-a"/>
        <w:numPr>
          <w:ilvl w:val="0"/>
          <w:numId w:val="39"/>
        </w:numPr>
      </w:pPr>
      <w:r>
        <w:t>the [non-food][retail sale] of [DESCRIPTION]; or</w:t>
      </w:r>
    </w:p>
    <w:p w14:paraId="57A8C4B9" w14:textId="77777777" w:rsidR="00115D25" w:rsidRDefault="000957E5">
      <w:pPr>
        <w:pStyle w:val="MCL-Definition-a"/>
      </w:pPr>
      <w:r>
        <w:t>any other [non-food][retail] use complying with the Landlord’s retail and tenant mix policy and within Class [A1] [A2] of the Schedule to the Town and Country Planning (Use Classes) Order 1987 as the Landlord may approve;</w:t>
      </w:r>
    </w:p>
    <w:p w14:paraId="57A8C4BA" w14:textId="77777777" w:rsidR="00115D25" w:rsidRDefault="000957E5">
      <w:pPr>
        <w:pStyle w:val="MCL-Definition"/>
      </w:pPr>
      <w:r>
        <w:lastRenderedPageBreak/>
        <w:t>“Permitted Works”</w:t>
      </w:r>
    </w:p>
    <w:p w14:paraId="57A8C4BB" w14:textId="77777777" w:rsidR="00115D25" w:rsidRDefault="000957E5">
      <w:pPr>
        <w:pStyle w:val="MCL-Body-1"/>
      </w:pPr>
      <w:r>
        <w:t xml:space="preserve">any works or installations (including Tenant’s Business Alterations and any External Works) to which the Landlord has consented or for which, under </w:t>
      </w:r>
      <w:r>
        <w:rPr>
          <w:rStyle w:val="MCL-CrossReference"/>
        </w:rPr>
        <w:t xml:space="preserve">clause </w:t>
      </w:r>
      <w:r>
        <w:rPr>
          <w:b/>
        </w:rPr>
        <w:fldChar w:fldCharType="begin"/>
      </w:r>
      <w:r>
        <w:rPr>
          <w:b/>
        </w:rPr>
        <w:instrText xml:space="preserve"> REF _Ref322089999 \r \h </w:instrText>
      </w:r>
      <w:r>
        <w:rPr>
          <w:b/>
        </w:rPr>
      </w:r>
      <w:r>
        <w:rPr>
          <w:b/>
        </w:rPr>
        <w:fldChar w:fldCharType="separate"/>
      </w:r>
      <w:r w:rsidR="00DE3750">
        <w:rPr>
          <w:b/>
        </w:rPr>
        <w:t>4.11</w:t>
      </w:r>
      <w:r>
        <w:rPr>
          <w:b/>
        </w:rPr>
        <w:fldChar w:fldCharType="end"/>
      </w:r>
      <w:r>
        <w:t>, the Landlord’s consent is not required[ together with any Prior Lease Alterations];</w:t>
      </w:r>
      <w:r>
        <w:rPr>
          <w:rStyle w:val="FootnoteReference"/>
        </w:rPr>
        <w:footnoteReference w:id="13"/>
      </w:r>
    </w:p>
    <w:p w14:paraId="57A8C4BC" w14:textId="77777777" w:rsidR="00115D25" w:rsidRDefault="000957E5">
      <w:pPr>
        <w:pStyle w:val="MCL-Definition"/>
      </w:pPr>
      <w:r>
        <w:t>“Planning Acts”</w:t>
      </w:r>
    </w:p>
    <w:p w14:paraId="57A8C4BD" w14:textId="77777777" w:rsidR="00115D25" w:rsidRDefault="000957E5">
      <w:pPr>
        <w:pStyle w:val="MCL-Body-1"/>
      </w:pPr>
      <w:r>
        <w:t>every Act for the time being in force relating to the use, development, design, control and occupation of land and buildings;</w:t>
      </w:r>
    </w:p>
    <w:p w14:paraId="57A8C4BE" w14:textId="77777777" w:rsidR="00115D25" w:rsidRDefault="000957E5">
      <w:pPr>
        <w:pStyle w:val="MCL-Definition"/>
      </w:pPr>
      <w:r>
        <w:t>“Planning Permission”</w:t>
      </w:r>
    </w:p>
    <w:p w14:paraId="57A8C4BF" w14:textId="77777777" w:rsidR="00115D25" w:rsidRDefault="000957E5">
      <w:pPr>
        <w:pStyle w:val="MCL-Body-1"/>
      </w:pPr>
      <w:r>
        <w:t>any permission, consent or approval given under the Planning Acts;</w:t>
      </w:r>
    </w:p>
    <w:p w14:paraId="57A8C4C0" w14:textId="77777777" w:rsidR="00115D25" w:rsidRDefault="000957E5">
      <w:pPr>
        <w:pStyle w:val="MCL-Definition"/>
      </w:pPr>
      <w:r>
        <w:t>“Plans”</w:t>
      </w:r>
    </w:p>
    <w:p w14:paraId="57A8C4C1" w14:textId="77777777" w:rsidR="00115D25" w:rsidRDefault="000957E5">
      <w:pPr>
        <w:pStyle w:val="MCL-Body-1"/>
      </w:pPr>
      <w:r>
        <w:t>any of the plans contained in this Lease;</w:t>
      </w:r>
    </w:p>
    <w:p w14:paraId="57A8C4C2" w14:textId="77777777" w:rsidR="00115D25" w:rsidRDefault="000957E5">
      <w:pPr>
        <w:pStyle w:val="MCL-Definition"/>
      </w:pPr>
      <w:r>
        <w:t>[“Plant”</w:t>
      </w:r>
    </w:p>
    <w:p w14:paraId="57A8C4C3" w14:textId="77777777" w:rsidR="00115D25" w:rsidRDefault="000957E5">
      <w:pPr>
        <w:pStyle w:val="MCL-Body-1"/>
      </w:pPr>
      <w:r>
        <w:t xml:space="preserve">plant erected pursuant to the Tenant’s rights in </w:t>
      </w:r>
      <w:r>
        <w:rPr>
          <w:rStyle w:val="MCL-CrossReference"/>
        </w:rPr>
        <w:t xml:space="preserve">paragraph </w:t>
      </w:r>
      <w:r>
        <w:rPr>
          <w:rStyle w:val="MCL-CrossReference"/>
        </w:rPr>
        <w:fldChar w:fldCharType="begin"/>
      </w:r>
      <w:r>
        <w:rPr>
          <w:rStyle w:val="MCL-CrossReference"/>
        </w:rPr>
        <w:instrText xml:space="preserve"> REF _Ref361325402 \r \h </w:instrText>
      </w:r>
      <w:r>
        <w:rPr>
          <w:rStyle w:val="MCL-CrossReference"/>
        </w:rPr>
      </w:r>
      <w:r>
        <w:rPr>
          <w:rStyle w:val="MCL-CrossReference"/>
        </w:rPr>
        <w:fldChar w:fldCharType="separate"/>
      </w:r>
      <w:r w:rsidR="00DE3750">
        <w:rPr>
          <w:rStyle w:val="MCL-CrossReference"/>
        </w:rPr>
        <w:t>5</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DE3750">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DE3750">
        <w:rPr>
          <w:b/>
        </w:rPr>
        <w:t>1</w:t>
      </w:r>
      <w:r>
        <w:rPr>
          <w:b/>
        </w:rPr>
        <w:fldChar w:fldCharType="end"/>
      </w:r>
      <w:r>
        <w:t>;]</w:t>
      </w:r>
    </w:p>
    <w:p w14:paraId="57A8C4C4" w14:textId="77777777" w:rsidR="00115D25" w:rsidRDefault="000957E5">
      <w:pPr>
        <w:pStyle w:val="MCL-Definition"/>
      </w:pPr>
      <w:r>
        <w:t>[“Plant Area”</w:t>
      </w:r>
    </w:p>
    <w:p w14:paraId="57A8C4C5" w14:textId="77777777" w:rsidR="00115D25" w:rsidRDefault="000957E5">
      <w:pPr>
        <w:pStyle w:val="MCL-Body-1"/>
      </w:pPr>
      <w:r>
        <w:t xml:space="preserve">the area shown [edged][coloured] [COLOUR] on the Plans or any other area substituted for it under </w:t>
      </w:r>
      <w:r>
        <w:rPr>
          <w:bCs/>
        </w:rPr>
        <w:t xml:space="preserve">paragraph </w:t>
      </w:r>
      <w:r>
        <w:rPr>
          <w:bCs/>
        </w:rPr>
        <w:fldChar w:fldCharType="begin"/>
      </w:r>
      <w:r>
        <w:rPr>
          <w:bCs/>
        </w:rPr>
        <w:instrText xml:space="preserve"> REF _Ref377650080 \r \h </w:instrText>
      </w:r>
      <w:r>
        <w:rPr>
          <w:bCs/>
        </w:rPr>
      </w:r>
      <w:r>
        <w:rPr>
          <w:bCs/>
        </w:rPr>
        <w:fldChar w:fldCharType="separate"/>
      </w:r>
      <w:r w:rsidR="00DE3750">
        <w:rPr>
          <w:bCs/>
        </w:rPr>
        <w:t>5.2</w:t>
      </w:r>
      <w:r>
        <w:rPr>
          <w:bCs/>
        </w:rPr>
        <w:fldChar w:fldCharType="end"/>
      </w:r>
      <w: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DE3750">
        <w:rPr>
          <w:rStyle w:val="MCL-CrossReference"/>
        </w:rPr>
        <w:t>Part 1</w:t>
      </w:r>
      <w:r>
        <w:rPr>
          <w:rStyle w:val="MCL-CrossReference"/>
        </w:rPr>
        <w:fldChar w:fldCharType="end"/>
      </w:r>
      <w:r>
        <w:rPr>
          <w:bCs/>
        </w:rPr>
        <w:t xml:space="preserve"> of Schedule </w:t>
      </w:r>
      <w:r>
        <w:rPr>
          <w:bCs/>
        </w:rPr>
        <w:fldChar w:fldCharType="begin"/>
      </w:r>
      <w:r>
        <w:rPr>
          <w:bCs/>
        </w:rPr>
        <w:instrText xml:space="preserve"> REF _Ref355710308 \r \h </w:instrText>
      </w:r>
      <w:r>
        <w:rPr>
          <w:bCs/>
        </w:rPr>
      </w:r>
      <w:r>
        <w:rPr>
          <w:bCs/>
        </w:rPr>
        <w:fldChar w:fldCharType="separate"/>
      </w:r>
      <w:r w:rsidR="00DE3750">
        <w:rPr>
          <w:bCs/>
        </w:rPr>
        <w:t>1</w:t>
      </w:r>
      <w:r>
        <w:rPr>
          <w:bCs/>
        </w:rPr>
        <w:fldChar w:fldCharType="end"/>
      </w:r>
      <w:r>
        <w:t>;]</w:t>
      </w:r>
    </w:p>
    <w:p w14:paraId="57A8C4C6" w14:textId="77777777" w:rsidR="00115D25" w:rsidRDefault="000957E5">
      <w:pPr>
        <w:pStyle w:val="MCL-Definition"/>
      </w:pPr>
      <w:r>
        <w:t>“Premises”</w:t>
      </w:r>
    </w:p>
    <w:p w14:paraId="57A8C4C7" w14:textId="77777777" w:rsidR="00115D25" w:rsidRDefault="000957E5">
      <w:pPr>
        <w:pStyle w:val="MCL-Body-1"/>
      </w:pPr>
      <w:r>
        <w:t>the premises known as [ADDRESS OF PREMISES] forming part of the Building and shown [edged][coloured] [COLOUR] on the Plans:</w:t>
      </w:r>
    </w:p>
    <w:p w14:paraId="57A8C4C8" w14:textId="77777777" w:rsidR="00115D25" w:rsidRDefault="000957E5">
      <w:pPr>
        <w:pStyle w:val="MCL-Definition-a"/>
        <w:numPr>
          <w:ilvl w:val="0"/>
          <w:numId w:val="20"/>
        </w:numPr>
      </w:pPr>
      <w:r>
        <w:t>including:</w:t>
      </w:r>
      <w:r>
        <w:rPr>
          <w:rStyle w:val="FootnoteReference"/>
        </w:rPr>
        <w:footnoteReference w:id="14"/>
      </w:r>
    </w:p>
    <w:p w14:paraId="57A8C4C9" w14:textId="77777777" w:rsidR="00115D25" w:rsidRDefault="000957E5">
      <w:pPr>
        <w:pStyle w:val="MCL-Definition-i"/>
      </w:pPr>
      <w:r>
        <w:t>all plaster and other internal surfacing materials and finishes on the structural walls, floors and ceilings of the Premises and on the other structural parts of the Building within or bounding the Premises;</w:t>
      </w:r>
    </w:p>
    <w:p w14:paraId="57A8C4CA" w14:textId="77777777" w:rsidR="00115D25" w:rsidRDefault="000957E5">
      <w:pPr>
        <w:pStyle w:val="MCL-Definition-i"/>
      </w:pPr>
      <w:r>
        <w:t>the shop front, fascia and all doors, windows and door and window frames;</w:t>
      </w:r>
    </w:p>
    <w:p w14:paraId="57A8C4CB" w14:textId="77777777" w:rsidR="00115D25" w:rsidRDefault="000957E5">
      <w:pPr>
        <w:pStyle w:val="MCL-Definition-i"/>
      </w:pPr>
      <w:r>
        <w:t>the plaster and other internal surfacing and finishes on any non-structural walls separating the Premises from any Common Parts;</w:t>
      </w:r>
    </w:p>
    <w:p w14:paraId="57A8C4CC" w14:textId="77777777" w:rsidR="00115D25" w:rsidRDefault="000957E5">
      <w:pPr>
        <w:pStyle w:val="MCL-Definition-i"/>
      </w:pPr>
      <w:r>
        <w:t>one half severed vertically of any non-structural walls separating the Premises from any adjoining Lettable Units;</w:t>
      </w:r>
    </w:p>
    <w:p w14:paraId="57A8C4CD" w14:textId="77777777" w:rsidR="00115D25" w:rsidRDefault="000957E5">
      <w:pPr>
        <w:pStyle w:val="MCL-Definition-i"/>
      </w:pPr>
      <w:r>
        <w:t>the entirety of any non-structural walls wholly within the Premises;</w:t>
      </w:r>
    </w:p>
    <w:p w14:paraId="57A8C4CE" w14:textId="77777777" w:rsidR="00115D25" w:rsidRDefault="000957E5">
      <w:pPr>
        <w:pStyle w:val="MCL-Definition-i"/>
      </w:pPr>
      <w:r>
        <w:t>all Conducting Media and landlord’s plant, equipment and fixtures [within and] exclusively serving the Premises including the Tenant’s fire detection, alarm and sprinkler systems (if any) up to the point of connection with the Landlord’s fire detection, alarm and sprinkler systems;</w:t>
      </w:r>
    </w:p>
    <w:p w14:paraId="57A8C4CF" w14:textId="77777777" w:rsidR="00115D25" w:rsidRDefault="000957E5">
      <w:pPr>
        <w:pStyle w:val="MCL-Definition-i"/>
      </w:pPr>
      <w:r>
        <w:lastRenderedPageBreak/>
        <w:t>all tenant’s fixtures; and</w:t>
      </w:r>
    </w:p>
    <w:p w14:paraId="57A8C4D0" w14:textId="77777777" w:rsidR="00115D25" w:rsidRDefault="000957E5">
      <w:pPr>
        <w:pStyle w:val="MCL-Definition-i"/>
      </w:pPr>
      <w:r>
        <w:t xml:space="preserve">any alterations to the Premises to which the Landlord has consented or for which, under </w:t>
      </w:r>
      <w:r>
        <w:rPr>
          <w:rStyle w:val="MCL-CrossReference"/>
        </w:rPr>
        <w:t xml:space="preserve">clause </w:t>
      </w:r>
      <w:r>
        <w:rPr>
          <w:b/>
        </w:rPr>
        <w:fldChar w:fldCharType="begin"/>
      </w:r>
      <w:r>
        <w:rPr>
          <w:b/>
        </w:rPr>
        <w:instrText xml:space="preserve"> REF _Ref322089999 \r \h </w:instrText>
      </w:r>
      <w:r>
        <w:rPr>
          <w:b/>
        </w:rPr>
      </w:r>
      <w:r>
        <w:rPr>
          <w:b/>
        </w:rPr>
        <w:fldChar w:fldCharType="separate"/>
      </w:r>
      <w:r w:rsidR="00DE3750">
        <w:rPr>
          <w:b/>
        </w:rPr>
        <w:t>4.11</w:t>
      </w:r>
      <w:r>
        <w:rPr>
          <w:b/>
        </w:rPr>
        <w:fldChar w:fldCharType="end"/>
      </w:r>
      <w:r>
        <w:t>, the Landlord’s consent is not required; but</w:t>
      </w:r>
    </w:p>
    <w:p w14:paraId="57A8C4D1" w14:textId="77777777" w:rsidR="00115D25" w:rsidRDefault="000957E5">
      <w:pPr>
        <w:pStyle w:val="MCL-Definition-a"/>
      </w:pPr>
      <w:r>
        <w:t>excluding:</w:t>
      </w:r>
    </w:p>
    <w:p w14:paraId="57A8C4D2" w14:textId="77777777" w:rsidR="00115D25" w:rsidRDefault="000957E5">
      <w:pPr>
        <w:pStyle w:val="MCL-Definition-i"/>
      </w:pPr>
      <w:r>
        <w:t>all load bearing and exterior walls and the floors and ceilings of the Premises (other than those included above);</w:t>
      </w:r>
    </w:p>
    <w:p w14:paraId="57A8C4D3" w14:textId="77777777" w:rsidR="00115D25" w:rsidRDefault="000957E5">
      <w:pPr>
        <w:pStyle w:val="MCL-Definition-i"/>
      </w:pPr>
      <w:r>
        <w:t>all structural parts of the Building;</w:t>
      </w:r>
    </w:p>
    <w:p w14:paraId="57A8C4D4" w14:textId="77777777" w:rsidR="00115D25" w:rsidRDefault="000957E5">
      <w:pPr>
        <w:pStyle w:val="MCL-Definition-i"/>
      </w:pPr>
      <w:r>
        <w:t>the entirety (subject to paragraph (a)(iii) of this definition) of any non-structural walls separating the Premises from any Common Parts;</w:t>
      </w:r>
    </w:p>
    <w:p w14:paraId="57A8C4D5" w14:textId="77777777" w:rsidR="00115D25" w:rsidRDefault="000957E5">
      <w:pPr>
        <w:pStyle w:val="MCL-Definition-i"/>
      </w:pPr>
      <w:r>
        <w:t>the airspace within any service risers that run through the Premises;</w:t>
      </w:r>
    </w:p>
    <w:p w14:paraId="57A8C4D6" w14:textId="77777777" w:rsidR="00115D25" w:rsidRDefault="000957E5">
      <w:pPr>
        <w:pStyle w:val="MCL-Definition-i"/>
      </w:pPr>
      <w:r>
        <w:t>the Landlord’s fire detection, alarm and sprinkler systems (if any) up to the point of connection with the Tenant’s fire detection, alarm and sprinkler systems; and</w:t>
      </w:r>
    </w:p>
    <w:p w14:paraId="57A8C4D7" w14:textId="77777777" w:rsidR="00115D25" w:rsidRDefault="000957E5">
      <w:pPr>
        <w:pStyle w:val="MCL-Definition-i"/>
      </w:pPr>
      <w:r>
        <w:t>the Building Management Systems (if any) within the Premises;</w:t>
      </w:r>
    </w:p>
    <w:p w14:paraId="57A8C4D8" w14:textId="77777777" w:rsidR="00115D25" w:rsidRDefault="000957E5">
      <w:pPr>
        <w:pStyle w:val="MCL-Definition"/>
      </w:pPr>
      <w:r>
        <w:t>[“Prior Lease”</w:t>
      </w:r>
    </w:p>
    <w:p w14:paraId="57A8C4D9" w14:textId="77777777" w:rsidR="00115D25" w:rsidRDefault="000957E5">
      <w:pPr>
        <w:pStyle w:val="MCL-Body-1"/>
      </w:pPr>
      <w:r>
        <w:t>a lease of the [Premises]</w:t>
      </w:r>
      <w:r>
        <w:rPr>
          <w:rStyle w:val="FootnoteReference"/>
        </w:rPr>
        <w:footnoteReference w:id="15"/>
      </w:r>
      <w:r>
        <w:t xml:space="preserve"> dated [DATE] made between [NAME OF PARTIES] and all documents supplemental or ancillary to it;</w:t>
      </w:r>
      <w:r>
        <w:rPr>
          <w:rStyle w:val="FootnoteReference"/>
        </w:rPr>
        <w:footnoteReference w:id="16"/>
      </w:r>
      <w:r>
        <w:t>]</w:t>
      </w:r>
    </w:p>
    <w:p w14:paraId="57A8C4DA" w14:textId="77777777" w:rsidR="00115D25" w:rsidRDefault="000957E5">
      <w:pPr>
        <w:pStyle w:val="MCL-Definition"/>
      </w:pPr>
      <w:r>
        <w:t>[“Prior Lease Alterations”</w:t>
      </w:r>
    </w:p>
    <w:p w14:paraId="57A8C4DB" w14:textId="77777777" w:rsidR="00115D25" w:rsidRDefault="000957E5">
      <w:pPr>
        <w:pStyle w:val="MCL-Body-1"/>
      </w:pPr>
      <w:r>
        <w:t>all works carried out to or for the benefit of the [Premises]</w:t>
      </w:r>
      <w:r>
        <w:rPr>
          <w:rStyle w:val="FootnoteReference"/>
        </w:rPr>
        <w:footnoteReference w:id="17"/>
      </w:r>
      <w:r>
        <w:t xml:space="preserve"> during the term of the Prior Lease or under any agreement for the grant of the Prior Lease [briefly described in the schedule of works attached to this Lease];</w:t>
      </w:r>
      <w:r>
        <w:rPr>
          <w:rStyle w:val="FootnoteReference"/>
        </w:rPr>
        <w:footnoteReference w:id="18"/>
      </w:r>
      <w:r>
        <w:t>]</w:t>
      </w:r>
    </w:p>
    <w:p w14:paraId="57A8C4DC" w14:textId="77777777" w:rsidR="00115D25" w:rsidRDefault="000957E5">
      <w:pPr>
        <w:pStyle w:val="MCL-Definition"/>
      </w:pPr>
      <w:r>
        <w:t>“Rent Commencement Date”</w:t>
      </w:r>
    </w:p>
    <w:p w14:paraId="57A8C4DD" w14:textId="77777777" w:rsidR="00115D25" w:rsidRDefault="000957E5">
      <w:pPr>
        <w:pStyle w:val="MCL-Body-1"/>
      </w:pPr>
      <w:r>
        <w:t xml:space="preserve">subject to </w:t>
      </w:r>
      <w:r>
        <w:rPr>
          <w:b/>
        </w:rPr>
        <w:t xml:space="preserve">paragraph </w:t>
      </w:r>
      <w:r>
        <w:rPr>
          <w:b/>
        </w:rPr>
        <w:fldChar w:fldCharType="begin"/>
      </w:r>
      <w:r>
        <w:rPr>
          <w:b/>
        </w:rPr>
        <w:instrText xml:space="preserve"> REF _Ref444498698 \r \h  \* MERGEFORMAT </w:instrText>
      </w:r>
      <w:r>
        <w:rPr>
          <w:b/>
        </w:rPr>
      </w:r>
      <w:r>
        <w:rPr>
          <w:b/>
        </w:rPr>
        <w:fldChar w:fldCharType="separate"/>
      </w:r>
      <w:r w:rsidR="00DE3750">
        <w:rPr>
          <w:b/>
        </w:rPr>
        <w:t>3.3</w:t>
      </w:r>
      <w:r>
        <w:rPr>
          <w:b/>
        </w:rPr>
        <w:fldChar w:fldCharType="end"/>
      </w:r>
      <w:r>
        <w:t xml:space="preserve"> of </w:t>
      </w:r>
      <w:r>
        <w:rPr>
          <w:b/>
        </w:rPr>
        <w:t xml:space="preserve">Schedule </w:t>
      </w:r>
      <w:r>
        <w:rPr>
          <w:b/>
        </w:rPr>
        <w:fldChar w:fldCharType="begin"/>
      </w:r>
      <w:r>
        <w:rPr>
          <w:b/>
        </w:rPr>
        <w:instrText xml:space="preserve"> REF _Ref355711290 \r \h  \* MERGEFORMAT </w:instrText>
      </w:r>
      <w:r>
        <w:rPr>
          <w:b/>
        </w:rPr>
      </w:r>
      <w:r>
        <w:rPr>
          <w:b/>
        </w:rPr>
        <w:fldChar w:fldCharType="separate"/>
      </w:r>
      <w:r w:rsidR="00DE3750">
        <w:rPr>
          <w:b/>
        </w:rPr>
        <w:t>4</w:t>
      </w:r>
      <w:r>
        <w:rPr>
          <w:b/>
        </w:rPr>
        <w:fldChar w:fldCharType="end"/>
      </w:r>
      <w:r>
        <w:t>, [DATE OR DESCRIPTION];</w:t>
      </w:r>
    </w:p>
    <w:p w14:paraId="57A8C4DE" w14:textId="77777777" w:rsidR="00115D25" w:rsidRDefault="000957E5">
      <w:pPr>
        <w:pStyle w:val="MCL-Definition"/>
      </w:pPr>
      <w:r>
        <w:t>“Rent Days”</w:t>
      </w:r>
    </w:p>
    <w:p w14:paraId="57A8C4DF" w14:textId="77777777" w:rsidR="00115D25" w:rsidRDefault="000957E5">
      <w:pPr>
        <w:pStyle w:val="MCL-Body-1"/>
      </w:pPr>
      <w:r>
        <w:t>[25th March, 24th June, 29th September and 25th December;][the first day of every month;]</w:t>
      </w:r>
      <w:r>
        <w:rPr>
          <w:rStyle w:val="FootnoteReference"/>
        </w:rPr>
        <w:footnoteReference w:id="19"/>
      </w:r>
    </w:p>
    <w:p w14:paraId="57A8C4E0" w14:textId="77777777" w:rsidR="00115D25" w:rsidRDefault="000957E5">
      <w:pPr>
        <w:pStyle w:val="MCL-Definition"/>
      </w:pPr>
      <w:r>
        <w:lastRenderedPageBreak/>
        <w:t>[“Rent Review Date”</w:t>
      </w:r>
    </w:p>
    <w:p w14:paraId="57A8C4E1" w14:textId="77777777" w:rsidR="00115D25" w:rsidRDefault="000957E5">
      <w:pPr>
        <w:pStyle w:val="MCL-Body-1"/>
      </w:pPr>
      <w:r>
        <w:t>[DATE] [in each of the years [YEARS] and references to “the Rent Review Date” mean the relevant Rent Review Date];</w:t>
      </w:r>
      <w:r>
        <w:rPr>
          <w:rStyle w:val="FootnoteReference"/>
        </w:rPr>
        <w:footnoteReference w:id="20"/>
      </w:r>
      <w:r>
        <w:t>]</w:t>
      </w:r>
    </w:p>
    <w:p w14:paraId="57A8C4E2" w14:textId="77777777" w:rsidR="00115D25" w:rsidRDefault="000957E5">
      <w:pPr>
        <w:pStyle w:val="MCL-Definition"/>
      </w:pPr>
      <w:r>
        <w:t>“Rents”</w:t>
      </w:r>
    </w:p>
    <w:p w14:paraId="57A8C4E3" w14:textId="77777777" w:rsidR="00115D25" w:rsidRDefault="000957E5">
      <w:pPr>
        <w:pStyle w:val="MCL-Body-1"/>
      </w:pPr>
      <w:r>
        <w:t xml:space="preserve">the Main Rent, the Insurance Rent, the Service Charge, any VAT payable on them and any interest payable under </w:t>
      </w:r>
      <w:r>
        <w:rPr>
          <w:rStyle w:val="MCL-CrossReference"/>
        </w:rPr>
        <w:t xml:space="preserve">clause </w:t>
      </w:r>
      <w:r>
        <w:rPr>
          <w:b/>
        </w:rPr>
        <w:fldChar w:fldCharType="begin"/>
      </w:r>
      <w:r>
        <w:rPr>
          <w:b/>
        </w:rPr>
        <w:instrText xml:space="preserve"> REF _Ref352922683 \r \h </w:instrText>
      </w:r>
      <w:r>
        <w:rPr>
          <w:b/>
        </w:rPr>
      </w:r>
      <w:r>
        <w:rPr>
          <w:b/>
        </w:rPr>
        <w:fldChar w:fldCharType="separate"/>
      </w:r>
      <w:r w:rsidR="00DE3750">
        <w:rPr>
          <w:b/>
        </w:rPr>
        <w:t>4.5</w:t>
      </w:r>
      <w:r>
        <w:rPr>
          <w:b/>
        </w:rPr>
        <w:fldChar w:fldCharType="end"/>
      </w:r>
      <w:r>
        <w:t>;</w:t>
      </w:r>
    </w:p>
    <w:p w14:paraId="57A8C4E4" w14:textId="77777777" w:rsidR="00115D25" w:rsidRDefault="000957E5">
      <w:pPr>
        <w:pStyle w:val="MCL-Definition"/>
      </w:pPr>
      <w:r>
        <w:t>“Risk Period”</w:t>
      </w:r>
    </w:p>
    <w:p w14:paraId="57A8C4E5" w14:textId="77777777" w:rsidR="00115D25" w:rsidRDefault="000957E5">
      <w:pPr>
        <w:pStyle w:val="MCL-Body-1"/>
      </w:pPr>
      <w:r>
        <w:t>the period that the Landlord [in its absolute discretion]</w:t>
      </w:r>
      <w:r>
        <w:rPr>
          <w:rStyle w:val="FootnoteReference"/>
        </w:rPr>
        <w:footnoteReference w:id="21"/>
      </w:r>
      <w:r>
        <w:t xml:space="preserve"> decides, being a minimum of three years and a maximum of [five]</w:t>
      </w:r>
      <w:r>
        <w:rPr>
          <w:rStyle w:val="FootnoteReference"/>
        </w:rPr>
        <w:footnoteReference w:id="22"/>
      </w:r>
      <w:r>
        <w:t xml:space="preserve"> years, starting on the date of the relevant damage or destruction;</w:t>
      </w:r>
    </w:p>
    <w:p w14:paraId="57A8C4E6" w14:textId="77777777" w:rsidR="00115D25" w:rsidRDefault="000957E5">
      <w:pPr>
        <w:pStyle w:val="MCL-Definition"/>
      </w:pPr>
      <w:r>
        <w:t>[“Schedule of Condition”</w:t>
      </w:r>
    </w:p>
    <w:p w14:paraId="57A8C4E7" w14:textId="77777777" w:rsidR="00115D25" w:rsidRDefault="000957E5">
      <w:pPr>
        <w:pStyle w:val="MCL-Body-1"/>
      </w:pPr>
      <w:r>
        <w:t>the schedule attached to this Lease and marked “Schedule of Condition”;</w:t>
      </w:r>
      <w:r>
        <w:rPr>
          <w:rStyle w:val="FootnoteReference"/>
        </w:rPr>
        <w:footnoteReference w:id="23"/>
      </w:r>
      <w:r>
        <w:t>]</w:t>
      </w:r>
    </w:p>
    <w:p w14:paraId="57A8C4E8" w14:textId="77777777" w:rsidR="00115D25" w:rsidRDefault="000957E5">
      <w:pPr>
        <w:pStyle w:val="MCL-Body"/>
        <w:keepNext/>
        <w:rPr>
          <w:b/>
          <w:bCs/>
        </w:rPr>
      </w:pPr>
      <w:r>
        <w:rPr>
          <w:b/>
          <w:bCs/>
        </w:rPr>
        <w:t>“Service Charge”</w:t>
      </w:r>
    </w:p>
    <w:p w14:paraId="57A8C4E9" w14:textId="77777777" w:rsidR="00115D25" w:rsidRDefault="000957E5">
      <w:pPr>
        <w:pStyle w:val="MCL-Body-1"/>
      </w:pPr>
      <w:r>
        <w:t xml:space="preserve">subject to the provisions of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sidR="00DE3750">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sidR="00DE3750">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DE3750">
        <w:rPr>
          <w:b/>
        </w:rPr>
        <w:t>3</w:t>
      </w:r>
      <w:r>
        <w:rPr>
          <w:b/>
        </w:rPr>
        <w:fldChar w:fldCharType="end"/>
      </w:r>
      <w:r>
        <w:t>, a fair proportion (calculated on a floor area basis or any other method as the Landlord decides from time to time) of the Service Costs;</w:t>
      </w:r>
    </w:p>
    <w:p w14:paraId="57A8C4EA" w14:textId="77777777" w:rsidR="00115D25" w:rsidRDefault="000957E5">
      <w:pPr>
        <w:pStyle w:val="MCL-Definition"/>
      </w:pPr>
      <w:r>
        <w:t>“Service Charge Code”</w:t>
      </w:r>
    </w:p>
    <w:p w14:paraId="57A8C4EB" w14:textId="77777777" w:rsidR="00115D25" w:rsidRDefault="000957E5">
      <w:pPr>
        <w:pStyle w:val="MCL-Body-1"/>
      </w:pPr>
      <w:r>
        <w:t>the 3rd edition of the code of practice (2014) published by the Royal Institution of Chartered Surveyors called “Service Charges in Commercial Property”;</w:t>
      </w:r>
    </w:p>
    <w:p w14:paraId="57A8C4EC" w14:textId="77777777" w:rsidR="00115D25" w:rsidRDefault="000957E5">
      <w:pPr>
        <w:pStyle w:val="MCL-Definition"/>
      </w:pPr>
      <w:r>
        <w:t>“Service Charge Exclusions”</w:t>
      </w:r>
    </w:p>
    <w:p w14:paraId="57A8C4ED" w14:textId="77777777" w:rsidR="00115D25" w:rsidRDefault="000957E5">
      <w:pPr>
        <w:pStyle w:val="MCL-Body-1"/>
      </w:pPr>
      <w:r>
        <w:t xml:space="preserve">the costs listed in </w:t>
      </w:r>
      <w:r>
        <w:rPr>
          <w:rStyle w:val="MCL-CrossReference"/>
        </w:rPr>
        <w:fldChar w:fldCharType="begin"/>
      </w:r>
      <w:r>
        <w:rPr>
          <w:rStyle w:val="MCL-CrossReference"/>
        </w:rPr>
        <w:instrText xml:space="preserve"> REF _Ref322094593 \r \h </w:instrText>
      </w:r>
      <w:r>
        <w:rPr>
          <w:rStyle w:val="MCL-CrossReference"/>
        </w:rPr>
      </w:r>
      <w:r>
        <w:rPr>
          <w:rStyle w:val="MCL-CrossReference"/>
        </w:rPr>
        <w:fldChar w:fldCharType="separate"/>
      </w:r>
      <w:r w:rsidR="00DE3750">
        <w:rPr>
          <w:rStyle w:val="MCL-CrossReference"/>
        </w:rPr>
        <w:t>Part 4</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DE3750">
        <w:rPr>
          <w:b/>
        </w:rPr>
        <w:t>3</w:t>
      </w:r>
      <w:r>
        <w:rPr>
          <w:b/>
        </w:rPr>
        <w:fldChar w:fldCharType="end"/>
      </w:r>
      <w:r>
        <w:t>;</w:t>
      </w:r>
    </w:p>
    <w:p w14:paraId="57A8C4EE" w14:textId="77777777" w:rsidR="00115D25" w:rsidRDefault="000957E5">
      <w:pPr>
        <w:pStyle w:val="MCL-Definition"/>
      </w:pPr>
      <w:r>
        <w:t>“Service Costs”</w:t>
      </w:r>
    </w:p>
    <w:p w14:paraId="57A8C4EF" w14:textId="77777777" w:rsidR="00115D25" w:rsidRDefault="000957E5">
      <w:pPr>
        <w:pStyle w:val="MCL-Body-1"/>
      </w:pPr>
      <w:r>
        <w:t xml:space="preserve">the aggregate costs (including VAT that is not recoverable by the Landlord from HM Revenue &amp; Customs) incurred by the Landlord in providing the Services and paying the costs listed in </w:t>
      </w:r>
      <w:r>
        <w:rPr>
          <w:rStyle w:val="MCL-CrossReference"/>
        </w:rPr>
        <w:fldChar w:fldCharType="begin"/>
      </w:r>
      <w:r>
        <w:rPr>
          <w:rStyle w:val="MCL-CrossReference"/>
        </w:rPr>
        <w:instrText xml:space="preserve"> REF _Ref322094443 \r \h </w:instrText>
      </w:r>
      <w:r>
        <w:rPr>
          <w:rStyle w:val="MCL-CrossReference"/>
        </w:rPr>
      </w:r>
      <w:r>
        <w:rPr>
          <w:rStyle w:val="MCL-CrossReference"/>
        </w:rPr>
        <w:fldChar w:fldCharType="separate"/>
      </w:r>
      <w:r w:rsidR="00DE3750">
        <w:rPr>
          <w:rStyle w:val="MCL-CrossReference"/>
        </w:rPr>
        <w:t>Part 3</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DE3750">
        <w:rPr>
          <w:b/>
        </w:rPr>
        <w:t>3</w:t>
      </w:r>
      <w:r>
        <w:rPr>
          <w:b/>
        </w:rPr>
        <w:fldChar w:fldCharType="end"/>
      </w:r>
      <w:r>
        <w:t xml:space="preserve"> after excluding any Service Charge Exclusions;</w:t>
      </w:r>
      <w:r>
        <w:rPr>
          <w:rStyle w:val="FootnoteReference"/>
        </w:rPr>
        <w:footnoteReference w:id="24"/>
      </w:r>
    </w:p>
    <w:p w14:paraId="57A8C4F0" w14:textId="77777777" w:rsidR="00115D25" w:rsidRDefault="000957E5">
      <w:pPr>
        <w:pStyle w:val="MCL-Definition"/>
      </w:pPr>
      <w:r>
        <w:t xml:space="preserve">[“Service </w:t>
      </w:r>
      <w:r>
        <w:rPr>
          <w:rStyle w:val="MCL-CrossReference"/>
          <w:b/>
        </w:rPr>
        <w:t>Provider</w:t>
      </w:r>
      <w:r>
        <w:t>”</w:t>
      </w:r>
    </w:p>
    <w:p w14:paraId="57A8C4F1" w14:textId="77777777" w:rsidR="00115D25" w:rsidRDefault="000957E5">
      <w:pPr>
        <w:pStyle w:val="MCL-Body-1"/>
      </w:pPr>
      <w:r>
        <w:t>any person providing services to the Tenant at the Premises for the purposes of the Tenant’s business;]</w:t>
      </w:r>
    </w:p>
    <w:p w14:paraId="57A8C4F2" w14:textId="77777777" w:rsidR="00115D25" w:rsidRDefault="000957E5">
      <w:pPr>
        <w:pStyle w:val="MCL-Definition"/>
      </w:pPr>
      <w:r>
        <w:lastRenderedPageBreak/>
        <w:t>“Services”</w:t>
      </w:r>
    </w:p>
    <w:p w14:paraId="57A8C4F3" w14:textId="77777777" w:rsidR="00115D25" w:rsidRDefault="000957E5">
      <w:pPr>
        <w:pStyle w:val="MCL-Body-1"/>
      </w:pPr>
      <w:r>
        <w:t>the services pr</w:t>
      </w:r>
      <w:bookmarkStart w:id="5" w:name="_GoBack"/>
      <w:bookmarkEnd w:id="5"/>
      <w:r>
        <w:t xml:space="preserve">ovided by the Landlord listed in </w:t>
      </w:r>
      <w:r>
        <w:rPr>
          <w:rStyle w:val="MCL-CrossReference"/>
        </w:rPr>
        <w:fldChar w:fldCharType="begin"/>
      </w:r>
      <w:r>
        <w:rPr>
          <w:rStyle w:val="MCL-CrossReference"/>
        </w:rPr>
        <w:instrText xml:space="preserve"> REF _Ref322094443 \r \h </w:instrText>
      </w:r>
      <w:r>
        <w:rPr>
          <w:rStyle w:val="MCL-CrossReference"/>
        </w:rPr>
      </w:r>
      <w:r>
        <w:rPr>
          <w:rStyle w:val="MCL-CrossReference"/>
        </w:rPr>
        <w:fldChar w:fldCharType="separate"/>
      </w:r>
      <w:r w:rsidR="00DE3750">
        <w:rPr>
          <w:rStyle w:val="MCL-CrossReference"/>
        </w:rPr>
        <w:t>Part 3</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DE3750">
        <w:rPr>
          <w:b/>
        </w:rPr>
        <w:t>3</w:t>
      </w:r>
      <w:r>
        <w:rPr>
          <w:b/>
        </w:rPr>
        <w:fldChar w:fldCharType="end"/>
      </w:r>
      <w:r>
        <w:t>;</w:t>
      </w:r>
    </w:p>
    <w:p w14:paraId="57A8C4F4" w14:textId="77777777" w:rsidR="00115D25" w:rsidRDefault="000957E5">
      <w:pPr>
        <w:pStyle w:val="MCL-Definition"/>
      </w:pPr>
      <w:r>
        <w:t>“Supplies”</w:t>
      </w:r>
    </w:p>
    <w:p w14:paraId="57A8C4F5" w14:textId="77777777" w:rsidR="00115D25" w:rsidRDefault="000957E5">
      <w:pPr>
        <w:pStyle w:val="MCL-Body-1"/>
      </w:pPr>
      <w:r>
        <w:t>water, [steam,] gas, air, foul and surface water drainage, electricity, oil, telephone, heating, telecommunications, internet, data communications and similar supplies or utilities;</w:t>
      </w:r>
    </w:p>
    <w:p w14:paraId="57A8C4F6" w14:textId="77777777" w:rsidR="00115D25" w:rsidRDefault="000957E5">
      <w:pPr>
        <w:pStyle w:val="MCL-Definition"/>
      </w:pPr>
      <w:r>
        <w:t>“Supply Costs”</w:t>
      </w:r>
    </w:p>
    <w:p w14:paraId="57A8C4F7" w14:textId="77777777" w:rsidR="00115D25" w:rsidRDefault="000957E5">
      <w:pPr>
        <w:pStyle w:val="MCL-Body-1"/>
      </w:pPr>
      <w:r>
        <w:t>the costs of Supplies including procurement costs, meter rents and standing charges[ and a fair and reasonable proportion of any CRC Costs incurred in relation to those Supplies];</w:t>
      </w:r>
    </w:p>
    <w:p w14:paraId="57A8C4F8" w14:textId="77777777" w:rsidR="00115D25" w:rsidRDefault="000957E5" w:rsidP="00DE3750">
      <w:pPr>
        <w:pStyle w:val="MCL-Definition"/>
      </w:pPr>
      <w:r>
        <w:t>“Tenant’s Business Alterations”</w:t>
      </w:r>
    </w:p>
    <w:p w14:paraId="57A8C4F9" w14:textId="77777777" w:rsidR="00115D25" w:rsidRDefault="000957E5">
      <w:pPr>
        <w:pStyle w:val="MCL-Body-1"/>
      </w:pPr>
      <w:r>
        <w:t>so long as they do not affect the structural integrity of the Building, any of the following in relation to the Premises or the structural or non-structural walls [or the ceiling and floor slabs] bounding the Premises that are not within any other Lettable Unit:</w:t>
      </w:r>
    </w:p>
    <w:p w14:paraId="57A8C4FA" w14:textId="77777777" w:rsidR="00115D25" w:rsidRDefault="000957E5">
      <w:pPr>
        <w:pStyle w:val="MCL-Definition-a"/>
        <w:numPr>
          <w:ilvl w:val="0"/>
          <w:numId w:val="21"/>
        </w:numPr>
      </w:pPr>
      <w:r>
        <w:t>the installation, alteration and removal of the shop front;</w:t>
      </w:r>
    </w:p>
    <w:p w14:paraId="57A8C4FB" w14:textId="77777777" w:rsidR="00115D25" w:rsidRDefault="000957E5">
      <w:pPr>
        <w:pStyle w:val="MCL-Definition-a"/>
        <w:numPr>
          <w:ilvl w:val="0"/>
          <w:numId w:val="21"/>
        </w:numPr>
      </w:pPr>
      <w:r>
        <w:t>the creation of openings in the walls[, ceiling and floor slabs] within or bounding the Premises for the passage of the Tenant’s Conducting Media; and</w:t>
      </w:r>
    </w:p>
    <w:p w14:paraId="57A8C4FC" w14:textId="77777777" w:rsidR="00115D25" w:rsidRDefault="000957E5">
      <w:pPr>
        <w:pStyle w:val="MCL-Definition-a"/>
      </w:pPr>
      <w:r>
        <w:t>fixing holes drilled into the floor or ceiling slabs, blockwork or plaster;</w:t>
      </w:r>
    </w:p>
    <w:p w14:paraId="57A8C4FD" w14:textId="77777777" w:rsidR="00115D25" w:rsidRDefault="000957E5">
      <w:pPr>
        <w:pStyle w:val="MCL-Definition"/>
      </w:pPr>
      <w:r>
        <w:t>“Term”</w:t>
      </w:r>
    </w:p>
    <w:p w14:paraId="57A8C4FE" w14:textId="77777777" w:rsidR="00115D25" w:rsidRDefault="000957E5">
      <w:pPr>
        <w:pStyle w:val="MCL-Body-1"/>
      </w:pPr>
      <w:r>
        <w:t>the period of this Lease [(including where applicable any continuation of that period under the 1954 Act)</w:t>
      </w:r>
      <w:r>
        <w:rPr>
          <w:rStyle w:val="FootnoteReference"/>
        </w:rPr>
        <w:footnoteReference w:id="25"/>
      </w:r>
      <w:r>
        <w:t>];</w:t>
      </w:r>
    </w:p>
    <w:p w14:paraId="57A8C4FF" w14:textId="77777777" w:rsidR="00115D25" w:rsidRDefault="000957E5">
      <w:pPr>
        <w:pStyle w:val="MCL-Definition"/>
      </w:pPr>
      <w:r>
        <w:t>“Term End Date”</w:t>
      </w:r>
    </w:p>
    <w:p w14:paraId="57A8C500" w14:textId="77777777" w:rsidR="00115D25" w:rsidRDefault="000957E5">
      <w:pPr>
        <w:pStyle w:val="MCL-Body-1"/>
      </w:pPr>
      <w:r>
        <w:t>[DATE];</w:t>
      </w:r>
    </w:p>
    <w:p w14:paraId="57A8C501" w14:textId="77777777" w:rsidR="00115D25" w:rsidRDefault="000957E5">
      <w:pPr>
        <w:pStyle w:val="MCL-Definition"/>
      </w:pPr>
      <w:r>
        <w:t>“Term Start Date”</w:t>
      </w:r>
    </w:p>
    <w:p w14:paraId="57A8C502" w14:textId="77777777" w:rsidR="00115D25" w:rsidRDefault="000957E5">
      <w:pPr>
        <w:pStyle w:val="MCL-Body-1"/>
      </w:pPr>
      <w:r>
        <w:t>[DATE];</w:t>
      </w:r>
    </w:p>
    <w:p w14:paraId="57A8C503" w14:textId="77777777" w:rsidR="00115D25" w:rsidRDefault="000957E5">
      <w:pPr>
        <w:pStyle w:val="MCL-Definition"/>
      </w:pPr>
      <w:r>
        <w:t>“Uninsured Risk”</w:t>
      </w:r>
      <w:r>
        <w:rPr>
          <w:rStyle w:val="FootnoteReference"/>
        </w:rPr>
        <w:footnoteReference w:id="26"/>
      </w:r>
    </w:p>
    <w:p w14:paraId="57A8C504" w14:textId="77777777" w:rsidR="00115D25" w:rsidRDefault="000957E5">
      <w:pPr>
        <w:pStyle w:val="MCL-Body-1"/>
      </w:pPr>
      <w:r>
        <w:t>any risk expressly specified in the Insured Risks definition that:</w:t>
      </w:r>
    </w:p>
    <w:p w14:paraId="57A8C505" w14:textId="77777777" w:rsidR="00115D25" w:rsidRDefault="000957E5">
      <w:pPr>
        <w:pStyle w:val="MCL-Definition-a"/>
        <w:numPr>
          <w:ilvl w:val="0"/>
          <w:numId w:val="22"/>
        </w:numPr>
      </w:pPr>
      <w:r>
        <w:t>is not insured against because, at the time the insurance is taken out or renewed, insurance is not generally available in the UK market on normal commercial terms; or</w:t>
      </w:r>
    </w:p>
    <w:p w14:paraId="57A8C506" w14:textId="77777777" w:rsidR="00115D25" w:rsidRDefault="000957E5">
      <w:pPr>
        <w:pStyle w:val="MCL-Definition-a"/>
      </w:pPr>
      <w:r>
        <w:t>is not, at the date of the damage or destruction, insured against by reason of a limitation or exclusion imposed by the insurers</w:t>
      </w:r>
    </w:p>
    <w:p w14:paraId="57A8C507" w14:textId="77777777" w:rsidR="00115D25" w:rsidRDefault="000957E5">
      <w:pPr>
        <w:pStyle w:val="MCL-Body-1"/>
      </w:pPr>
      <w:r>
        <w:t>but will not include loss or damage (or the risk of it) caused by reason of the Tenant’s act or failure to act;</w:t>
      </w:r>
    </w:p>
    <w:p w14:paraId="57A8C508" w14:textId="77777777" w:rsidR="00115D25" w:rsidRDefault="000957E5">
      <w:pPr>
        <w:pStyle w:val="MCL-Definition"/>
      </w:pPr>
      <w:r>
        <w:lastRenderedPageBreak/>
        <w:t>“VAT”</w:t>
      </w:r>
    </w:p>
    <w:p w14:paraId="57A8C509" w14:textId="77777777" w:rsidR="00115D25" w:rsidRDefault="000957E5">
      <w:pPr>
        <w:pStyle w:val="MCL-Body-1"/>
      </w:pPr>
      <w:r>
        <w:t>value added tax or any similar tax from time to time replacing it or performing a similar function;</w:t>
      </w:r>
    </w:p>
    <w:p w14:paraId="57A8C50A" w14:textId="77777777" w:rsidR="00115D25" w:rsidRDefault="000957E5">
      <w:pPr>
        <w:pStyle w:val="MCL-Definition"/>
      </w:pPr>
      <w:r>
        <w:t>“VAT Supply”</w:t>
      </w:r>
    </w:p>
    <w:p w14:paraId="57A8C50B" w14:textId="77777777" w:rsidR="00115D25" w:rsidRDefault="000957E5">
      <w:pPr>
        <w:pStyle w:val="MCL-Body-1"/>
      </w:pPr>
      <w:r>
        <w:t xml:space="preserve">a “supply” for the purpose of the Value Added Tax Act 1994; </w:t>
      </w:r>
    </w:p>
    <w:p w14:paraId="57A8C50C" w14:textId="77777777" w:rsidR="00115D25" w:rsidRDefault="000957E5">
      <w:pPr>
        <w:pStyle w:val="MCL-Definition"/>
      </w:pPr>
      <w:r>
        <w:t>“Wireless Data Services”</w:t>
      </w:r>
    </w:p>
    <w:p w14:paraId="57A8C50D" w14:textId="77777777" w:rsidR="00115D25" w:rsidRDefault="000957E5">
      <w:pPr>
        <w:pStyle w:val="MCL-Body-1"/>
      </w:pPr>
      <w:r>
        <w:t>the provision of wireless data, voice or video connectivity or wireless services permitting or offering access to the internet or any wireless network, mobile network or telecommunications system that involves a wireless or mobile device; and[.]</w:t>
      </w:r>
    </w:p>
    <w:p w14:paraId="57A8C50E" w14:textId="77777777" w:rsidR="00115D25" w:rsidRDefault="000957E5">
      <w:pPr>
        <w:pStyle w:val="MCL-Definition"/>
      </w:pPr>
      <w:r>
        <w:t>[“Wireless Policy”</w:t>
      </w:r>
    </w:p>
    <w:p w14:paraId="57A8C50F" w14:textId="77777777" w:rsidR="00115D25" w:rsidRDefault="000957E5">
      <w:pPr>
        <w:pStyle w:val="MCL-Body-1"/>
      </w:pPr>
      <w:r>
        <w:t>any rules of interaction produced by the Landlord that are designed to minimise interference between the Tenant’s Wireless Data Services and the Landlord’s Wireless Data Services and those of any other tenants or occupiers of the</w:t>
      </w:r>
      <w:r>
        <w:rPr>
          <w:color w:val="FF4500"/>
        </w:rPr>
        <w:t xml:space="preserve"> </w:t>
      </w:r>
      <w:r>
        <w:t>Building.]</w:t>
      </w:r>
    </w:p>
    <w:p w14:paraId="57A8C510" w14:textId="77777777" w:rsidR="00115D25" w:rsidRDefault="000957E5">
      <w:pPr>
        <w:pStyle w:val="MCL-Level-1"/>
        <w:keepNext/>
      </w:pPr>
      <w:r>
        <w:rPr>
          <w:rStyle w:val="MCL-Heading-1"/>
        </w:rPr>
        <w:t>INTERPRETATION</w:t>
      </w:r>
      <w:bookmarkStart w:id="6" w:name="_NN1093"/>
      <w:bookmarkEnd w:id="6"/>
      <w:r>
        <w:fldChar w:fldCharType="begin"/>
      </w:r>
      <w:r>
        <w:instrText xml:space="preserve"> TC "</w:instrText>
      </w:r>
      <w:r>
        <w:fldChar w:fldCharType="begin"/>
      </w:r>
      <w:r>
        <w:instrText xml:space="preserve"> REF _NN1093\r \h </w:instrText>
      </w:r>
      <w:r>
        <w:fldChar w:fldCharType="separate"/>
      </w:r>
      <w:bookmarkStart w:id="7" w:name="_Toc441848353"/>
      <w:bookmarkStart w:id="8" w:name="_Toc455387351"/>
      <w:r w:rsidR="00DE3750">
        <w:instrText>2</w:instrText>
      </w:r>
      <w:r>
        <w:fldChar w:fldCharType="end"/>
      </w:r>
      <w:r>
        <w:tab/>
        <w:instrText>INTERPRETATION</w:instrText>
      </w:r>
      <w:bookmarkEnd w:id="7"/>
      <w:bookmarkEnd w:id="8"/>
      <w:r>
        <w:instrText xml:space="preserve">" \l 1 </w:instrText>
      </w:r>
      <w:r>
        <w:fldChar w:fldCharType="end"/>
      </w:r>
    </w:p>
    <w:p w14:paraId="57A8C511" w14:textId="77777777" w:rsidR="00115D25" w:rsidRDefault="000957E5">
      <w:pPr>
        <w:pStyle w:val="MCL-Body-1"/>
      </w:pPr>
      <w:r>
        <w:t>In this Lease:</w:t>
      </w:r>
    </w:p>
    <w:p w14:paraId="57A8C512" w14:textId="77777777" w:rsidR="00115D25" w:rsidRDefault="000957E5">
      <w:pPr>
        <w:pStyle w:val="MCL-Level-2"/>
      </w:pPr>
      <w:r>
        <w:t xml:space="preserve">“notify”, “notifies” or “notifying” means notify, notifies or notifying in writing in accordance with </w:t>
      </w:r>
      <w:r>
        <w:rPr>
          <w:rStyle w:val="MCL-CrossReference"/>
        </w:rPr>
        <w:t xml:space="preserve">clause </w:t>
      </w:r>
      <w:r>
        <w:rPr>
          <w:b/>
        </w:rPr>
        <w:fldChar w:fldCharType="begin"/>
      </w:r>
      <w:r>
        <w:rPr>
          <w:b/>
        </w:rPr>
        <w:instrText xml:space="preserve"> REF _Ref322091014 \r \h </w:instrText>
      </w:r>
      <w:r>
        <w:rPr>
          <w:b/>
        </w:rPr>
      </w:r>
      <w:r>
        <w:rPr>
          <w:b/>
        </w:rPr>
        <w:fldChar w:fldCharType="separate"/>
      </w:r>
      <w:r w:rsidR="00DE3750">
        <w:rPr>
          <w:b/>
        </w:rPr>
        <w:t>6.4</w:t>
      </w:r>
      <w:r>
        <w:rPr>
          <w:b/>
        </w:rPr>
        <w:fldChar w:fldCharType="end"/>
      </w:r>
      <w:r>
        <w:t>;</w:t>
      </w:r>
    </w:p>
    <w:p w14:paraId="57A8C513" w14:textId="77777777" w:rsidR="00115D25" w:rsidRDefault="000957E5">
      <w:pPr>
        <w:pStyle w:val="MCL-Level-2"/>
      </w:pPr>
      <w:r>
        <w:t>where appropriate, the singular includes the plural and vice versa, and one gender includes any other;</w:t>
      </w:r>
    </w:p>
    <w:p w14:paraId="57A8C514" w14:textId="77777777" w:rsidR="00115D25" w:rsidRDefault="000957E5">
      <w:pPr>
        <w:pStyle w:val="MCL-Level-2"/>
      </w:pPr>
      <w:r>
        <w:t>all headings are for ease of reference only and will not affect the construction or interpretation of this Lease;</w:t>
      </w:r>
    </w:p>
    <w:p w14:paraId="57A8C515" w14:textId="77777777" w:rsidR="00115D25" w:rsidRDefault="000957E5">
      <w:pPr>
        <w:pStyle w:val="MCL-Level-2"/>
      </w:pPr>
      <w:r>
        <w:t>obligations owed by or to more than one person are owed by or to them jointly and severally;</w:t>
      </w:r>
    </w:p>
    <w:p w14:paraId="57A8C516" w14:textId="77777777" w:rsidR="00115D25" w:rsidRDefault="000957E5">
      <w:pPr>
        <w:pStyle w:val="MCL-Level-2"/>
      </w:pPr>
      <w:r>
        <w:t>an obligation to do something includes an obligation not to waive any obligation of another person to do it;</w:t>
      </w:r>
    </w:p>
    <w:p w14:paraId="57A8C517" w14:textId="77777777" w:rsidR="00115D25" w:rsidRDefault="000957E5">
      <w:pPr>
        <w:pStyle w:val="MCL-Level-2"/>
      </w:pPr>
      <w:r>
        <w:t>an obligation not to do something includes an obligation not to permit or allow another person to do it;</w:t>
      </w:r>
    </w:p>
    <w:p w14:paraId="57A8C518" w14:textId="77777777" w:rsidR="00115D25" w:rsidRDefault="000957E5">
      <w:pPr>
        <w:pStyle w:val="MCL-Level-2"/>
      </w:pPr>
      <w:r>
        <w:t>the Tenant will be liable for any breaches of its obligations in this Lease committed by:</w:t>
      </w:r>
    </w:p>
    <w:p w14:paraId="57A8C519" w14:textId="77777777" w:rsidR="00115D25" w:rsidRDefault="000957E5">
      <w:pPr>
        <w:pStyle w:val="MCL-Level-3"/>
      </w:pPr>
      <w:r>
        <w:t>any authorised occupier of the Premises or its or their respective employees, licensees or contractors; or</w:t>
      </w:r>
    </w:p>
    <w:p w14:paraId="57A8C51A" w14:textId="77777777" w:rsidR="00115D25" w:rsidRDefault="000957E5">
      <w:pPr>
        <w:pStyle w:val="MCL-Level-3"/>
      </w:pPr>
      <w:r>
        <w:t>any person under the control of the Tenant or acting under the express or implied authority of the Tenant;</w:t>
      </w:r>
    </w:p>
    <w:p w14:paraId="57A8C51B" w14:textId="77777777" w:rsidR="00115D25" w:rsidRDefault="000957E5">
      <w:pPr>
        <w:pStyle w:val="MCL-Level-2"/>
      </w:pPr>
      <w:r>
        <w:t>reference to either the Landlord or the Tenant having a right of approval or consent under this Lease means a prior written approval or consent, which must not be unreasonably withheld or delayed except where this Lease specifies that either the Landlord or the Tenant has absolute discretion;</w:t>
      </w:r>
    </w:p>
    <w:p w14:paraId="57A8C51C" w14:textId="77777777" w:rsidR="00115D25" w:rsidRDefault="000957E5">
      <w:pPr>
        <w:pStyle w:val="MCL-Level-2"/>
      </w:pPr>
      <w:bookmarkStart w:id="9" w:name="_Ref369183376"/>
      <w:r>
        <w:t>where either the Landlord or the Tenant has the right to impose regulations or to approve, decide, designate, nominate, request, require, specify or stipulate any matter or thing under this Lease, that right will be subject to a condition that it will act reasonably and properly when exercising that right except where this Lease specifies that it has absolute discretion;</w:t>
      </w:r>
      <w:bookmarkEnd w:id="9"/>
      <w:r>
        <w:rPr>
          <w:rStyle w:val="FootnoteReference"/>
        </w:rPr>
        <w:footnoteReference w:id="27"/>
      </w:r>
    </w:p>
    <w:p w14:paraId="57A8C51D" w14:textId="77777777" w:rsidR="00115D25" w:rsidRDefault="000957E5">
      <w:pPr>
        <w:pStyle w:val="MCL-Level-2"/>
      </w:pPr>
      <w:r>
        <w:t xml:space="preserve">references to the provision of plans, drawings, specifications or other documents means their provision in hard copy, electronically in PDF format or in any other easily readable format as may be </w:t>
      </w:r>
      <w:r>
        <w:lastRenderedPageBreak/>
        <w:t>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28"/>
      </w:r>
    </w:p>
    <w:p w14:paraId="57A8C51E" w14:textId="77777777" w:rsidR="00115D25" w:rsidRDefault="000957E5">
      <w:pPr>
        <w:pStyle w:val="MCL-Level-2"/>
      </w:pPr>
      <w:r>
        <w:t>references to a Schedule are to a Schedule to this Lease and the Landlord and the Tenant must comply with their respective obligations in them;</w:t>
      </w:r>
    </w:p>
    <w:p w14:paraId="57A8C51F" w14:textId="77777777" w:rsidR="00115D25" w:rsidRDefault="000957E5">
      <w:pPr>
        <w:pStyle w:val="MCL-Level-2"/>
      </w:pPr>
      <w:bookmarkStart w:id="10" w:name="_Ref357773207"/>
      <w:r>
        <w:t xml:space="preserve">apart from in </w:t>
      </w:r>
      <w:r>
        <w:rPr>
          <w:rStyle w:val="MCL-CrossReference"/>
        </w:rPr>
        <w:t xml:space="preserve">clause </w:t>
      </w:r>
      <w:r>
        <w:rPr>
          <w:b/>
        </w:rPr>
        <w:fldChar w:fldCharType="begin"/>
      </w:r>
      <w:r>
        <w:rPr>
          <w:b/>
        </w:rPr>
        <w:instrText xml:space="preserve"> REF _Ref322090156 \r \h </w:instrText>
      </w:r>
      <w:r>
        <w:rPr>
          <w:b/>
        </w:rPr>
      </w:r>
      <w:r>
        <w:rPr>
          <w:b/>
        </w:rPr>
        <w:fldChar w:fldCharType="separate"/>
      </w:r>
      <w:r w:rsidR="00DE3750">
        <w:rPr>
          <w:b/>
        </w:rPr>
        <w:t>4.6.1</w:t>
      </w:r>
      <w:r>
        <w:rPr>
          <w:b/>
        </w:rPr>
        <w:fldChar w:fldCharType="end"/>
      </w:r>
      <w:r>
        <w:t>, where either the Tenant or the Landlord must pay any costs that the other incurs (or any proportion of them), those costs must be reasonable and proper and reasonably and properly incurred;</w:t>
      </w:r>
      <w:bookmarkEnd w:id="10"/>
    </w:p>
    <w:p w14:paraId="57A8C520" w14:textId="77777777" w:rsidR="00115D25" w:rsidRDefault="000957E5">
      <w:pPr>
        <w:pStyle w:val="MCL-Level-2"/>
      </w:pPr>
      <w:r>
        <w:t>references to any sums being payable on demand or when demanded mean being payable when demanded in writing;</w:t>
      </w:r>
      <w:r>
        <w:rPr>
          <w:rStyle w:val="FootnoteReference"/>
        </w:rPr>
        <w:footnoteReference w:id="29"/>
      </w:r>
    </w:p>
    <w:p w14:paraId="57A8C521" w14:textId="77777777" w:rsidR="00115D25" w:rsidRDefault="000957E5">
      <w:pPr>
        <w:pStyle w:val="MCL-Level-2"/>
      </w:pPr>
      <w:r>
        <w:t xml:space="preserve">the Landlord’s rights under </w:t>
      </w:r>
      <w:r>
        <w:rPr>
          <w:rStyle w:val="MCL-CrossReference"/>
        </w:rPr>
        <w:t xml:space="preserve">clause </w:t>
      </w:r>
      <w:r>
        <w:rPr>
          <w:b/>
        </w:rPr>
        <w:fldChar w:fldCharType="begin"/>
      </w:r>
      <w:r>
        <w:rPr>
          <w:b/>
        </w:rPr>
        <w:instrText xml:space="preserve"> REF _Ref322090246 \r \h </w:instrText>
      </w:r>
      <w:r>
        <w:rPr>
          <w:b/>
        </w:rPr>
      </w:r>
      <w:r>
        <w:rPr>
          <w:b/>
        </w:rPr>
        <w:fldChar w:fldCharType="separate"/>
      </w:r>
      <w:r w:rsidR="00DE3750">
        <w:rPr>
          <w:b/>
        </w:rPr>
        <w:t>4.10</w:t>
      </w:r>
      <w:r>
        <w:rPr>
          <w:b/>
        </w:rPr>
        <w:fldChar w:fldCharType="end"/>
      </w:r>
      <w:r>
        <w:rPr>
          <w:rStyle w:val="MCL-CrossReference"/>
          <w:b w:val="0"/>
          <w:bCs/>
        </w:rPr>
        <w:t xml:space="preserve"> and </w:t>
      </w:r>
      <w:r>
        <w:rPr>
          <w:rStyle w:val="MCL-CrossReference"/>
        </w:rPr>
        <w:fldChar w:fldCharType="begin"/>
      </w:r>
      <w:r>
        <w:rPr>
          <w:rStyle w:val="MCL-CrossReference"/>
        </w:rPr>
        <w:instrText xml:space="preserve"> REF _Ref322094422 \r \h </w:instrText>
      </w:r>
      <w:r>
        <w:rPr>
          <w:rStyle w:val="MCL-CrossReference"/>
        </w:rPr>
      </w:r>
      <w:r>
        <w:rPr>
          <w:rStyle w:val="MCL-CrossReference"/>
        </w:rPr>
        <w:fldChar w:fldCharType="separate"/>
      </w:r>
      <w:r w:rsidR="00DE3750">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DE3750">
        <w:rPr>
          <w:b/>
        </w:rPr>
        <w:t>1</w:t>
      </w:r>
      <w:r>
        <w:rPr>
          <w:b/>
        </w:rPr>
        <w:fldChar w:fldCharType="end"/>
      </w:r>
      <w:r>
        <w:t xml:space="preserve"> may also be exercised by [the landlord of the Head Lease and also by] those authorised by the Landlord [or the landlord of the Head Lease];</w:t>
      </w:r>
      <w:r>
        <w:rPr>
          <w:rStyle w:val="FootnoteReference"/>
        </w:rPr>
        <w:footnoteReference w:id="30"/>
      </w:r>
    </w:p>
    <w:p w14:paraId="57A8C522" w14:textId="77777777" w:rsidR="00115D25" w:rsidRDefault="000957E5">
      <w:pPr>
        <w:pStyle w:val="MCL-Level-2"/>
      </w:pPr>
      <w:r>
        <w:t>reference to “the Building”, “the Common Parts” or “the Premises” means the whole or an individual part or parts unless inappropriate in the context used;</w:t>
      </w:r>
    </w:p>
    <w:p w14:paraId="57A8C523" w14:textId="77777777" w:rsidR="00115D25" w:rsidRDefault="000957E5">
      <w:pPr>
        <w:pStyle w:val="MCL-Level-2"/>
      </w:pPr>
      <w:r>
        <w:t>reference to “adjoining premises” means any land or buildings adjoining or nearby the Building, whether or not owned by the Landlord (unless express reference is made to the Landlord’s ownership of those premises);</w:t>
      </w:r>
    </w:p>
    <w:p w14:paraId="57A8C524" w14:textId="77777777" w:rsidR="00115D25" w:rsidRDefault="000957E5">
      <w:pPr>
        <w:pStyle w:val="MCL-Level-2"/>
      </w:pPr>
      <w:r>
        <w:t>references to an Act are to that Act as amended from time to time and to any Act that replaces it but references to the Town and Country Planning (Use Classes) Order 1987 are to that Order as in force at the date of this Lease;</w:t>
      </w:r>
    </w:p>
    <w:p w14:paraId="57A8C525" w14:textId="77777777" w:rsidR="00115D25" w:rsidRDefault="000957E5">
      <w:pPr>
        <w:pStyle w:val="MCL-Level-2"/>
      </w:pPr>
      <w:r>
        <w:t>“includes”, “including” and similar words are used without limitation or qualification to the subject matter of the relevant provision;</w:t>
      </w:r>
    </w:p>
    <w:p w14:paraId="57A8C526" w14:textId="77777777" w:rsidR="00115D25" w:rsidRDefault="000957E5">
      <w:pPr>
        <w:pStyle w:val="MCL-Level-2"/>
      </w:pPr>
      <w:r>
        <w:t>if any provision is held to be illegal, invalid or unenforceable, the legality, validity and enforceability of the remainder of this Lease will be unaffected; and</w:t>
      </w:r>
    </w:p>
    <w:p w14:paraId="57A8C527" w14:textId="77777777" w:rsidR="00115D25" w:rsidRDefault="000957E5">
      <w:pPr>
        <w:pStyle w:val="MCL-Level-2"/>
      </w:pPr>
      <w:r>
        <w:t>if a person must take a matter into consideration that person must have reasonable regard to it but the final decision remains at that person’s absolute discretion.</w:t>
      </w:r>
    </w:p>
    <w:p w14:paraId="57A8C528" w14:textId="77777777" w:rsidR="00115D25" w:rsidRDefault="000957E5">
      <w:pPr>
        <w:pStyle w:val="MCL-Level-1"/>
        <w:keepNext/>
      </w:pPr>
      <w:bookmarkStart w:id="11" w:name="_Ref384802201"/>
      <w:r>
        <w:rPr>
          <w:rStyle w:val="MCL-Heading-1"/>
        </w:rPr>
        <w:t>DEMISE, TERM AND RENT</w:t>
      </w:r>
      <w:bookmarkStart w:id="12" w:name="_NN1094"/>
      <w:bookmarkEnd w:id="11"/>
      <w:bookmarkEnd w:id="12"/>
      <w:r>
        <w:fldChar w:fldCharType="begin"/>
      </w:r>
      <w:r>
        <w:instrText xml:space="preserve"> TC "</w:instrText>
      </w:r>
      <w:r>
        <w:fldChar w:fldCharType="begin"/>
      </w:r>
      <w:r>
        <w:instrText xml:space="preserve"> REF _NN1094\r \h </w:instrText>
      </w:r>
      <w:r>
        <w:fldChar w:fldCharType="separate"/>
      </w:r>
      <w:bookmarkStart w:id="13" w:name="_Toc441848354"/>
      <w:bookmarkStart w:id="14" w:name="_Toc455387352"/>
      <w:r w:rsidR="00DE3750">
        <w:instrText>3</w:instrText>
      </w:r>
      <w:r>
        <w:fldChar w:fldCharType="end"/>
      </w:r>
      <w:r>
        <w:tab/>
        <w:instrText>DEMISE, TERM AND RENT</w:instrText>
      </w:r>
      <w:bookmarkEnd w:id="13"/>
      <w:bookmarkEnd w:id="14"/>
      <w:r>
        <w:instrText xml:space="preserve">" \l 1 </w:instrText>
      </w:r>
      <w:r>
        <w:fldChar w:fldCharType="end"/>
      </w:r>
    </w:p>
    <w:p w14:paraId="57A8C529" w14:textId="77777777" w:rsidR="00115D25" w:rsidRDefault="000957E5">
      <w:pPr>
        <w:pStyle w:val="MCL-Level-2"/>
      </w:pPr>
      <w:bookmarkStart w:id="15" w:name="_Ref322089852"/>
      <w:r>
        <w:t xml:space="preserve">The Landlord leases the Premises to the Tenant[ with [full][limited] title guarantee (subject to the variations set out in </w:t>
      </w:r>
      <w:r>
        <w:rPr>
          <w:b/>
          <w:bCs/>
        </w:rPr>
        <w:t xml:space="preserve">Schedule </w:t>
      </w:r>
      <w:r>
        <w:fldChar w:fldCharType="begin"/>
      </w:r>
      <w:r>
        <w:instrText xml:space="preserve"> REF _Ref355773523 \r \h  \* MERGEFORMAT </w:instrText>
      </w:r>
      <w:r>
        <w:fldChar w:fldCharType="separate"/>
      </w:r>
      <w:r w:rsidR="00DE3750" w:rsidRPr="00DE3750">
        <w:rPr>
          <w:b/>
          <w:bCs/>
        </w:rPr>
        <w:t>5</w:t>
      </w:r>
      <w:r>
        <w:fldChar w:fldCharType="end"/>
      </w:r>
      <w:r>
        <w:t>)]:</w:t>
      </w:r>
      <w:bookmarkEnd w:id="15"/>
      <w:r>
        <w:rPr>
          <w:rStyle w:val="FootnoteReference"/>
        </w:rPr>
        <w:footnoteReference w:id="31"/>
      </w:r>
    </w:p>
    <w:p w14:paraId="57A8C52A" w14:textId="77777777" w:rsidR="00115D25" w:rsidRDefault="000957E5">
      <w:pPr>
        <w:pStyle w:val="MCL-Level-3"/>
      </w:pPr>
      <w:r>
        <w:t>for a term starting on the Term Start Date and ending on the Term End Date;</w:t>
      </w:r>
    </w:p>
    <w:p w14:paraId="57A8C52B" w14:textId="77777777" w:rsidR="00115D25" w:rsidRDefault="000957E5">
      <w:pPr>
        <w:pStyle w:val="MCL-Level-3"/>
      </w:pPr>
      <w:r>
        <w:t xml:space="preserve">together with the rights listed in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DE3750">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DE3750">
        <w:rPr>
          <w:b/>
        </w:rPr>
        <w:t>1</w:t>
      </w:r>
      <w:r>
        <w:rPr>
          <w:b/>
        </w:rPr>
        <w:fldChar w:fldCharType="end"/>
      </w:r>
      <w:r>
        <w:t>;</w:t>
      </w:r>
    </w:p>
    <w:p w14:paraId="57A8C52C" w14:textId="77777777" w:rsidR="00115D25" w:rsidRDefault="000957E5">
      <w:pPr>
        <w:pStyle w:val="MCL-Level-3"/>
      </w:pPr>
      <w:r>
        <w:t xml:space="preserve">excepting and reserving to the Landlord the rights listed in </w:t>
      </w:r>
      <w:r>
        <w:rPr>
          <w:b/>
          <w:bCs/>
        </w:rPr>
        <w:fldChar w:fldCharType="begin"/>
      </w:r>
      <w:r>
        <w:rPr>
          <w:b/>
          <w:bCs/>
        </w:rPr>
        <w:instrText xml:space="preserve"> REF _Ref322094422 \r \h </w:instrText>
      </w:r>
      <w:r>
        <w:rPr>
          <w:b/>
          <w:bCs/>
        </w:rPr>
      </w:r>
      <w:r>
        <w:rPr>
          <w:b/>
          <w:bCs/>
        </w:rPr>
        <w:fldChar w:fldCharType="separate"/>
      </w:r>
      <w:r w:rsidR="00DE3750">
        <w:rPr>
          <w:b/>
          <w:bCs/>
        </w:rPr>
        <w:t>Part 2</w:t>
      </w:r>
      <w:r>
        <w:rPr>
          <w:b/>
          <w:bCs/>
        </w:rPr>
        <w:fldChar w:fldCharType="end"/>
      </w:r>
      <w:r>
        <w:rPr>
          <w:rStyle w:val="MCL-CrossReference"/>
          <w:b w:val="0"/>
          <w:bCs/>
        </w:rPr>
        <w:t xml:space="preserve"> </w:t>
      </w:r>
      <w:r>
        <w:rPr>
          <w:rStyle w:val="MCL-CrossReference"/>
        </w:rPr>
        <w:t xml:space="preserve">of Schedule </w:t>
      </w:r>
      <w:r>
        <w:rPr>
          <w:b/>
        </w:rPr>
        <w:fldChar w:fldCharType="begin"/>
      </w:r>
      <w:r>
        <w:rPr>
          <w:b/>
        </w:rPr>
        <w:instrText xml:space="preserve"> REF _Ref355710308 \r \h </w:instrText>
      </w:r>
      <w:r>
        <w:rPr>
          <w:b/>
        </w:rPr>
      </w:r>
      <w:r>
        <w:rPr>
          <w:b/>
        </w:rPr>
        <w:fldChar w:fldCharType="separate"/>
      </w:r>
      <w:r w:rsidR="00DE3750">
        <w:rPr>
          <w:b/>
        </w:rPr>
        <w:t>1</w:t>
      </w:r>
      <w:r>
        <w:rPr>
          <w:b/>
        </w:rPr>
        <w:fldChar w:fldCharType="end"/>
      </w:r>
      <w:r>
        <w:t>;</w:t>
      </w:r>
    </w:p>
    <w:p w14:paraId="57A8C52D" w14:textId="77777777" w:rsidR="00115D25" w:rsidRDefault="000957E5">
      <w:pPr>
        <w:pStyle w:val="MCL-Level-3"/>
      </w:pPr>
      <w:r>
        <w:t xml:space="preserve">subject to the provisions of any documents or matters specified or referred to in </w:t>
      </w:r>
      <w:r>
        <w:rPr>
          <w:rStyle w:val="MCL-CrossReference"/>
        </w:rPr>
        <w:t xml:space="preserve">Schedule </w:t>
      </w:r>
      <w:r>
        <w:rPr>
          <w:b/>
        </w:rPr>
        <w:fldChar w:fldCharType="begin"/>
      </w:r>
      <w:r>
        <w:rPr>
          <w:b/>
        </w:rPr>
        <w:instrText xml:space="preserve"> REF _Ref355773523 \r \h </w:instrText>
      </w:r>
      <w:r>
        <w:rPr>
          <w:b/>
        </w:rPr>
      </w:r>
      <w:r>
        <w:rPr>
          <w:b/>
        </w:rPr>
        <w:fldChar w:fldCharType="separate"/>
      </w:r>
      <w:r w:rsidR="00DE3750">
        <w:rPr>
          <w:b/>
        </w:rPr>
        <w:t>5</w:t>
      </w:r>
      <w:r>
        <w:rPr>
          <w:b/>
        </w:rPr>
        <w:fldChar w:fldCharType="end"/>
      </w:r>
      <w:r>
        <w:t>; [and]</w:t>
      </w:r>
    </w:p>
    <w:p w14:paraId="57A8C52E" w14:textId="77777777" w:rsidR="00115D25" w:rsidRDefault="000957E5">
      <w:pPr>
        <w:pStyle w:val="MCL-Level-3"/>
      </w:pPr>
      <w:r>
        <w:lastRenderedPageBreak/>
        <w:t>subject to any easements, rights and privileges currently existing and affecting the Premises[.][; and]</w:t>
      </w:r>
    </w:p>
    <w:p w14:paraId="57A8C52F" w14:textId="77777777" w:rsidR="00115D25" w:rsidRDefault="000957E5">
      <w:pPr>
        <w:pStyle w:val="MCL-Level-3"/>
      </w:pPr>
      <w:r>
        <w:t>[subject to any rights reserved by the Head Lease].</w:t>
      </w:r>
    </w:p>
    <w:p w14:paraId="57A8C530" w14:textId="77777777" w:rsidR="00115D25" w:rsidRDefault="000957E5">
      <w:pPr>
        <w:pStyle w:val="MCL-Level-2"/>
      </w:pPr>
      <w:bookmarkStart w:id="16" w:name="_Ref322089971"/>
      <w:bookmarkStart w:id="17" w:name="_Ref384803428"/>
      <w:r>
        <w:t>The Tenant must pay as rent:</w:t>
      </w:r>
      <w:bookmarkEnd w:id="16"/>
      <w:r>
        <w:rPr>
          <w:rStyle w:val="FootnoteReference"/>
        </w:rPr>
        <w:footnoteReference w:id="32"/>
      </w:r>
      <w:bookmarkEnd w:id="17"/>
    </w:p>
    <w:p w14:paraId="57A8C531" w14:textId="77777777" w:rsidR="00115D25" w:rsidRDefault="000957E5">
      <w:pPr>
        <w:pStyle w:val="MCL-Level-3"/>
      </w:pPr>
      <w:bookmarkStart w:id="18" w:name="_Ref391027948"/>
      <w:r>
        <w:t>for the period starting on the Rent Commencement Date [and ending on the day before the first Rent Review Date] [AMOUNT IN WORDS] pounds (£[AMOUNT IN FIGURES]) yearly[; and]</w:t>
      </w:r>
      <w:bookmarkEnd w:id="18"/>
    </w:p>
    <w:p w14:paraId="57A8C532" w14:textId="77777777" w:rsidR="00115D25" w:rsidRDefault="000957E5">
      <w:pPr>
        <w:pStyle w:val="MCL-Level-3"/>
      </w:pPr>
      <w:r>
        <w:t xml:space="preserve">[during the remainder of the Term, the rent set out in </w:t>
      </w:r>
      <w:r>
        <w:rPr>
          <w:b/>
          <w:bCs/>
        </w:rPr>
        <w:t xml:space="preserve">clause </w:t>
      </w:r>
      <w:r>
        <w:fldChar w:fldCharType="begin"/>
      </w:r>
      <w:r>
        <w:instrText xml:space="preserve"> REF _Ref391027948 \r \h  \* MERGEFORMAT </w:instrText>
      </w:r>
      <w:r>
        <w:fldChar w:fldCharType="separate"/>
      </w:r>
      <w:r w:rsidR="00DE3750" w:rsidRPr="00DE3750">
        <w:rPr>
          <w:b/>
          <w:bCs/>
        </w:rPr>
        <w:t>3.2.1</w:t>
      </w:r>
      <w:r>
        <w:fldChar w:fldCharType="end"/>
      </w:r>
      <w:r>
        <w:t xml:space="preserve"> as increased (if at all) under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DE3750">
        <w:rPr>
          <w:b/>
        </w:rPr>
        <w:t>2</w:t>
      </w:r>
      <w:r>
        <w:rPr>
          <w:b/>
        </w:rPr>
        <w:fldChar w:fldCharType="end"/>
      </w:r>
      <w:r>
        <w:t>.]</w:t>
      </w:r>
    </w:p>
    <w:p w14:paraId="57A8C533" w14:textId="77777777" w:rsidR="00115D25" w:rsidRDefault="000957E5">
      <w:pPr>
        <w:pStyle w:val="MCL-Level-2"/>
      </w:pPr>
      <w:r>
        <w:t>Main Rent is not payable for any period before the Rent Commencement Date.</w:t>
      </w:r>
    </w:p>
    <w:p w14:paraId="57A8C534" w14:textId="77777777" w:rsidR="00115D25" w:rsidRDefault="000957E5">
      <w:pPr>
        <w:pStyle w:val="MCL-Level-2"/>
      </w:pPr>
      <w:r>
        <w:t>Starting on the Ancillary Rent Commencement Date the Tenant must pay as rent:</w:t>
      </w:r>
    </w:p>
    <w:p w14:paraId="57A8C535" w14:textId="77777777" w:rsidR="00115D25" w:rsidRDefault="000957E5">
      <w:pPr>
        <w:pStyle w:val="MCL-Level-3"/>
      </w:pPr>
      <w:r>
        <w:t xml:space="preserve">Service Charge due under </w:t>
      </w:r>
      <w:r>
        <w:rPr>
          <w:rStyle w:val="MCL-CrossReference"/>
        </w:rPr>
        <w:t xml:space="preserve">clause </w:t>
      </w:r>
      <w:r>
        <w:rPr>
          <w:b/>
        </w:rPr>
        <w:fldChar w:fldCharType="begin"/>
      </w:r>
      <w:r>
        <w:rPr>
          <w:b/>
        </w:rPr>
        <w:instrText xml:space="preserve"> REF _Ref322090278 \r \h </w:instrText>
      </w:r>
      <w:r>
        <w:rPr>
          <w:b/>
        </w:rPr>
      </w:r>
      <w:r>
        <w:rPr>
          <w:b/>
        </w:rPr>
        <w:fldChar w:fldCharType="separate"/>
      </w:r>
      <w:r w:rsidR="00DE3750">
        <w:rPr>
          <w:b/>
        </w:rPr>
        <w:t>4.3</w:t>
      </w:r>
      <w:r>
        <w:rPr>
          <w:b/>
        </w:rPr>
        <w:fldChar w:fldCharType="end"/>
      </w:r>
      <w:r>
        <w:t xml:space="preserve"> and </w:t>
      </w:r>
      <w:r>
        <w:rPr>
          <w:rStyle w:val="MCL-CrossReference"/>
        </w:rPr>
        <w:t xml:space="preserve">Schedule </w:t>
      </w:r>
      <w:r>
        <w:rPr>
          <w:b/>
        </w:rPr>
        <w:fldChar w:fldCharType="begin"/>
      </w:r>
      <w:r>
        <w:rPr>
          <w:b/>
        </w:rPr>
        <w:instrText xml:space="preserve"> REF _Ref355710858 \r \h </w:instrText>
      </w:r>
      <w:r>
        <w:rPr>
          <w:b/>
        </w:rPr>
      </w:r>
      <w:r>
        <w:rPr>
          <w:b/>
        </w:rPr>
        <w:fldChar w:fldCharType="separate"/>
      </w:r>
      <w:r w:rsidR="00DE3750">
        <w:rPr>
          <w:b/>
        </w:rPr>
        <w:t>3</w:t>
      </w:r>
      <w:r>
        <w:rPr>
          <w:b/>
        </w:rPr>
        <w:fldChar w:fldCharType="end"/>
      </w:r>
      <w:r>
        <w:t>; and</w:t>
      </w:r>
    </w:p>
    <w:p w14:paraId="57A8C536" w14:textId="77777777" w:rsidR="00115D25" w:rsidRDefault="000957E5">
      <w:pPr>
        <w:pStyle w:val="MCL-Level-3"/>
      </w:pPr>
      <w:r>
        <w:t>Insurance Rent.</w:t>
      </w:r>
    </w:p>
    <w:p w14:paraId="57A8C537" w14:textId="77777777" w:rsidR="00115D25" w:rsidRDefault="000957E5">
      <w:pPr>
        <w:pStyle w:val="MCL-Level-2"/>
      </w:pPr>
      <w:r>
        <w:t xml:space="preserve">The Tenant must pay as rent VAT under </w:t>
      </w:r>
      <w:r>
        <w:rPr>
          <w:b/>
          <w:bCs/>
        </w:rPr>
        <w:t xml:space="preserve">clause </w:t>
      </w:r>
      <w:r>
        <w:rPr>
          <w:b/>
        </w:rPr>
        <w:fldChar w:fldCharType="begin"/>
      </w:r>
      <w:r>
        <w:rPr>
          <w:b/>
        </w:rPr>
        <w:instrText xml:space="preserve"> REF _Ref373163831 \r \h </w:instrText>
      </w:r>
      <w:r>
        <w:rPr>
          <w:b/>
        </w:rPr>
      </w:r>
      <w:r>
        <w:rPr>
          <w:b/>
        </w:rPr>
        <w:fldChar w:fldCharType="separate"/>
      </w:r>
      <w:r w:rsidR="00DE3750">
        <w:rPr>
          <w:b/>
        </w:rPr>
        <w:t>4.4</w:t>
      </w:r>
      <w:r>
        <w:rPr>
          <w:b/>
        </w:rPr>
        <w:fldChar w:fldCharType="end"/>
      </w:r>
      <w:r>
        <w:t>.</w:t>
      </w:r>
    </w:p>
    <w:p w14:paraId="57A8C538" w14:textId="77777777" w:rsidR="00115D25" w:rsidRDefault="000957E5">
      <w:pPr>
        <w:pStyle w:val="MCL-Level-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57A8C539" w14:textId="77777777" w:rsidR="00115D25" w:rsidRDefault="000957E5">
      <w:pPr>
        <w:pStyle w:val="MCL-Level-2"/>
      </w:pPr>
      <w:r>
        <w:t>The Rents and all other sums payable under this Lease must be paid by the Tenant by electronic transfer from a United Kingdom bank account to the United Kingdom bank account notified by the Landlord to the Tenant.</w:t>
      </w:r>
    </w:p>
    <w:p w14:paraId="57A8C53A" w14:textId="77777777" w:rsidR="00115D25" w:rsidRDefault="000957E5">
      <w:pPr>
        <w:pStyle w:val="MCL-Level-2"/>
      </w:pPr>
      <w:r>
        <w:t>The Tenant must not make any legal or equitable deduction, set-off or counterclaim from any payment due under this Lease unless required to do so by law.</w:t>
      </w:r>
    </w:p>
    <w:p w14:paraId="57A8C53B" w14:textId="77777777" w:rsidR="00115D25" w:rsidRDefault="000957E5">
      <w:pPr>
        <w:pStyle w:val="MCL-Level-1"/>
        <w:keepNext/>
      </w:pPr>
      <w:r>
        <w:rPr>
          <w:rStyle w:val="MCL-Heading-1"/>
        </w:rPr>
        <w:t>TENANT'S OBLIGATIONS</w:t>
      </w:r>
      <w:bookmarkStart w:id="19" w:name="_NN1095"/>
      <w:bookmarkEnd w:id="19"/>
      <w:r>
        <w:fldChar w:fldCharType="begin"/>
      </w:r>
      <w:r>
        <w:instrText xml:space="preserve"> TC "</w:instrText>
      </w:r>
      <w:r>
        <w:fldChar w:fldCharType="begin"/>
      </w:r>
      <w:r>
        <w:instrText xml:space="preserve"> REF _NN1095\r \h </w:instrText>
      </w:r>
      <w:r>
        <w:fldChar w:fldCharType="separate"/>
      </w:r>
      <w:bookmarkStart w:id="20" w:name="_Toc441848355"/>
      <w:bookmarkStart w:id="21" w:name="_Toc455387353"/>
      <w:r w:rsidR="00DE3750">
        <w:instrText>4</w:instrText>
      </w:r>
      <w:r>
        <w:fldChar w:fldCharType="end"/>
      </w:r>
      <w:r>
        <w:tab/>
        <w:instrText>TENANT'S OBLIGATIONS</w:instrText>
      </w:r>
      <w:bookmarkEnd w:id="20"/>
      <w:bookmarkEnd w:id="21"/>
      <w:r>
        <w:instrText xml:space="preserve">" \l 1 </w:instrText>
      </w:r>
      <w:r>
        <w:fldChar w:fldCharType="end"/>
      </w:r>
    </w:p>
    <w:p w14:paraId="57A8C53C" w14:textId="77777777" w:rsidR="00115D25" w:rsidRDefault="000957E5">
      <w:pPr>
        <w:pStyle w:val="MCL-Level-2"/>
        <w:keepNext/>
      </w:pPr>
      <w:bookmarkStart w:id="22" w:name="_Ref384803358"/>
      <w:r>
        <w:rPr>
          <w:rStyle w:val="MCL-Heading-2"/>
        </w:rPr>
        <w:t>Main Rent</w:t>
      </w:r>
      <w:bookmarkStart w:id="23" w:name="_NN1096"/>
      <w:bookmarkEnd w:id="22"/>
      <w:bookmarkEnd w:id="23"/>
      <w:r>
        <w:fldChar w:fldCharType="begin"/>
      </w:r>
      <w:r>
        <w:instrText xml:space="preserve"> TC "</w:instrText>
      </w:r>
      <w:r>
        <w:fldChar w:fldCharType="begin"/>
      </w:r>
      <w:r>
        <w:instrText xml:space="preserve"> REF _NN1096\r \h </w:instrText>
      </w:r>
      <w:r>
        <w:fldChar w:fldCharType="separate"/>
      </w:r>
      <w:bookmarkStart w:id="24" w:name="_Toc441848356"/>
      <w:bookmarkStart w:id="25" w:name="_Toc455387354"/>
      <w:r w:rsidR="00DE3750">
        <w:instrText>4.1</w:instrText>
      </w:r>
      <w:r>
        <w:fldChar w:fldCharType="end"/>
      </w:r>
      <w:r>
        <w:tab/>
        <w:instrText>Main Rent</w:instrText>
      </w:r>
      <w:bookmarkEnd w:id="24"/>
      <w:bookmarkEnd w:id="25"/>
      <w:r>
        <w:instrText xml:space="preserve">" \l 2 </w:instrText>
      </w:r>
      <w:r>
        <w:fldChar w:fldCharType="end"/>
      </w:r>
    </w:p>
    <w:p w14:paraId="57A8C53D" w14:textId="77777777" w:rsidR="00115D25" w:rsidRDefault="000957E5">
      <w:pPr>
        <w:pStyle w:val="MCL-Body-2"/>
      </w:pPr>
      <w:r>
        <w:t>The Tenant must pay the Main Rent when due.</w:t>
      </w:r>
    </w:p>
    <w:p w14:paraId="57A8C53E" w14:textId="77777777" w:rsidR="00115D25" w:rsidRDefault="000957E5">
      <w:pPr>
        <w:pStyle w:val="MCL-Level-2"/>
        <w:keepNext/>
      </w:pPr>
      <w:r>
        <w:rPr>
          <w:rStyle w:val="MCL-Heading-2"/>
        </w:rPr>
        <w:t>Outgoings</w:t>
      </w:r>
      <w:bookmarkStart w:id="26" w:name="_NN1097"/>
      <w:bookmarkEnd w:id="26"/>
      <w:r>
        <w:fldChar w:fldCharType="begin"/>
      </w:r>
      <w:r>
        <w:instrText xml:space="preserve"> TC "</w:instrText>
      </w:r>
      <w:r>
        <w:fldChar w:fldCharType="begin"/>
      </w:r>
      <w:r>
        <w:instrText xml:space="preserve"> REF _NN1097\r \h </w:instrText>
      </w:r>
      <w:r>
        <w:fldChar w:fldCharType="separate"/>
      </w:r>
      <w:bookmarkStart w:id="27" w:name="_Toc441848357"/>
      <w:bookmarkStart w:id="28" w:name="_Toc455387355"/>
      <w:r w:rsidR="00DE3750">
        <w:instrText>4.2</w:instrText>
      </w:r>
      <w:r>
        <w:fldChar w:fldCharType="end"/>
      </w:r>
      <w:r>
        <w:tab/>
        <w:instrText>Outgoings</w:instrText>
      </w:r>
      <w:bookmarkEnd w:id="27"/>
      <w:bookmarkEnd w:id="28"/>
      <w:r>
        <w:instrText xml:space="preserve">" \l 2 </w:instrText>
      </w:r>
      <w:r>
        <w:fldChar w:fldCharType="end"/>
      </w:r>
    </w:p>
    <w:p w14:paraId="57A8C53F" w14:textId="77777777" w:rsidR="00115D25" w:rsidRDefault="000957E5">
      <w:pPr>
        <w:pStyle w:val="MCL-Level-3"/>
      </w:pPr>
      <w:r>
        <w:t>The Tenant must pay all Outgoings when demanded.</w:t>
      </w:r>
    </w:p>
    <w:p w14:paraId="57A8C540" w14:textId="77777777" w:rsidR="00115D25" w:rsidRDefault="000957E5">
      <w:pPr>
        <w:pStyle w:val="MCL-Level-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33"/>
      </w:r>
    </w:p>
    <w:p w14:paraId="57A8C541" w14:textId="77777777" w:rsidR="00115D25" w:rsidRDefault="000957E5">
      <w:pPr>
        <w:pStyle w:val="MCL-Level-2"/>
        <w:keepNext/>
      </w:pPr>
      <w:bookmarkStart w:id="29" w:name="_Ref322090278"/>
      <w:r>
        <w:rPr>
          <w:rStyle w:val="MCL-Heading-2"/>
        </w:rPr>
        <w:t>Service Charge</w:t>
      </w:r>
      <w:bookmarkStart w:id="30" w:name="_NN1098"/>
      <w:bookmarkEnd w:id="29"/>
      <w:bookmarkEnd w:id="30"/>
      <w:r>
        <w:fldChar w:fldCharType="begin"/>
      </w:r>
      <w:r>
        <w:instrText xml:space="preserve"> TC "</w:instrText>
      </w:r>
      <w:r>
        <w:fldChar w:fldCharType="begin"/>
      </w:r>
      <w:r>
        <w:instrText xml:space="preserve"> REF _NN1098\r \h </w:instrText>
      </w:r>
      <w:r>
        <w:fldChar w:fldCharType="separate"/>
      </w:r>
      <w:bookmarkStart w:id="31" w:name="_Toc441848358"/>
      <w:bookmarkStart w:id="32" w:name="_Toc455387356"/>
      <w:r w:rsidR="00DE3750">
        <w:instrText>4.3</w:instrText>
      </w:r>
      <w:r>
        <w:fldChar w:fldCharType="end"/>
      </w:r>
      <w:r>
        <w:tab/>
        <w:instrText>Service Charge</w:instrText>
      </w:r>
      <w:bookmarkEnd w:id="31"/>
      <w:bookmarkEnd w:id="32"/>
      <w:r>
        <w:instrText xml:space="preserve">" \l 2 </w:instrText>
      </w:r>
      <w:r>
        <w:fldChar w:fldCharType="end"/>
      </w:r>
    </w:p>
    <w:p w14:paraId="57A8C542" w14:textId="77777777" w:rsidR="00115D25" w:rsidRDefault="000957E5">
      <w:pPr>
        <w:pStyle w:val="MCL-Body-2"/>
      </w:pPr>
      <w:r>
        <w:t xml:space="preserve">The Tenant must pay the Service Charge in accordance with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sidR="00DE3750">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DE3750">
        <w:rPr>
          <w:b/>
        </w:rPr>
        <w:t>3</w:t>
      </w:r>
      <w:r>
        <w:rPr>
          <w:b/>
        </w:rPr>
        <w:fldChar w:fldCharType="end"/>
      </w:r>
      <w:r>
        <w:t>.</w:t>
      </w:r>
    </w:p>
    <w:p w14:paraId="57A8C543" w14:textId="77777777" w:rsidR="00115D25" w:rsidRDefault="000957E5">
      <w:pPr>
        <w:pStyle w:val="MCL-Level-2"/>
        <w:keepNext/>
      </w:pPr>
      <w:bookmarkStart w:id="33" w:name="_Ref373163831"/>
      <w:r>
        <w:rPr>
          <w:rStyle w:val="MCL-Heading-2"/>
        </w:rPr>
        <w:t>VAT</w:t>
      </w:r>
      <w:bookmarkStart w:id="34" w:name="_NN1099"/>
      <w:bookmarkEnd w:id="33"/>
      <w:bookmarkEnd w:id="34"/>
      <w:r>
        <w:fldChar w:fldCharType="begin"/>
      </w:r>
      <w:r>
        <w:instrText xml:space="preserve"> TC "</w:instrText>
      </w:r>
      <w:r>
        <w:fldChar w:fldCharType="begin"/>
      </w:r>
      <w:r>
        <w:instrText xml:space="preserve"> REF _NN1099\r \h </w:instrText>
      </w:r>
      <w:r>
        <w:fldChar w:fldCharType="separate"/>
      </w:r>
      <w:bookmarkStart w:id="35" w:name="_Toc441848359"/>
      <w:bookmarkStart w:id="36" w:name="_Toc455387357"/>
      <w:r w:rsidR="00DE3750">
        <w:instrText>4.4</w:instrText>
      </w:r>
      <w:r>
        <w:fldChar w:fldCharType="end"/>
      </w:r>
      <w:r>
        <w:tab/>
        <w:instrText>VAT</w:instrText>
      </w:r>
      <w:bookmarkEnd w:id="35"/>
      <w:bookmarkEnd w:id="36"/>
      <w:r>
        <w:instrText xml:space="preserve">" \l 2 </w:instrText>
      </w:r>
      <w:r>
        <w:fldChar w:fldCharType="end"/>
      </w:r>
    </w:p>
    <w:p w14:paraId="57A8C544" w14:textId="77777777" w:rsidR="00115D25" w:rsidRDefault="000957E5">
      <w:pPr>
        <w:pStyle w:val="MCL-Level-3"/>
      </w:pPr>
      <w:r>
        <w:t>The Tenant must pay:</w:t>
      </w:r>
    </w:p>
    <w:p w14:paraId="57A8C545" w14:textId="77777777" w:rsidR="00115D25" w:rsidRDefault="000957E5">
      <w:pPr>
        <w:pStyle w:val="MCL-Level-4"/>
      </w:pPr>
      <w:r>
        <w:lastRenderedPageBreak/>
        <w:t>VAT on any consideration in respect of a VAT Supply to the Tenant by the Landlord at the same time as the consideration is paid; and</w:t>
      </w:r>
    </w:p>
    <w:p w14:paraId="57A8C546" w14:textId="77777777" w:rsidR="00115D25" w:rsidRDefault="000957E5">
      <w:pPr>
        <w:pStyle w:val="MCL-Level-4"/>
      </w:pPr>
      <w:r>
        <w:t>on demand VAT (and interest, penalties and costs where these are incurred because of anything the Tenant does or fails to do) charged in respect of any VAT Supply to the Landlord in respect of the Premises where that VAT is not recoverable by the Landlord from HM Revenue &amp; Customs.</w:t>
      </w:r>
    </w:p>
    <w:p w14:paraId="57A8C547" w14:textId="77777777" w:rsidR="00115D25" w:rsidRDefault="000957E5">
      <w:pPr>
        <w:pStyle w:val="MCL-Level-3"/>
      </w:pPr>
      <w:r>
        <w:t>The Tenant must not do anything that would result in the disapplication of the option to tax in respect of the Landlord’s interest in the Building.</w:t>
      </w:r>
    </w:p>
    <w:p w14:paraId="57A8C548" w14:textId="77777777" w:rsidR="00115D25" w:rsidRDefault="000957E5">
      <w:pPr>
        <w:pStyle w:val="MCL-Level-2"/>
        <w:keepNext/>
      </w:pPr>
      <w:bookmarkStart w:id="37" w:name="_Ref352922683"/>
      <w:r>
        <w:rPr>
          <w:rStyle w:val="MCL-Heading-2"/>
        </w:rPr>
        <w:t>Interest on overdue payments</w:t>
      </w:r>
      <w:bookmarkStart w:id="38" w:name="_NN1100"/>
      <w:bookmarkEnd w:id="37"/>
      <w:bookmarkEnd w:id="38"/>
      <w:r>
        <w:fldChar w:fldCharType="begin"/>
      </w:r>
      <w:r>
        <w:instrText xml:space="preserve"> TC "</w:instrText>
      </w:r>
      <w:r>
        <w:fldChar w:fldCharType="begin"/>
      </w:r>
      <w:r>
        <w:instrText xml:space="preserve"> REF _NN1100\r \h </w:instrText>
      </w:r>
      <w:r>
        <w:fldChar w:fldCharType="separate"/>
      </w:r>
      <w:bookmarkStart w:id="39" w:name="_Toc441848360"/>
      <w:bookmarkStart w:id="40" w:name="_Toc455387358"/>
      <w:r w:rsidR="00DE3750">
        <w:instrText>4.5</w:instrText>
      </w:r>
      <w:r>
        <w:fldChar w:fldCharType="end"/>
      </w:r>
      <w:r>
        <w:tab/>
        <w:instrText>Interest on overdue payments</w:instrText>
      </w:r>
      <w:bookmarkEnd w:id="39"/>
      <w:bookmarkEnd w:id="40"/>
      <w:r>
        <w:instrText xml:space="preserve">" \l 2 </w:instrText>
      </w:r>
      <w:r>
        <w:fldChar w:fldCharType="end"/>
      </w:r>
    </w:p>
    <w:p w14:paraId="57A8C549" w14:textId="77777777" w:rsidR="00115D25" w:rsidRDefault="000957E5">
      <w:pPr>
        <w:pStyle w:val="MCL-Body-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57A8C54A" w14:textId="77777777" w:rsidR="00115D25" w:rsidRDefault="000957E5">
      <w:pPr>
        <w:pStyle w:val="MCL-Level-2"/>
        <w:keepNext/>
      </w:pPr>
      <w:r>
        <w:rPr>
          <w:rStyle w:val="MCL-Heading-2"/>
        </w:rPr>
        <w:t>Reimburse costs incurred by the Landlord</w:t>
      </w:r>
      <w:bookmarkStart w:id="41" w:name="_NN1101"/>
      <w:bookmarkEnd w:id="41"/>
      <w:r>
        <w:fldChar w:fldCharType="begin"/>
      </w:r>
      <w:r>
        <w:instrText xml:space="preserve"> TC "</w:instrText>
      </w:r>
      <w:r>
        <w:fldChar w:fldCharType="begin"/>
      </w:r>
      <w:r>
        <w:instrText xml:space="preserve"> REF _NN1101\r \h </w:instrText>
      </w:r>
      <w:r>
        <w:fldChar w:fldCharType="separate"/>
      </w:r>
      <w:bookmarkStart w:id="42" w:name="_Toc441848361"/>
      <w:bookmarkStart w:id="43" w:name="_Toc455387359"/>
      <w:r w:rsidR="00DE3750">
        <w:instrText>4.6</w:instrText>
      </w:r>
      <w:r>
        <w:fldChar w:fldCharType="end"/>
      </w:r>
      <w:r>
        <w:tab/>
        <w:instrText>Reimburse fees incurred by the Landlord</w:instrText>
      </w:r>
      <w:bookmarkEnd w:id="42"/>
      <w:bookmarkEnd w:id="43"/>
      <w:r>
        <w:instrText xml:space="preserve">" \l 2 </w:instrText>
      </w:r>
      <w:r>
        <w:fldChar w:fldCharType="end"/>
      </w:r>
    </w:p>
    <w:p w14:paraId="57A8C54B" w14:textId="77777777" w:rsidR="00115D25" w:rsidRDefault="000957E5">
      <w:pPr>
        <w:pStyle w:val="MCL-Body-2"/>
      </w:pPr>
      <w:r>
        <w:t>The Tenant must pay on demand the Landlord’s costs (including legal and surveyor's charges and bailiff’s and enforcement agent’s fees) and disbursements in connection with:</w:t>
      </w:r>
    </w:p>
    <w:p w14:paraId="57A8C54C" w14:textId="77777777" w:rsidR="00115D25" w:rsidRDefault="000957E5">
      <w:pPr>
        <w:pStyle w:val="MCL-Level-3"/>
      </w:pPr>
      <w:bookmarkStart w:id="44" w:name="_Ref322090156"/>
      <w:r>
        <w:t>any breach of the Tenant’s obligations in this Lease, including the preparation and service of a notice under section 146 of the 1925 Act;</w:t>
      </w:r>
      <w:bookmarkEnd w:id="44"/>
    </w:p>
    <w:p w14:paraId="57A8C54D" w14:textId="77777777" w:rsidR="00115D25" w:rsidRDefault="000957E5">
      <w:pPr>
        <w:pStyle w:val="MCL-Level-3"/>
      </w:pPr>
      <w:r>
        <w:t>any application by the Tenant for consent under this Lease, whether that application is withdrawn or consent is granted or lawfully refused, except in cases where the Landlord is required to act reasonably and the Landlord unreasonably refuses to give consent;</w:t>
      </w:r>
    </w:p>
    <w:p w14:paraId="57A8C54E" w14:textId="77777777" w:rsidR="00115D25" w:rsidRDefault="000957E5">
      <w:pPr>
        <w:pStyle w:val="MCL-Level-3"/>
      </w:pPr>
      <w:bookmarkStart w:id="45" w:name="_Ref429385578"/>
      <w:bookmarkStart w:id="46" w:name="_Ref438116038"/>
      <w:r>
        <w:t>[carrying out works to the Premises to improve their Environmental Performance where the Tenant, in its absolute discretion, has consented to the Landlord doing so</w:t>
      </w:r>
      <w:bookmarkEnd w:id="45"/>
      <w:r>
        <w:t>;]</w:t>
      </w:r>
      <w:bookmarkEnd w:id="46"/>
      <w:r>
        <w:rPr>
          <w:rStyle w:val="FootnoteReference"/>
        </w:rPr>
        <w:footnoteReference w:id="34"/>
      </w:r>
    </w:p>
    <w:p w14:paraId="57A8C54F" w14:textId="77777777" w:rsidR="00115D25" w:rsidRDefault="000957E5">
      <w:pPr>
        <w:pStyle w:val="MCL-Level-3"/>
      </w:pPr>
      <w:r>
        <w:t xml:space="preserve">the preparation and service of any notice by the Landlord under </w:t>
      </w:r>
      <w:r>
        <w:rPr>
          <w:rStyle w:val="MCL-CrossReference"/>
        </w:rPr>
        <w:t xml:space="preserve">clause </w:t>
      </w:r>
      <w:r>
        <w:rPr>
          <w:b/>
        </w:rPr>
        <w:fldChar w:fldCharType="begin"/>
      </w:r>
      <w:r>
        <w:rPr>
          <w:b/>
        </w:rPr>
        <w:instrText xml:space="preserve"> REF _Ref322090319 \r \h </w:instrText>
      </w:r>
      <w:r>
        <w:rPr>
          <w:b/>
        </w:rPr>
      </w:r>
      <w:r>
        <w:rPr>
          <w:b/>
        </w:rPr>
        <w:fldChar w:fldCharType="separate"/>
      </w:r>
      <w:r w:rsidR="00DE3750">
        <w:rPr>
          <w:b/>
        </w:rPr>
        <w:t>4.14.3</w:t>
      </w:r>
      <w:r>
        <w:rPr>
          <w:b/>
        </w:rPr>
        <w:fldChar w:fldCharType="end"/>
      </w:r>
      <w:r>
        <w:t>; and</w:t>
      </w:r>
    </w:p>
    <w:p w14:paraId="57A8C550" w14:textId="77777777" w:rsidR="00115D25" w:rsidRDefault="000957E5">
      <w:pPr>
        <w:pStyle w:val="MCL-Level-3"/>
      </w:pPr>
      <w:r>
        <w:t>the preparation and service of a schedule of dilapidations served no later than six months after the End Date.</w:t>
      </w:r>
    </w:p>
    <w:p w14:paraId="57A8C551" w14:textId="77777777" w:rsidR="00115D25" w:rsidRDefault="000957E5">
      <w:pPr>
        <w:pStyle w:val="MCL-Level-2"/>
        <w:keepNext/>
      </w:pPr>
      <w:r>
        <w:rPr>
          <w:rStyle w:val="MCL-Heading-2"/>
        </w:rPr>
        <w:t>Third party indemnity</w:t>
      </w:r>
      <w:r>
        <w:rPr>
          <w:rStyle w:val="FootnoteReference"/>
        </w:rPr>
        <w:footnoteReference w:id="35"/>
      </w:r>
      <w:bookmarkStart w:id="47" w:name="_NN1102"/>
      <w:bookmarkEnd w:id="47"/>
      <w:r>
        <w:fldChar w:fldCharType="begin"/>
      </w:r>
      <w:r>
        <w:instrText xml:space="preserve"> TC "</w:instrText>
      </w:r>
      <w:r>
        <w:fldChar w:fldCharType="begin"/>
      </w:r>
      <w:r>
        <w:instrText xml:space="preserve"> REF _NN1102\r \h </w:instrText>
      </w:r>
      <w:r>
        <w:fldChar w:fldCharType="separate"/>
      </w:r>
      <w:bookmarkStart w:id="48" w:name="_Toc441848362"/>
      <w:bookmarkStart w:id="49" w:name="_Toc455387360"/>
      <w:r w:rsidR="00DE3750">
        <w:instrText>4.7</w:instrText>
      </w:r>
      <w:r>
        <w:fldChar w:fldCharType="end"/>
      </w:r>
      <w:r>
        <w:tab/>
        <w:instrText>Third party indemnity</w:instrText>
      </w:r>
      <w:bookmarkEnd w:id="48"/>
      <w:bookmarkEnd w:id="49"/>
      <w:r>
        <w:instrText xml:space="preserve">" \l 2 </w:instrText>
      </w:r>
      <w:r>
        <w:fldChar w:fldCharType="end"/>
      </w:r>
    </w:p>
    <w:p w14:paraId="57A8C552" w14:textId="77777777" w:rsidR="00115D25" w:rsidRDefault="000957E5">
      <w:pPr>
        <w:pStyle w:val="MCL-Level-3"/>
      </w:pPr>
      <w:bookmarkStart w:id="50"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arising from</w:t>
      </w:r>
      <w:bookmarkEnd w:id="50"/>
      <w:r>
        <w:t>:</w:t>
      </w:r>
    </w:p>
    <w:p w14:paraId="57A8C553" w14:textId="77777777" w:rsidR="00115D25" w:rsidRDefault="000957E5">
      <w:pPr>
        <w:pStyle w:val="MCL-Level-4"/>
      </w:pPr>
      <w:r>
        <w:t>the state and condition of the Premises or the Tenant’s use of them;</w:t>
      </w:r>
    </w:p>
    <w:p w14:paraId="57A8C554" w14:textId="77777777" w:rsidR="00115D25" w:rsidRDefault="000957E5">
      <w:pPr>
        <w:pStyle w:val="MCL-Level-4"/>
      </w:pPr>
      <w:r>
        <w:t>the exercise of the Tenant’s rights; or</w:t>
      </w:r>
    </w:p>
    <w:p w14:paraId="57A8C555" w14:textId="77777777" w:rsidR="00115D25" w:rsidRDefault="000957E5">
      <w:pPr>
        <w:pStyle w:val="MCL-Level-4"/>
      </w:pPr>
      <w:r>
        <w:t>the carrying out of any Permitted Works.</w:t>
      </w:r>
    </w:p>
    <w:p w14:paraId="57A8C556" w14:textId="77777777" w:rsidR="00115D25" w:rsidRDefault="000957E5">
      <w:pPr>
        <w:pStyle w:val="MCL-Level-3"/>
      </w:pPr>
      <w:r>
        <w:lastRenderedPageBreak/>
        <w:t xml:space="preserve">In respect of any claim covered by the indemnity in </w:t>
      </w:r>
      <w:r>
        <w:rPr>
          <w:rStyle w:val="MCL-CrossReference"/>
        </w:rPr>
        <w:t xml:space="preserve">clause </w:t>
      </w:r>
      <w:r>
        <w:rPr>
          <w:b/>
        </w:rPr>
        <w:fldChar w:fldCharType="begin"/>
      </w:r>
      <w:r>
        <w:rPr>
          <w:b/>
        </w:rPr>
        <w:instrText xml:space="preserve"> REF _Ref355787928 \r \h </w:instrText>
      </w:r>
      <w:r>
        <w:rPr>
          <w:b/>
        </w:rPr>
      </w:r>
      <w:r>
        <w:rPr>
          <w:b/>
        </w:rPr>
        <w:fldChar w:fldCharType="separate"/>
      </w:r>
      <w:r w:rsidR="00DE3750">
        <w:rPr>
          <w:b/>
        </w:rPr>
        <w:t>4.7.1</w:t>
      </w:r>
      <w:r>
        <w:rPr>
          <w:b/>
        </w:rPr>
        <w:fldChar w:fldCharType="end"/>
      </w:r>
      <w:r>
        <w:t>, the Landlord must:</w:t>
      </w:r>
    </w:p>
    <w:p w14:paraId="57A8C557" w14:textId="77777777" w:rsidR="00115D25" w:rsidRDefault="000957E5">
      <w:pPr>
        <w:pStyle w:val="MCL-Level-4"/>
      </w:pPr>
      <w:r>
        <w:t>give notice to the Tenant of the claim as soon as reasonably practicable after receiving notice of it;</w:t>
      </w:r>
    </w:p>
    <w:p w14:paraId="57A8C558" w14:textId="77777777" w:rsidR="00115D25" w:rsidRDefault="000957E5">
      <w:pPr>
        <w:pStyle w:val="MCL-Level-4"/>
      </w:pPr>
      <w:r>
        <w:t>provide the Tenant with any information and assistance in relation to the claim that the Tenant may reasonably require, subject to the Tenant paying to the Landlord all costs incurred by the Landlord in providing that information or assistance; and</w:t>
      </w:r>
    </w:p>
    <w:p w14:paraId="57A8C559" w14:textId="77777777" w:rsidR="00115D25" w:rsidRDefault="000957E5">
      <w:pPr>
        <w:pStyle w:val="MCL-Level-4"/>
      </w:pPr>
      <w:r>
        <w:t>mitigate its loss (at the Tenant’s cost) where it is reasonable for the Landlord to do so.</w:t>
      </w:r>
    </w:p>
    <w:p w14:paraId="57A8C55A" w14:textId="77777777" w:rsidR="00115D25" w:rsidRDefault="000957E5">
      <w:pPr>
        <w:pStyle w:val="MCL-Level-2"/>
        <w:keepNext/>
      </w:pPr>
      <w:bookmarkStart w:id="51" w:name="_Ref322091149"/>
      <w:r>
        <w:rPr>
          <w:rStyle w:val="MCL-Heading-2"/>
        </w:rPr>
        <w:t>Insurance</w:t>
      </w:r>
      <w:bookmarkStart w:id="52" w:name="_NN1103"/>
      <w:bookmarkEnd w:id="51"/>
      <w:bookmarkEnd w:id="52"/>
      <w:r>
        <w:fldChar w:fldCharType="begin"/>
      </w:r>
      <w:r>
        <w:instrText xml:space="preserve"> TC "</w:instrText>
      </w:r>
      <w:r>
        <w:fldChar w:fldCharType="begin"/>
      </w:r>
      <w:r>
        <w:instrText xml:space="preserve"> REF _NN1103\r \h </w:instrText>
      </w:r>
      <w:r>
        <w:fldChar w:fldCharType="separate"/>
      </w:r>
      <w:bookmarkStart w:id="53" w:name="_Toc441848363"/>
      <w:bookmarkStart w:id="54" w:name="_Toc455387361"/>
      <w:r w:rsidR="00DE3750">
        <w:instrText>4.8</w:instrText>
      </w:r>
      <w:r>
        <w:fldChar w:fldCharType="end"/>
      </w:r>
      <w:r>
        <w:tab/>
        <w:instrText>Insurance</w:instrText>
      </w:r>
      <w:bookmarkEnd w:id="53"/>
      <w:bookmarkEnd w:id="54"/>
      <w:r>
        <w:instrText xml:space="preserve">" \l 2 </w:instrText>
      </w:r>
      <w:r>
        <w:fldChar w:fldCharType="end"/>
      </w:r>
    </w:p>
    <w:p w14:paraId="57A8C55B" w14:textId="77777777" w:rsidR="00115D25" w:rsidRDefault="000957E5">
      <w:pPr>
        <w:pStyle w:val="MCL-Body-2"/>
      </w:pPr>
      <w:r>
        <w:t xml:space="preserve">The Tenant must comply with its obligations in </w:t>
      </w:r>
      <w:r>
        <w:rPr>
          <w:rStyle w:val="MCL-CrossReference"/>
        </w:rPr>
        <w:t xml:space="preserve">Schedule </w:t>
      </w:r>
      <w:r>
        <w:rPr>
          <w:b/>
        </w:rPr>
        <w:fldChar w:fldCharType="begin"/>
      </w:r>
      <w:r>
        <w:rPr>
          <w:b/>
        </w:rPr>
        <w:instrText xml:space="preserve"> REF _Ref355711290 \r \h </w:instrText>
      </w:r>
      <w:r>
        <w:rPr>
          <w:b/>
        </w:rPr>
      </w:r>
      <w:r>
        <w:rPr>
          <w:b/>
        </w:rPr>
        <w:fldChar w:fldCharType="separate"/>
      </w:r>
      <w:r w:rsidR="00DE3750">
        <w:rPr>
          <w:b/>
        </w:rPr>
        <w:t>4</w:t>
      </w:r>
      <w:r>
        <w:rPr>
          <w:b/>
        </w:rPr>
        <w:fldChar w:fldCharType="end"/>
      </w:r>
      <w:r>
        <w:t>.</w:t>
      </w:r>
    </w:p>
    <w:p w14:paraId="57A8C55C" w14:textId="77777777" w:rsidR="00115D25" w:rsidRDefault="000957E5">
      <w:pPr>
        <w:pStyle w:val="MCL-Level-2"/>
        <w:keepNext/>
      </w:pPr>
      <w:bookmarkStart w:id="55" w:name="_Ref356484078"/>
      <w:r>
        <w:rPr>
          <w:rStyle w:val="MCL-Heading-2"/>
        </w:rPr>
        <w:t>Repair and decoration</w:t>
      </w:r>
      <w:bookmarkStart w:id="56" w:name="_NN1104"/>
      <w:bookmarkEnd w:id="55"/>
      <w:bookmarkEnd w:id="56"/>
      <w:r>
        <w:fldChar w:fldCharType="begin"/>
      </w:r>
      <w:r>
        <w:instrText xml:space="preserve"> TC "</w:instrText>
      </w:r>
      <w:r>
        <w:fldChar w:fldCharType="begin"/>
      </w:r>
      <w:r>
        <w:instrText xml:space="preserve"> REF _NN1104\r \h </w:instrText>
      </w:r>
      <w:r>
        <w:fldChar w:fldCharType="separate"/>
      </w:r>
      <w:bookmarkStart w:id="57" w:name="_Toc441848364"/>
      <w:bookmarkStart w:id="58" w:name="_Toc455387362"/>
      <w:r w:rsidR="00DE3750">
        <w:instrText>4.9</w:instrText>
      </w:r>
      <w:r>
        <w:fldChar w:fldCharType="end"/>
      </w:r>
      <w:r>
        <w:tab/>
        <w:instrText>Repair and decoration</w:instrText>
      </w:r>
      <w:bookmarkEnd w:id="57"/>
      <w:bookmarkEnd w:id="58"/>
      <w:r>
        <w:instrText xml:space="preserve">" \l 2 </w:instrText>
      </w:r>
      <w:r>
        <w:fldChar w:fldCharType="end"/>
      </w:r>
    </w:p>
    <w:p w14:paraId="57A8C55D" w14:textId="77777777" w:rsidR="00115D25" w:rsidRDefault="000957E5">
      <w:pPr>
        <w:pStyle w:val="MCL-Level-3"/>
      </w:pPr>
      <w:bookmarkStart w:id="59" w:name="_Ref322090348"/>
      <w:r>
        <w:t>The Tenant must:</w:t>
      </w:r>
    </w:p>
    <w:bookmarkEnd w:id="59"/>
    <w:p w14:paraId="57A8C55E" w14:textId="77777777" w:rsidR="00115D25" w:rsidRDefault="000957E5">
      <w:pPr>
        <w:pStyle w:val="MCL-Level-4"/>
      </w:pPr>
      <w:r>
        <w:t xml:space="preserve">[keep the Premises and all Tenant’s Business Alterations in good and substantial repair and condition and clean and tidy;] </w:t>
      </w:r>
      <w:r>
        <w:rPr>
          <w:b/>
          <w:bCs/>
        </w:rPr>
        <w:t xml:space="preserve">OR </w:t>
      </w:r>
      <w:r>
        <w:t>[keep the Premises in no worse state of repair and condition than they were in at the date of the Schedule of Condition that is attached for evidential purposes;]</w:t>
      </w:r>
    </w:p>
    <w:p w14:paraId="57A8C55F" w14:textId="77777777" w:rsidR="00115D25" w:rsidRDefault="000957E5">
      <w:pPr>
        <w:pStyle w:val="MCL-Level-4"/>
      </w:pPr>
      <w:r>
        <w:t>keep all Conducting Media, plant, equipment or fixtures forming part of the Premises [(or that exclusively serve them)</w:t>
      </w:r>
      <w:r>
        <w:rPr>
          <w:rStyle w:val="FootnoteReference"/>
        </w:rPr>
        <w:footnoteReference w:id="36"/>
      </w:r>
      <w:r>
        <w:t>] and any External Works properly maintained and in good working order in accordance with good industry practice and any requirements of the Landlord’s insurers; and</w:t>
      </w:r>
    </w:p>
    <w:p w14:paraId="57A8C560" w14:textId="77777777" w:rsidR="00115D25" w:rsidRDefault="000957E5">
      <w:pPr>
        <w:pStyle w:val="MCL-Level-4"/>
      </w:pPr>
      <w:r>
        <w:t>replace (where beyond economic repair) any Conducting Media and plant, equipment or fixtures forming part of the Premises [(or that exclusively serve them)</w:t>
      </w:r>
      <w:r>
        <w:rPr>
          <w:rStyle w:val="FootnoteReference"/>
        </w:rPr>
        <w:footnoteReference w:id="37"/>
      </w:r>
      <w:r>
        <w:t>] and any External Works with items of equivalent or better quality.</w:t>
      </w:r>
    </w:p>
    <w:p w14:paraId="57A8C561" w14:textId="77777777" w:rsidR="00115D25" w:rsidRDefault="000957E5">
      <w:pPr>
        <w:pStyle w:val="MCL-Level-3"/>
      </w:pPr>
      <w:bookmarkStart w:id="60" w:name="_Ref391479232"/>
      <w:r>
        <w:t>The Tenant must promptly replace any damaged glass forming part of the Premises with glass of equivalent appearance and of the same or better quality.</w:t>
      </w:r>
      <w:bookmarkEnd w:id="60"/>
    </w:p>
    <w:p w14:paraId="57A8C562" w14:textId="77777777" w:rsidR="00115D25" w:rsidRDefault="000957E5">
      <w:pPr>
        <w:pStyle w:val="MCL-Level-3"/>
      </w:pPr>
      <w:r>
        <w:t>The Tenant must decorate the Premises as and when necessary and in the final six months of the Term.</w:t>
      </w:r>
    </w:p>
    <w:p w14:paraId="57A8C563" w14:textId="77777777" w:rsidR="00115D25" w:rsidRDefault="000957E5">
      <w:pPr>
        <w:pStyle w:val="MCL-Level-3"/>
      </w:pPr>
      <w:r>
        <w:t xml:space="preserve">The obligations under this </w:t>
      </w:r>
      <w:r>
        <w:rPr>
          <w:rStyle w:val="MCL-CrossReference"/>
        </w:rPr>
        <w:t xml:space="preserve">clause </w:t>
      </w:r>
      <w:r>
        <w:rPr>
          <w:rStyle w:val="MCL-CrossReference"/>
        </w:rPr>
        <w:fldChar w:fldCharType="begin"/>
      </w:r>
      <w:r>
        <w:rPr>
          <w:rStyle w:val="MCL-CrossReference"/>
        </w:rPr>
        <w:instrText xml:space="preserve"> REF _Ref356484078 \r \h </w:instrText>
      </w:r>
      <w:r>
        <w:rPr>
          <w:rStyle w:val="MCL-CrossReference"/>
        </w:rPr>
      </w:r>
      <w:r>
        <w:rPr>
          <w:rStyle w:val="MCL-CrossReference"/>
        </w:rPr>
        <w:fldChar w:fldCharType="separate"/>
      </w:r>
      <w:r w:rsidR="00DE3750">
        <w:rPr>
          <w:rStyle w:val="MCL-CrossReference"/>
        </w:rPr>
        <w:t>4.9</w:t>
      </w:r>
      <w:r>
        <w:rPr>
          <w:rStyle w:val="MCL-CrossReference"/>
        </w:rPr>
        <w:fldChar w:fldCharType="end"/>
      </w:r>
      <w:r>
        <w:rPr>
          <w:rStyle w:val="MCL-CrossReference"/>
          <w:b w:val="0"/>
          <w:bCs/>
        </w:rPr>
        <w:t xml:space="preserve"> </w:t>
      </w:r>
      <w:r>
        <w:t xml:space="preserve">[apart from </w:t>
      </w:r>
      <w:r>
        <w:rPr>
          <w:b/>
          <w:bCs/>
        </w:rPr>
        <w:t xml:space="preserve">clause </w:t>
      </w:r>
      <w:r>
        <w:rPr>
          <w:b/>
          <w:bCs/>
        </w:rPr>
        <w:fldChar w:fldCharType="begin"/>
      </w:r>
      <w:r>
        <w:rPr>
          <w:b/>
          <w:bCs/>
        </w:rPr>
        <w:instrText xml:space="preserve"> REF _Ref391479232 \r \h </w:instrText>
      </w:r>
      <w:r>
        <w:rPr>
          <w:b/>
          <w:bCs/>
        </w:rPr>
      </w:r>
      <w:r>
        <w:rPr>
          <w:b/>
          <w:bCs/>
        </w:rPr>
        <w:fldChar w:fldCharType="separate"/>
      </w:r>
      <w:r w:rsidR="00DE3750">
        <w:rPr>
          <w:b/>
          <w:bCs/>
        </w:rPr>
        <w:t>4.9.2</w:t>
      </w:r>
      <w:r>
        <w:rPr>
          <w:b/>
          <w:bCs/>
        </w:rPr>
        <w:fldChar w:fldCharType="end"/>
      </w:r>
      <w:r>
        <w:t xml:space="preserve"> ]exclude:</w:t>
      </w:r>
    </w:p>
    <w:p w14:paraId="57A8C564" w14:textId="77777777" w:rsidR="00115D25" w:rsidRDefault="000957E5">
      <w:pPr>
        <w:pStyle w:val="MCL-Level-4"/>
      </w:pPr>
      <w:r>
        <w:t xml:space="preserve">damage by any Insured Risk, except to the extent that payment of any insurance money is refused because of anything the Tenant does or fails to do and the Tenant has not complied with </w:t>
      </w:r>
      <w:r>
        <w:rPr>
          <w:b/>
          <w:bCs/>
        </w:rPr>
        <w:t xml:space="preserve">paragraph </w:t>
      </w:r>
      <w:r>
        <w:fldChar w:fldCharType="begin"/>
      </w:r>
      <w:r>
        <w:instrText xml:space="preserve"> REF _Ref322097335 \r \h  \* MERGEFORMAT </w:instrText>
      </w:r>
      <w:r>
        <w:fldChar w:fldCharType="separate"/>
      </w:r>
      <w:r w:rsidR="00DE3750" w:rsidRPr="00DE3750">
        <w:rPr>
          <w:b/>
          <w:bCs/>
        </w:rPr>
        <w:t>1.1.3</w:t>
      </w:r>
      <w:r>
        <w:fldChar w:fldCharType="end"/>
      </w:r>
      <w:r>
        <w:rPr>
          <w:b/>
          <w:bCs/>
        </w:rPr>
        <w:t xml:space="preserve"> of Schedule </w:t>
      </w:r>
      <w:r>
        <w:fldChar w:fldCharType="begin"/>
      </w:r>
      <w:r>
        <w:instrText xml:space="preserve"> REF _Ref355711290 \r \h  \* MERGEFORMAT </w:instrText>
      </w:r>
      <w:r>
        <w:fldChar w:fldCharType="separate"/>
      </w:r>
      <w:r w:rsidR="00DE3750" w:rsidRPr="00DE3750">
        <w:rPr>
          <w:b/>
          <w:bCs/>
        </w:rPr>
        <w:t>4</w:t>
      </w:r>
      <w:r>
        <w:fldChar w:fldCharType="end"/>
      </w:r>
      <w:r>
        <w:t>; and</w:t>
      </w:r>
    </w:p>
    <w:p w14:paraId="57A8C565" w14:textId="77777777" w:rsidR="00115D25" w:rsidRDefault="000957E5">
      <w:pPr>
        <w:pStyle w:val="MCL-Level-4"/>
      </w:pPr>
      <w:r>
        <w:t>damage by any Uninsured Risk.</w:t>
      </w:r>
    </w:p>
    <w:p w14:paraId="57A8C566" w14:textId="77777777" w:rsidR="00115D25" w:rsidRDefault="000957E5">
      <w:pPr>
        <w:pStyle w:val="MCL-Level-2"/>
        <w:keepNext/>
      </w:pPr>
      <w:bookmarkStart w:id="61" w:name="_Ref322090246"/>
      <w:r>
        <w:rPr>
          <w:rStyle w:val="MCL-Heading-2"/>
        </w:rPr>
        <w:t>Allow entry</w:t>
      </w:r>
      <w:bookmarkStart w:id="62" w:name="_NN1105"/>
      <w:bookmarkEnd w:id="61"/>
      <w:bookmarkEnd w:id="62"/>
      <w:r>
        <w:fldChar w:fldCharType="begin"/>
      </w:r>
      <w:r>
        <w:instrText xml:space="preserve"> TC "</w:instrText>
      </w:r>
      <w:r>
        <w:fldChar w:fldCharType="begin"/>
      </w:r>
      <w:r>
        <w:instrText xml:space="preserve"> REF _NN1105\r \h </w:instrText>
      </w:r>
      <w:r>
        <w:fldChar w:fldCharType="separate"/>
      </w:r>
      <w:bookmarkStart w:id="63" w:name="_Toc441848365"/>
      <w:bookmarkStart w:id="64" w:name="_Toc455387363"/>
      <w:r w:rsidR="00DE3750">
        <w:instrText>4.10</w:instrText>
      </w:r>
      <w:r>
        <w:fldChar w:fldCharType="end"/>
      </w:r>
      <w:r>
        <w:tab/>
        <w:instrText>Allow entry</w:instrText>
      </w:r>
      <w:bookmarkEnd w:id="63"/>
      <w:bookmarkEnd w:id="64"/>
      <w:r>
        <w:instrText xml:space="preserve">" \l 2 </w:instrText>
      </w:r>
      <w:r>
        <w:fldChar w:fldCharType="end"/>
      </w:r>
    </w:p>
    <w:p w14:paraId="57A8C567" w14:textId="77777777" w:rsidR="00115D25" w:rsidRDefault="000957E5">
      <w:pPr>
        <w:pStyle w:val="MCL-Level-3"/>
      </w:pPr>
      <w:r>
        <w:t>The Tenant must allow the Landlord to enter and inspect the Premises.</w:t>
      </w:r>
    </w:p>
    <w:p w14:paraId="57A8C568" w14:textId="77777777" w:rsidR="00115D25" w:rsidRDefault="000957E5">
      <w:pPr>
        <w:pStyle w:val="MCL-Level-3"/>
      </w:pPr>
      <w:bookmarkStart w:id="65" w:name="_Ref358201571"/>
      <w:r>
        <w:t xml:space="preserve">If the Landlord requires the Tenant to remedy any breach of the Tenant’s obligations regarding the state and condition of the Premises or to remove any unauthorised alterations then the Tenant must comply with those requirements immediately in the case of an </w:t>
      </w:r>
      <w:r>
        <w:lastRenderedPageBreak/>
        <w:t>emergency or, in all other cases, begin to comply with those requirements within one month after being notified of them and diligently complete any works required.</w:t>
      </w:r>
      <w:bookmarkEnd w:id="65"/>
    </w:p>
    <w:p w14:paraId="57A8C569" w14:textId="77777777" w:rsidR="00115D25" w:rsidRDefault="000957E5">
      <w:pPr>
        <w:pStyle w:val="MCL-Level-3"/>
      </w:pPr>
      <w:bookmarkStart w:id="66" w:name="_Ref408836796"/>
      <w:r>
        <w:t xml:space="preserve">If the Tenant does not comply with </w:t>
      </w:r>
      <w:r>
        <w:rPr>
          <w:b/>
          <w:bCs/>
        </w:rPr>
        <w:t xml:space="preserve">clause </w:t>
      </w:r>
      <w:r>
        <w:rPr>
          <w:b/>
        </w:rPr>
        <w:fldChar w:fldCharType="begin"/>
      </w:r>
      <w:r>
        <w:rPr>
          <w:b/>
        </w:rPr>
        <w:instrText xml:space="preserve"> REF _Ref358201571 \r \h </w:instrText>
      </w:r>
      <w:r>
        <w:rPr>
          <w:b/>
        </w:rPr>
      </w:r>
      <w:r>
        <w:rPr>
          <w:b/>
        </w:rPr>
        <w:fldChar w:fldCharType="separate"/>
      </w:r>
      <w:r w:rsidR="00DE3750">
        <w:rPr>
          <w:b/>
        </w:rPr>
        <w:t>4.10.2</w:t>
      </w:r>
      <w:r>
        <w:rPr>
          <w:b/>
        </w:rPr>
        <w:fldChar w:fldCharType="end"/>
      </w:r>
      <w:r>
        <w:t xml:space="preserve">, the Landlord may enter the Premises and carry out any works required itself.  The Tenant must repay, as a debt on demand, all the costs the Landlord incurs in so doing.  The Landlord’s rights under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DE3750">
        <w:rPr>
          <w:rStyle w:val="MCL-CrossReference"/>
        </w:rPr>
        <w:t>6.1</w:t>
      </w:r>
      <w:r>
        <w:rPr>
          <w:rStyle w:val="MCL-CrossReference"/>
        </w:rPr>
        <w:fldChar w:fldCharType="end"/>
      </w:r>
      <w:r>
        <w:rPr>
          <w:rStyle w:val="MCL-CrossReference"/>
        </w:rPr>
        <w:t xml:space="preserve"> </w:t>
      </w:r>
      <w:r>
        <w:t>will be unaffected.</w:t>
      </w:r>
      <w:bookmarkEnd w:id="66"/>
    </w:p>
    <w:p w14:paraId="57A8C56A" w14:textId="77777777" w:rsidR="00115D25" w:rsidRDefault="000957E5">
      <w:pPr>
        <w:pStyle w:val="MCL-Level-2"/>
        <w:keepNext/>
      </w:pPr>
      <w:bookmarkStart w:id="67" w:name="_Ref322089999"/>
      <w:r>
        <w:rPr>
          <w:rStyle w:val="MCL-Heading-2"/>
        </w:rPr>
        <w:t>Alterations</w:t>
      </w:r>
      <w:bookmarkStart w:id="68" w:name="_NN1106"/>
      <w:bookmarkEnd w:id="67"/>
      <w:bookmarkEnd w:id="68"/>
      <w:r>
        <w:fldChar w:fldCharType="begin"/>
      </w:r>
      <w:r>
        <w:instrText xml:space="preserve"> TC "</w:instrText>
      </w:r>
      <w:r>
        <w:fldChar w:fldCharType="begin"/>
      </w:r>
      <w:r>
        <w:instrText xml:space="preserve"> REF _NN1106\r \h </w:instrText>
      </w:r>
      <w:r>
        <w:fldChar w:fldCharType="separate"/>
      </w:r>
      <w:bookmarkStart w:id="69" w:name="_Toc441848366"/>
      <w:bookmarkStart w:id="70" w:name="_Toc455387364"/>
      <w:r w:rsidR="00DE3750">
        <w:instrText>4.11</w:instrText>
      </w:r>
      <w:r>
        <w:fldChar w:fldCharType="end"/>
      </w:r>
      <w:r>
        <w:tab/>
        <w:instrText>Alterations</w:instrText>
      </w:r>
      <w:bookmarkEnd w:id="69"/>
      <w:bookmarkEnd w:id="70"/>
      <w:r>
        <w:instrText xml:space="preserve">" \l 2 </w:instrText>
      </w:r>
      <w:r>
        <w:fldChar w:fldCharType="end"/>
      </w:r>
    </w:p>
    <w:p w14:paraId="57A8C56B" w14:textId="77777777" w:rsidR="00115D25" w:rsidRDefault="000957E5">
      <w:pPr>
        <w:pStyle w:val="MCL-Level-3"/>
      </w:pPr>
      <w:r>
        <w:t>The Tenant must not:</w:t>
      </w:r>
    </w:p>
    <w:p w14:paraId="57A8C56C" w14:textId="77777777" w:rsidR="00115D25" w:rsidRDefault="000957E5">
      <w:pPr>
        <w:pStyle w:val="MCL-Level-4"/>
      </w:pPr>
      <w:r>
        <w:t>build any new structure on, or alter the external appearance of, the Premises or cut into any structural part of the Building, except for Tenant’s Business Alterations; or</w:t>
      </w:r>
    </w:p>
    <w:p w14:paraId="57A8C56D" w14:textId="77777777" w:rsidR="00115D25" w:rsidRDefault="000957E5">
      <w:pPr>
        <w:pStyle w:val="MCL-Level-4"/>
      </w:pPr>
      <w:bookmarkStart w:id="71" w:name="_Ref347219144"/>
      <w:r>
        <w:t>install Electronic Communications Apparatus or apparatus relating to Wireless Data Services, except where intended only to serve the lawful occupier’s business at the Premises.</w:t>
      </w:r>
      <w:bookmarkEnd w:id="71"/>
    </w:p>
    <w:p w14:paraId="57A8C56E" w14:textId="77777777" w:rsidR="00115D25" w:rsidRDefault="000957E5">
      <w:pPr>
        <w:pStyle w:val="MCL-Level-3"/>
      </w:pPr>
      <w:bookmarkStart w:id="72" w:name="_Ref322091063"/>
      <w:bookmarkStart w:id="73" w:name="_Ref322089925"/>
      <w:r>
        <w:t>Landlord’s consent is not required for the installation or removal of tenant’s fixtures</w:t>
      </w:r>
      <w:r>
        <w:rPr>
          <w:rStyle w:val="FootnoteReference"/>
        </w:rPr>
        <w:footnoteReference w:id="38"/>
      </w:r>
      <w:r>
        <w:t xml:space="preserve"> or for internal non-structural works to the Premises that will not have an adverse impact on the Environmental Performance of the Building or the Building Management Systems, but the Tenant must notify the Landlord promptly after completing those works.</w:t>
      </w:r>
      <w:bookmarkEnd w:id="72"/>
    </w:p>
    <w:p w14:paraId="57A8C56F" w14:textId="77777777" w:rsidR="00115D25" w:rsidRDefault="000957E5">
      <w:pPr>
        <w:pStyle w:val="MCL-Level-3"/>
      </w:pPr>
      <w:bookmarkStart w:id="74" w:name="_Ref347226011"/>
      <w:bookmarkStart w:id="75" w:name="_Ref355787058"/>
      <w:bookmarkEnd w:id="73"/>
      <w:r>
        <w:t>The Tenant must not, without the Landlord’s consent:</w:t>
      </w:r>
    </w:p>
    <w:bookmarkEnd w:id="74"/>
    <w:p w14:paraId="57A8C570" w14:textId="77777777" w:rsidR="00115D25" w:rsidRDefault="000957E5">
      <w:pPr>
        <w:pStyle w:val="MCL-Level-4"/>
      </w:pPr>
      <w:r>
        <w:t>do any other works to the Premises;</w:t>
      </w:r>
    </w:p>
    <w:p w14:paraId="57A8C571" w14:textId="77777777" w:rsidR="00115D25" w:rsidRDefault="000957E5">
      <w:pPr>
        <w:pStyle w:val="MCL-Level-4"/>
      </w:pPr>
      <w:r>
        <w:t>carry out or install any External Works;</w:t>
      </w:r>
    </w:p>
    <w:p w14:paraId="57A8C572" w14:textId="77777777" w:rsidR="00115D25" w:rsidRDefault="000957E5">
      <w:pPr>
        <w:pStyle w:val="MCL-Level-4"/>
      </w:pPr>
      <w:r>
        <w:t>make any Tenant’s Business Alterations; or</w:t>
      </w:r>
    </w:p>
    <w:p w14:paraId="57A8C573" w14:textId="77777777" w:rsidR="00115D25" w:rsidRDefault="000957E5">
      <w:pPr>
        <w:pStyle w:val="MCL-Level-4"/>
      </w:pPr>
      <w:r>
        <w:t xml:space="preserve">install any apparatus permitted under the exception to </w:t>
      </w:r>
      <w:r>
        <w:rPr>
          <w:rStyle w:val="MCL-CrossReference"/>
          <w:bCs/>
        </w:rPr>
        <w:t xml:space="preserve">clause </w:t>
      </w:r>
      <w:r>
        <w:rPr>
          <w:rStyle w:val="MCL-CrossReference"/>
          <w:bCs/>
        </w:rPr>
        <w:fldChar w:fldCharType="begin"/>
      </w:r>
      <w:r>
        <w:rPr>
          <w:rStyle w:val="MCL-CrossReference"/>
          <w:bCs/>
        </w:rPr>
        <w:instrText xml:space="preserve"> REF _Ref347219144 \w \h </w:instrText>
      </w:r>
      <w:r>
        <w:rPr>
          <w:rStyle w:val="MCL-CrossReference"/>
          <w:bCs/>
        </w:rPr>
      </w:r>
      <w:r>
        <w:rPr>
          <w:rStyle w:val="MCL-CrossReference"/>
          <w:bCs/>
        </w:rPr>
        <w:fldChar w:fldCharType="separate"/>
      </w:r>
      <w:r w:rsidR="00DE3750">
        <w:rPr>
          <w:rStyle w:val="MCL-CrossReference"/>
          <w:bCs/>
        </w:rPr>
        <w:t>4.11.1(b)</w:t>
      </w:r>
      <w:r>
        <w:rPr>
          <w:rStyle w:val="MCL-CrossReference"/>
          <w:bCs/>
        </w:rPr>
        <w:fldChar w:fldCharType="end"/>
      </w:r>
      <w:r>
        <w:t>.</w:t>
      </w:r>
    </w:p>
    <w:p w14:paraId="57A8C574" w14:textId="77777777" w:rsidR="00115D25" w:rsidRDefault="000957E5">
      <w:pPr>
        <w:pStyle w:val="MCL-Level-3"/>
      </w:pPr>
      <w:r>
        <w:t xml:space="preserve">The Tenant must comply with its obligations in </w:t>
      </w:r>
      <w:r>
        <w:rPr>
          <w:rStyle w:val="MCL-CrossReference"/>
        </w:rPr>
        <w:fldChar w:fldCharType="begin"/>
      </w:r>
      <w:r>
        <w:rPr>
          <w:rStyle w:val="MCL-CrossReference"/>
        </w:rPr>
        <w:instrText xml:space="preserve"> REF _Ref322094745 \r \h </w:instrText>
      </w:r>
      <w:r>
        <w:rPr>
          <w:rStyle w:val="MCL-CrossReference"/>
        </w:rPr>
      </w:r>
      <w:r>
        <w:rPr>
          <w:rStyle w:val="MCL-CrossReference"/>
        </w:rPr>
        <w:fldChar w:fldCharType="separate"/>
      </w:r>
      <w:r w:rsidR="00DE3750">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sidR="00DE3750">
        <w:rPr>
          <w:b/>
        </w:rPr>
        <w:t>6</w:t>
      </w:r>
      <w:r>
        <w:rPr>
          <w:b/>
        </w:rPr>
        <w:fldChar w:fldCharType="end"/>
      </w:r>
      <w:r>
        <w:t xml:space="preserve"> when carrying out or installing any Permitted Works, whether or not the Landlord’s consent is required for them.</w:t>
      </w:r>
      <w:r>
        <w:rPr>
          <w:rStyle w:val="FootnoteReference"/>
        </w:rPr>
        <w:footnoteReference w:id="39"/>
      </w:r>
    </w:p>
    <w:p w14:paraId="57A8C575" w14:textId="77777777" w:rsidR="00115D25" w:rsidRDefault="000957E5">
      <w:pPr>
        <w:pStyle w:val="MCL-Level-3"/>
      </w:pPr>
      <w:bookmarkStart w:id="76" w:name="_Ref358201841"/>
      <w:r>
        <w:t xml:space="preserve">Where the Landlord’s consent is expressly required under this </w:t>
      </w:r>
      <w:r>
        <w:rPr>
          <w:rStyle w:val="MCL-CrossReference"/>
        </w:rPr>
        <w:t xml:space="preserve">clause </w:t>
      </w:r>
      <w:r>
        <w:rPr>
          <w:b/>
        </w:rPr>
        <w:fldChar w:fldCharType="begin"/>
      </w:r>
      <w:r>
        <w:rPr>
          <w:b/>
        </w:rPr>
        <w:instrText xml:space="preserve"> REF _Ref322089999 \r \h </w:instrText>
      </w:r>
      <w:r>
        <w:rPr>
          <w:b/>
        </w:rPr>
      </w:r>
      <w:r>
        <w:rPr>
          <w:b/>
        </w:rPr>
        <w:fldChar w:fldCharType="separate"/>
      </w:r>
      <w:r w:rsidR="00DE3750">
        <w:rPr>
          <w:b/>
        </w:rPr>
        <w:t>4.11</w:t>
      </w:r>
      <w:r>
        <w:rPr>
          <w:b/>
        </w:rPr>
        <w:fldChar w:fldCharType="end"/>
      </w:r>
      <w:r>
        <w:t xml:space="preserve">, the Landlord may impose requirements on the Tenant in addition to those contained in </w:t>
      </w:r>
      <w:r>
        <w:rPr>
          <w:rStyle w:val="MCL-CrossReference"/>
        </w:rPr>
        <w:t xml:space="preserve">Schedule </w:t>
      </w:r>
      <w:r>
        <w:rPr>
          <w:b/>
        </w:rPr>
        <w:fldChar w:fldCharType="begin"/>
      </w:r>
      <w:r>
        <w:rPr>
          <w:b/>
        </w:rPr>
        <w:instrText xml:space="preserve"> REF _Ref355773612 \r \h </w:instrText>
      </w:r>
      <w:r>
        <w:rPr>
          <w:b/>
        </w:rPr>
      </w:r>
      <w:r>
        <w:rPr>
          <w:b/>
        </w:rPr>
        <w:fldChar w:fldCharType="separate"/>
      </w:r>
      <w:r w:rsidR="00DE3750">
        <w:rPr>
          <w:b/>
        </w:rPr>
        <w:t>6</w:t>
      </w:r>
      <w:r>
        <w:rPr>
          <w:b/>
        </w:rPr>
        <w:fldChar w:fldCharType="end"/>
      </w:r>
      <w:r>
        <w:t xml:space="preserve"> when giving its consent.</w:t>
      </w:r>
      <w:bookmarkEnd w:id="76"/>
    </w:p>
    <w:p w14:paraId="57A8C576" w14:textId="77777777" w:rsidR="00115D25" w:rsidRDefault="000957E5">
      <w:pPr>
        <w:pStyle w:val="MCL-Level-3"/>
      </w:pPr>
      <w:bookmarkStart w:id="77" w:name="_Ref419107593"/>
      <w:r>
        <w:t>The Tenant has no rights to carry out any alterations, works or installations outside the Premises unless it is expressly permitted to do so by this Lease.  If the Landlord, in its absolute discretion, permits alterations, works or installations outside the Premises that are not permitted by this Lease, those alterations, works or installations will then be treated as External Works.</w:t>
      </w:r>
      <w:bookmarkEnd w:id="77"/>
    </w:p>
    <w:p w14:paraId="57A8C577" w14:textId="77777777" w:rsidR="00115D25" w:rsidRDefault="000957E5">
      <w:pPr>
        <w:pStyle w:val="MCL-Level-2"/>
        <w:keepNext/>
      </w:pPr>
      <w:bookmarkStart w:id="78" w:name="_Ref322091553"/>
      <w:r>
        <w:rPr>
          <w:rStyle w:val="MCL-Heading-2"/>
        </w:rPr>
        <w:t>Relocation of External Works</w:t>
      </w:r>
      <w:bookmarkStart w:id="79" w:name="_NN1107"/>
      <w:bookmarkEnd w:id="78"/>
      <w:bookmarkEnd w:id="79"/>
      <w:r>
        <w:fldChar w:fldCharType="begin"/>
      </w:r>
      <w:r>
        <w:instrText xml:space="preserve"> TC "</w:instrText>
      </w:r>
      <w:r>
        <w:fldChar w:fldCharType="begin"/>
      </w:r>
      <w:r>
        <w:instrText xml:space="preserve"> REF _NN1107\r \h </w:instrText>
      </w:r>
      <w:r>
        <w:fldChar w:fldCharType="separate"/>
      </w:r>
      <w:bookmarkStart w:id="80" w:name="_Toc441848367"/>
      <w:bookmarkStart w:id="81" w:name="_Toc455387365"/>
      <w:r w:rsidR="00DE3750">
        <w:instrText>4.12</w:instrText>
      </w:r>
      <w:r>
        <w:fldChar w:fldCharType="end"/>
      </w:r>
      <w:r>
        <w:tab/>
        <w:instrText>Relocation of External Works</w:instrText>
      </w:r>
      <w:bookmarkEnd w:id="80"/>
      <w:bookmarkEnd w:id="81"/>
      <w:r>
        <w:instrText xml:space="preserve">" \l 2 </w:instrText>
      </w:r>
      <w:r>
        <w:fldChar w:fldCharType="end"/>
      </w:r>
    </w:p>
    <w:p w14:paraId="57A8C578" w14:textId="77777777" w:rsidR="00115D25" w:rsidRDefault="000957E5">
      <w:pPr>
        <w:pStyle w:val="MCL-Level-3"/>
      </w:pPr>
      <w:bookmarkStart w:id="82" w:name="_Ref322090646"/>
      <w:r>
        <w:t>The Tenant must relocate any External Works when requested to do so on not less than one month's notice by the Landlord</w:t>
      </w:r>
      <w:bookmarkEnd w:id="82"/>
      <w:r>
        <w:t>.</w:t>
      </w:r>
    </w:p>
    <w:p w14:paraId="57A8C579" w14:textId="77777777" w:rsidR="00115D25" w:rsidRDefault="000957E5">
      <w:pPr>
        <w:pStyle w:val="MCL-Level-3"/>
      </w:pPr>
      <w:bookmarkStart w:id="83" w:name="_Ref391039884"/>
      <w:r>
        <w:lastRenderedPageBreak/>
        <w:t xml:space="preserve">If permanent relocation of the External Works is required by the Landlord, the Landlord may serve notice under </w:t>
      </w:r>
      <w:r>
        <w:rPr>
          <w:rStyle w:val="MCL-CrossReference"/>
        </w:rPr>
        <w:t xml:space="preserve">clause </w:t>
      </w:r>
      <w:r>
        <w:rPr>
          <w:rStyle w:val="MCL-CrossReference"/>
        </w:rPr>
        <w:fldChar w:fldCharType="begin"/>
      </w:r>
      <w:r>
        <w:rPr>
          <w:rStyle w:val="MCL-CrossReference"/>
        </w:rPr>
        <w:instrText xml:space="preserve"> REF _Ref322090646 \r \h </w:instrText>
      </w:r>
      <w:r>
        <w:rPr>
          <w:rStyle w:val="MCL-CrossReference"/>
        </w:rPr>
      </w:r>
      <w:r>
        <w:rPr>
          <w:rStyle w:val="MCL-CrossReference"/>
        </w:rPr>
        <w:fldChar w:fldCharType="separate"/>
      </w:r>
      <w:r w:rsidR="00DE3750">
        <w:rPr>
          <w:rStyle w:val="MCL-CrossReference"/>
        </w:rPr>
        <w:t>4.12.1</w:t>
      </w:r>
      <w:r>
        <w:rPr>
          <w:rStyle w:val="MCL-CrossReference"/>
        </w:rPr>
        <w:fldChar w:fldCharType="end"/>
      </w:r>
      <w:r>
        <w:t xml:space="preserve"> only if the relocation of the External Works will not have a material adverse impact on the Tenant’s business at the Premises.</w:t>
      </w:r>
      <w:bookmarkEnd w:id="83"/>
    </w:p>
    <w:p w14:paraId="57A8C57A" w14:textId="77777777" w:rsidR="00115D25" w:rsidRDefault="000957E5">
      <w:pPr>
        <w:pStyle w:val="MCL-Level-3"/>
      </w:pPr>
      <w:bookmarkStart w:id="84" w:name="_Ref391039924"/>
      <w:r>
        <w:t>If the Landlord requires temporary relocation of the External Works, the Landlord must keep the period of relocation as short as reasonably practicable in the circumstances.</w:t>
      </w:r>
    </w:p>
    <w:bookmarkEnd w:id="84"/>
    <w:p w14:paraId="57A8C57B" w14:textId="77777777" w:rsidR="00115D25" w:rsidRDefault="000957E5">
      <w:pPr>
        <w:pStyle w:val="MCL-Level-3"/>
      </w:pPr>
      <w:r>
        <w:t>The Landlord will be responsible for the Tenant’s costs and expenses in complying with the Landlord’s request to relocate the External Works unless their relocation is required only temporarily to enable the Landlord to carry out any of the Services, in which case the costs will be included in the Service Costs.</w:t>
      </w:r>
    </w:p>
    <w:p w14:paraId="57A8C57C" w14:textId="77777777" w:rsidR="00115D25" w:rsidRDefault="000957E5">
      <w:pPr>
        <w:pStyle w:val="MCL-Level-2"/>
        <w:keepNext/>
      </w:pPr>
      <w:r>
        <w:rPr>
          <w:rStyle w:val="MCL-Heading-2"/>
        </w:rPr>
        <w:t>Signs and advertisements</w:t>
      </w:r>
      <w:bookmarkStart w:id="85" w:name="_NN1109"/>
      <w:bookmarkEnd w:id="75"/>
      <w:bookmarkEnd w:id="85"/>
      <w:r>
        <w:fldChar w:fldCharType="begin"/>
      </w:r>
      <w:r>
        <w:instrText xml:space="preserve"> TC "</w:instrText>
      </w:r>
      <w:r>
        <w:fldChar w:fldCharType="begin"/>
      </w:r>
      <w:r>
        <w:instrText xml:space="preserve"> REF _NN1109\r \h </w:instrText>
      </w:r>
      <w:r>
        <w:fldChar w:fldCharType="separate"/>
      </w:r>
      <w:bookmarkStart w:id="86" w:name="_Toc441848369"/>
      <w:bookmarkStart w:id="87" w:name="_Toc455387366"/>
      <w:r w:rsidR="00DE3750">
        <w:instrText>4.13</w:instrText>
      </w:r>
      <w:r>
        <w:fldChar w:fldCharType="end"/>
      </w:r>
      <w:r>
        <w:tab/>
        <w:instrText>Signs and advertisements</w:instrText>
      </w:r>
      <w:bookmarkEnd w:id="86"/>
      <w:bookmarkEnd w:id="87"/>
      <w:r>
        <w:instrText xml:space="preserve">" \l 2 </w:instrText>
      </w:r>
      <w:r>
        <w:fldChar w:fldCharType="end"/>
      </w:r>
    </w:p>
    <w:p w14:paraId="57A8C57D" w14:textId="77777777" w:rsidR="00115D25" w:rsidRDefault="000957E5">
      <w:pPr>
        <w:pStyle w:val="MCL-Level-3"/>
      </w:pPr>
      <w:r>
        <w:t>The Tenant must not display any signs or advertisements on the Premises other than:</w:t>
      </w:r>
    </w:p>
    <w:p w14:paraId="57A8C57E" w14:textId="77777777" w:rsidR="00115D25" w:rsidRDefault="000957E5">
      <w:pPr>
        <w:pStyle w:val="MCL-Level-4"/>
      </w:pPr>
      <w:r>
        <w:t>signs approved by the Landlord;</w:t>
      </w:r>
    </w:p>
    <w:p w14:paraId="57A8C57F" w14:textId="77777777" w:rsidR="00115D25" w:rsidRDefault="000957E5">
      <w:pPr>
        <w:pStyle w:val="MCL-Level-4"/>
      </w:pPr>
      <w:r>
        <w:t>normal trade signs displayed from within the Premises; or</w:t>
      </w:r>
    </w:p>
    <w:p w14:paraId="57A8C580" w14:textId="77777777" w:rsidR="00115D25" w:rsidRDefault="000957E5">
      <w:pPr>
        <w:pStyle w:val="MCL-Level-4"/>
      </w:pPr>
      <w:r>
        <w:t>signage on the fascia of the Premises that indicates the Tenant’s trading name in the style of and consistent with the Tenant’s standard fascia signage.</w:t>
      </w:r>
    </w:p>
    <w:p w14:paraId="57A8C581" w14:textId="77777777" w:rsidR="00115D25" w:rsidRDefault="000957E5">
      <w:pPr>
        <w:pStyle w:val="MCL-Level-3"/>
      </w:pPr>
      <w:r>
        <w:t>The Tenant must maintain either the visibility of the shop interior from the shop front or a window display in keeping with good retailing practice.</w:t>
      </w:r>
    </w:p>
    <w:p w14:paraId="57A8C582" w14:textId="77777777" w:rsidR="00115D25" w:rsidRDefault="000957E5">
      <w:pPr>
        <w:pStyle w:val="MCL-Level-3"/>
      </w:pPr>
      <w:r>
        <w:t>The Tenant must keep the Premises adequately lit during [the usual trading hours for retail premises in the vicinity of the Premises][such hours as the Landlord may stipulate].</w:t>
      </w:r>
    </w:p>
    <w:p w14:paraId="57A8C583" w14:textId="77777777" w:rsidR="00115D25" w:rsidRDefault="000957E5">
      <w:pPr>
        <w:pStyle w:val="MCL-Level-2"/>
        <w:keepNext/>
      </w:pPr>
      <w:r>
        <w:rPr>
          <w:rStyle w:val="MCL-Heading-2"/>
        </w:rPr>
        <w:t>Obligations at the End Date</w:t>
      </w:r>
      <w:bookmarkStart w:id="88" w:name="_NN1110"/>
      <w:bookmarkEnd w:id="88"/>
      <w:r>
        <w:fldChar w:fldCharType="begin"/>
      </w:r>
      <w:r>
        <w:instrText xml:space="preserve"> TC "</w:instrText>
      </w:r>
      <w:r>
        <w:fldChar w:fldCharType="begin"/>
      </w:r>
      <w:r>
        <w:instrText xml:space="preserve"> REF _NN1110\r \h </w:instrText>
      </w:r>
      <w:r>
        <w:fldChar w:fldCharType="separate"/>
      </w:r>
      <w:bookmarkStart w:id="89" w:name="_Toc441848370"/>
      <w:bookmarkStart w:id="90" w:name="_Toc455387367"/>
      <w:r w:rsidR="00DE3750">
        <w:instrText>4.14</w:instrText>
      </w:r>
      <w:r>
        <w:fldChar w:fldCharType="end"/>
      </w:r>
      <w:r>
        <w:tab/>
        <w:instrText>Obligations at the End Date</w:instrText>
      </w:r>
      <w:bookmarkEnd w:id="89"/>
      <w:bookmarkEnd w:id="90"/>
      <w:r>
        <w:instrText xml:space="preserve">" \l 2 </w:instrText>
      </w:r>
      <w:r>
        <w:fldChar w:fldCharType="end"/>
      </w:r>
    </w:p>
    <w:p w14:paraId="57A8C584" w14:textId="77777777" w:rsidR="00115D25" w:rsidRDefault="000957E5">
      <w:pPr>
        <w:pStyle w:val="MCL-Level-3"/>
      </w:pPr>
      <w:bookmarkStart w:id="91" w:name="_Ref322090480"/>
      <w:r>
        <w:t>By the End Date the Tenant must have removed:</w:t>
      </w:r>
      <w:bookmarkEnd w:id="91"/>
    </w:p>
    <w:p w14:paraId="57A8C585" w14:textId="77777777" w:rsidR="00115D25" w:rsidRDefault="000957E5">
      <w:pPr>
        <w:pStyle w:val="MCL-Level-4"/>
      </w:pPr>
      <w:r>
        <w:t>all tenant’s and trade fixtures and loose contents from the Premises;</w:t>
      </w:r>
    </w:p>
    <w:p w14:paraId="57A8C586" w14:textId="77777777" w:rsidR="00115D25" w:rsidRDefault="000957E5">
      <w:pPr>
        <w:pStyle w:val="MCL-Level-4"/>
      </w:pPr>
      <w:r>
        <w:t>all signage installed by the Tenant or any undertenant at the Premises or elsewhere on the Building;</w:t>
      </w:r>
    </w:p>
    <w:p w14:paraId="57A8C587" w14:textId="77777777" w:rsidR="00115D25" w:rsidRDefault="000957E5">
      <w:pPr>
        <w:pStyle w:val="MCL-Level-4"/>
      </w:pPr>
      <w:bookmarkStart w:id="92" w:name="_Ref322090513"/>
      <w:r>
        <w:t xml:space="preserve">subject to </w:t>
      </w:r>
      <w:r>
        <w:rPr>
          <w:rStyle w:val="MCL-CrossReference"/>
        </w:rPr>
        <w:t xml:space="preserve">clause </w:t>
      </w:r>
      <w:r>
        <w:rPr>
          <w:b/>
        </w:rPr>
        <w:fldChar w:fldCharType="begin"/>
      </w:r>
      <w:r>
        <w:rPr>
          <w:b/>
        </w:rPr>
        <w:instrText xml:space="preserve"> REF _Ref322090319 \r \h </w:instrText>
      </w:r>
      <w:r>
        <w:rPr>
          <w:b/>
        </w:rPr>
      </w:r>
      <w:r>
        <w:rPr>
          <w:b/>
        </w:rPr>
        <w:fldChar w:fldCharType="separate"/>
      </w:r>
      <w:r w:rsidR="00DE3750">
        <w:rPr>
          <w:b/>
        </w:rPr>
        <w:t>4.14.3</w:t>
      </w:r>
      <w:r>
        <w:rPr>
          <w:b/>
        </w:rPr>
        <w:fldChar w:fldCharType="end"/>
      </w:r>
      <w:r>
        <w:t>, all Permitted Works;</w:t>
      </w:r>
      <w:bookmarkEnd w:id="92"/>
      <w:r>
        <w:t xml:space="preserve"> and</w:t>
      </w:r>
    </w:p>
    <w:p w14:paraId="57A8C588" w14:textId="77777777" w:rsidR="00115D25" w:rsidRDefault="000957E5">
      <w:pPr>
        <w:pStyle w:val="MCL-Level-4"/>
      </w:pPr>
      <w:r>
        <w:t>without affecting any other Landlord’s rights, any works that have been carried out by the Tenant in breach of any obligation in this Lease.</w:t>
      </w:r>
    </w:p>
    <w:p w14:paraId="57A8C589" w14:textId="77777777" w:rsidR="00115D25" w:rsidRDefault="000957E5">
      <w:pPr>
        <w:pStyle w:val="MCL-Level-3"/>
      </w:pPr>
      <w:bookmarkStart w:id="93" w:name="_Ref322091675"/>
      <w:r>
        <w:t xml:space="preserve">The Tenant must make good all damage to the Premises or the Building caused when complying with </w:t>
      </w:r>
      <w:r>
        <w:rPr>
          <w:rStyle w:val="MCL-CrossReference"/>
        </w:rPr>
        <w:t xml:space="preserve">clause </w:t>
      </w:r>
      <w:r>
        <w:rPr>
          <w:b/>
        </w:rPr>
        <w:fldChar w:fldCharType="begin"/>
      </w:r>
      <w:r>
        <w:rPr>
          <w:b/>
        </w:rPr>
        <w:instrText xml:space="preserve"> REF _Ref322090480 \r \h </w:instrText>
      </w:r>
      <w:r>
        <w:rPr>
          <w:b/>
        </w:rPr>
      </w:r>
      <w:r>
        <w:rPr>
          <w:b/>
        </w:rPr>
        <w:fldChar w:fldCharType="separate"/>
      </w:r>
      <w:r w:rsidR="00DE3750">
        <w:rPr>
          <w:b/>
        </w:rPr>
        <w:t>4.14.1</w:t>
      </w:r>
      <w:r>
        <w:rPr>
          <w:b/>
        </w:rPr>
        <w:fldChar w:fldCharType="end"/>
      </w:r>
      <w:r>
        <w:t xml:space="preserve"> and restore them to the same configuration, state and condition as they were in before the items removed were originally installed.</w:t>
      </w:r>
      <w:bookmarkEnd w:id="93"/>
    </w:p>
    <w:p w14:paraId="57A8C58A" w14:textId="77777777" w:rsidR="00115D25" w:rsidRDefault="000957E5">
      <w:pPr>
        <w:pStyle w:val="MCL-Level-3"/>
      </w:pPr>
      <w:bookmarkStart w:id="94" w:name="_Ref322090319"/>
      <w:bookmarkStart w:id="95" w:name="_Ref381366436"/>
      <w:r>
        <w:t xml:space="preserve">If, no more than [nine] months and no less than [two] months before the End Date, the Tenant serves on the Landlord a request in the form set out in </w:t>
      </w:r>
      <w:r>
        <w:rPr>
          <w:rStyle w:val="MCL-CrossReference"/>
        </w:rPr>
        <w:fldChar w:fldCharType="begin"/>
      </w:r>
      <w:r>
        <w:rPr>
          <w:rStyle w:val="MCL-CrossReference"/>
        </w:rPr>
        <w:instrText xml:space="preserve"> REF _Ref322094759 \r \h </w:instrText>
      </w:r>
      <w:r>
        <w:rPr>
          <w:rStyle w:val="MCL-CrossReference"/>
        </w:rPr>
      </w:r>
      <w:r>
        <w:rPr>
          <w:rStyle w:val="MCL-CrossReference"/>
        </w:rPr>
        <w:fldChar w:fldCharType="separate"/>
      </w:r>
      <w:r w:rsidR="00DE3750">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sidR="00DE3750">
        <w:rPr>
          <w:b/>
        </w:rPr>
        <w:t>6</w:t>
      </w:r>
      <w:r>
        <w:rPr>
          <w:b/>
        </w:rPr>
        <w:fldChar w:fldCharType="end"/>
      </w:r>
      <w:r>
        <w:t xml:space="preserve">, the only Permitted Works that the Tenant must remove under </w:t>
      </w:r>
      <w:r>
        <w:rPr>
          <w:rStyle w:val="MCL-CrossReference"/>
        </w:rPr>
        <w:t xml:space="preserve">clause </w:t>
      </w:r>
      <w:r>
        <w:rPr>
          <w:rStyle w:val="MCL-CrossReference"/>
        </w:rPr>
        <w:fldChar w:fldCharType="begin"/>
      </w:r>
      <w:r>
        <w:rPr>
          <w:rStyle w:val="MCL-CrossReference"/>
        </w:rPr>
        <w:instrText xml:space="preserve"> REF _Ref322090513 \w \h </w:instrText>
      </w:r>
      <w:r>
        <w:rPr>
          <w:rStyle w:val="MCL-CrossReference"/>
        </w:rPr>
      </w:r>
      <w:r>
        <w:rPr>
          <w:rStyle w:val="MCL-CrossReference"/>
        </w:rPr>
        <w:fldChar w:fldCharType="separate"/>
      </w:r>
      <w:r w:rsidR="00DE3750">
        <w:rPr>
          <w:rStyle w:val="MCL-CrossReference"/>
        </w:rPr>
        <w:t>4.14.1(c)</w:t>
      </w:r>
      <w:r>
        <w:rPr>
          <w:rStyle w:val="MCL-CrossReference"/>
        </w:rPr>
        <w:fldChar w:fldCharType="end"/>
      </w:r>
      <w:r>
        <w:rPr>
          <w:rStyle w:val="MCL-CrossReference"/>
        </w:rPr>
        <w:t xml:space="preserve"> </w:t>
      </w:r>
      <w:r>
        <w:t>will be</w:t>
      </w:r>
      <w:bookmarkEnd w:id="94"/>
      <w:r>
        <w:t>:</w:t>
      </w:r>
      <w:bookmarkEnd w:id="95"/>
    </w:p>
    <w:p w14:paraId="57A8C58B" w14:textId="77777777" w:rsidR="00115D25" w:rsidRDefault="000957E5">
      <w:pPr>
        <w:pStyle w:val="MCL-Level-4"/>
      </w:pPr>
      <w:r>
        <w:t>those carried out before the date of the Tenant’s request that the Landlord requires to be removed by notice to the Tenant within [six] weeks of the Landlord receiving the Tenant’s request; and</w:t>
      </w:r>
    </w:p>
    <w:p w14:paraId="57A8C58C" w14:textId="77777777" w:rsidR="00115D25" w:rsidRDefault="000957E5">
      <w:pPr>
        <w:pStyle w:val="MCL-Level-4"/>
      </w:pPr>
      <w:r>
        <w:t>those carried out after service of the Tenant’s request;</w:t>
      </w:r>
    </w:p>
    <w:p w14:paraId="57A8C58D" w14:textId="77777777" w:rsidR="00115D25" w:rsidRDefault="000957E5">
      <w:pPr>
        <w:pStyle w:val="MCL-Body-3"/>
      </w:pPr>
      <w:r>
        <w:t>and any other Permitted Works need not be removed.</w:t>
      </w:r>
      <w:r>
        <w:rPr>
          <w:rStyle w:val="FootnoteReference"/>
        </w:rPr>
        <w:footnoteReference w:id="40"/>
      </w:r>
    </w:p>
    <w:p w14:paraId="57A8C58E" w14:textId="77777777" w:rsidR="00115D25" w:rsidRDefault="000957E5">
      <w:pPr>
        <w:pStyle w:val="MCL-Level-3"/>
      </w:pPr>
      <w:r>
        <w:lastRenderedPageBreak/>
        <w:t>At the End Date the Tenant must:</w:t>
      </w:r>
    </w:p>
    <w:p w14:paraId="57A8C58F" w14:textId="77777777" w:rsidR="00115D25" w:rsidRDefault="000957E5">
      <w:pPr>
        <w:pStyle w:val="MCL-Level-4"/>
      </w:pPr>
      <w:r>
        <w:t>give back the Premises (and the fixtures, plant and equipment in them) in good decorative order and in a state, condition and working order consistent with the Tenant’s obligations in this Lease;</w:t>
      </w:r>
      <w:r>
        <w:rPr>
          <w:rStyle w:val="FootnoteReference"/>
        </w:rPr>
        <w:footnoteReference w:id="41"/>
      </w:r>
    </w:p>
    <w:p w14:paraId="57A8C590" w14:textId="77777777" w:rsidR="00115D25" w:rsidRDefault="000957E5">
      <w:pPr>
        <w:pStyle w:val="MCL-Level-4"/>
      </w:pPr>
      <w:r>
        <w:t>give back the Premises with vacant possession[, except to the extent that any permitted undertenant has the right to the statutory continuation of its underlease under the 1954 Act</w:t>
      </w:r>
      <w:r>
        <w:rPr>
          <w:rStyle w:val="FootnoteReference"/>
        </w:rPr>
        <w:footnoteReference w:id="42"/>
      </w:r>
      <w:r>
        <w:t>]; and</w:t>
      </w:r>
    </w:p>
    <w:p w14:paraId="57A8C591" w14:textId="77777777" w:rsidR="00115D25" w:rsidRDefault="000957E5">
      <w:pPr>
        <w:pStyle w:val="MCL-Level-4"/>
      </w:pPr>
      <w:r>
        <w:t>hand to the Landlord any registers or records maintained by the Tenant pursuant to any statutory duty that relate to the Premises including any health and safety file, EPC and asbestos survey.</w:t>
      </w:r>
    </w:p>
    <w:p w14:paraId="57A8C592" w14:textId="77777777" w:rsidR="00115D25" w:rsidRDefault="000957E5">
      <w:pPr>
        <w:pStyle w:val="MCL-Level-3"/>
      </w:pPr>
      <w:r>
        <w:t>If the Tenant has not removed all of its property from the Premises by the End Date and the Landlord gives the Tenant not less than five Business Days’ notice of its intention to do so:</w:t>
      </w:r>
    </w:p>
    <w:p w14:paraId="57A8C593" w14:textId="77777777" w:rsidR="00115D25" w:rsidRDefault="000957E5">
      <w:pPr>
        <w:pStyle w:val="MCL-Level-4"/>
      </w:pPr>
      <w:r>
        <w:t>the Landlord may sell that property as the agent of the Tenant;</w:t>
      </w:r>
    </w:p>
    <w:p w14:paraId="57A8C594" w14:textId="77777777" w:rsidR="00115D25" w:rsidRDefault="000957E5">
      <w:pPr>
        <w:pStyle w:val="MCL-Level-4"/>
      </w:pPr>
      <w:r>
        <w:t>the Tenant must indemnify the Landlord against any liability of the Landlord to any third party whose property has been sold in the genuine but mistaken belief that it belonged to the Tenant; and</w:t>
      </w:r>
    </w:p>
    <w:p w14:paraId="57A8C595" w14:textId="77777777" w:rsidR="00115D25" w:rsidRDefault="000957E5">
      <w:pPr>
        <w:pStyle w:val="MCL-Level-4"/>
      </w:pPr>
      <w:r>
        <w:t>the Landlord must pay to the Tenant the sale proceeds after deducting the costs of transportation, storage and sale incurred by the Landlord.</w:t>
      </w:r>
    </w:p>
    <w:p w14:paraId="57A8C596" w14:textId="77777777" w:rsidR="00115D25" w:rsidRDefault="000957E5">
      <w:pPr>
        <w:pStyle w:val="MCL-Level-2"/>
        <w:keepNext/>
      </w:pPr>
      <w:r>
        <w:rPr>
          <w:rStyle w:val="MCL-Heading-2"/>
        </w:rPr>
        <w:t>User</w:t>
      </w:r>
      <w:r>
        <w:rPr>
          <w:rStyle w:val="FootnoteReference"/>
        </w:rPr>
        <w:footnoteReference w:id="43"/>
      </w:r>
      <w:bookmarkStart w:id="96" w:name="_NN1111"/>
      <w:bookmarkEnd w:id="96"/>
      <w:r>
        <w:fldChar w:fldCharType="begin"/>
      </w:r>
      <w:r>
        <w:instrText xml:space="preserve"> TC "</w:instrText>
      </w:r>
      <w:r>
        <w:fldChar w:fldCharType="begin"/>
      </w:r>
      <w:r>
        <w:instrText xml:space="preserve"> REF _NN1111\r \h </w:instrText>
      </w:r>
      <w:r>
        <w:fldChar w:fldCharType="separate"/>
      </w:r>
      <w:bookmarkStart w:id="97" w:name="_Toc441848371"/>
      <w:bookmarkStart w:id="98" w:name="_Toc455387368"/>
      <w:r w:rsidR="00DE3750">
        <w:instrText>4.15</w:instrText>
      </w:r>
      <w:r>
        <w:fldChar w:fldCharType="end"/>
      </w:r>
      <w:r>
        <w:tab/>
        <w:instrText>User</w:instrText>
      </w:r>
      <w:bookmarkEnd w:id="97"/>
      <w:bookmarkEnd w:id="98"/>
      <w:r>
        <w:instrText xml:space="preserve">" \l 2 </w:instrText>
      </w:r>
      <w:r>
        <w:fldChar w:fldCharType="end"/>
      </w:r>
    </w:p>
    <w:p w14:paraId="57A8C597" w14:textId="77777777" w:rsidR="00115D25" w:rsidRDefault="000957E5">
      <w:pPr>
        <w:pStyle w:val="MCL-Level-3"/>
      </w:pPr>
      <w:r>
        <w:t>The Tenant must not use the Premises other than for the Permitted Use.</w:t>
      </w:r>
      <w:r>
        <w:rPr>
          <w:rStyle w:val="FootnoteReference"/>
        </w:rPr>
        <w:footnoteReference w:id="44"/>
      </w:r>
    </w:p>
    <w:p w14:paraId="57A8C598" w14:textId="77777777" w:rsidR="00115D25" w:rsidRDefault="000957E5">
      <w:pPr>
        <w:pStyle w:val="MCL-Level-3"/>
      </w:pPr>
      <w:r>
        <w:t>The Tenant must not use the Premises as a betting office, an amusement arcade or in connection with gaming, for any political or campaigning purposes or for any sale by auction.</w:t>
      </w:r>
      <w:r>
        <w:rPr>
          <w:rStyle w:val="FootnoteReference"/>
        </w:rPr>
        <w:footnoteReference w:id="45"/>
      </w:r>
    </w:p>
    <w:p w14:paraId="57A8C599" w14:textId="77777777" w:rsidR="00115D25" w:rsidRDefault="000957E5">
      <w:pPr>
        <w:pStyle w:val="MCL-Level-3"/>
      </w:pPr>
      <w:r>
        <w:t>The Tenant must not use the Premises for the sale of alcohol for consumption [on or off] the Premises or for the preparation or cooking of food other than, in either case, in connection with staff[ and customer] catering facilities ancillary to the Permitted Use.</w:t>
      </w:r>
    </w:p>
    <w:p w14:paraId="57A8C59A" w14:textId="77777777" w:rsidR="00115D25" w:rsidRDefault="000957E5">
      <w:pPr>
        <w:pStyle w:val="MCL-Level-3"/>
      </w:pPr>
      <w:r>
        <w:t>The Tenant must not:</w:t>
      </w:r>
    </w:p>
    <w:p w14:paraId="57A8C59B" w14:textId="77777777" w:rsidR="00115D25" w:rsidRDefault="000957E5">
      <w:pPr>
        <w:pStyle w:val="MCL-Level-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57A8C59C" w14:textId="77777777" w:rsidR="00115D25" w:rsidRDefault="000957E5">
      <w:pPr>
        <w:pStyle w:val="MCL-Level-4"/>
      </w:pPr>
      <w:r>
        <w:lastRenderedPageBreak/>
        <w:t>cause any nuisance or damage to the Landlord or the other tenants or occupiers of the Building or to the owners, tenants or occupiers of any adjoining premises;</w:t>
      </w:r>
    </w:p>
    <w:p w14:paraId="57A8C59D" w14:textId="77777777" w:rsidR="00115D25" w:rsidRDefault="000957E5">
      <w:pPr>
        <w:pStyle w:val="MCL-Level-4"/>
      </w:pPr>
      <w:r>
        <w:t>overload any part of the Premises or the Building or any plant, machinery, equipment or Conducting Media;</w:t>
      </w:r>
    </w:p>
    <w:p w14:paraId="57A8C59E" w14:textId="77777777" w:rsidR="00115D25" w:rsidRDefault="000957E5">
      <w:pPr>
        <w:pStyle w:val="MCL-Level-4"/>
      </w:pPr>
      <w:r>
        <w:t>do anything that blocks the Conducting Media or makes them function less efficiently including any blockage to or corrosion of any drains, pipes or sewers by virtue of any waste, grease or refuse deposited by the Tenant or any cleaning of them carried out by the Tenant; or</w:t>
      </w:r>
    </w:p>
    <w:p w14:paraId="57A8C59F" w14:textId="77777777" w:rsidR="00115D25" w:rsidRDefault="000957E5">
      <w:pPr>
        <w:pStyle w:val="MCL-Level-4"/>
      </w:pPr>
      <w:r>
        <w:t>operate any apparatus so as to interfere with the lawful use of Electronic Communications Apparatus or the provision of Wireless Data Services elsewhere in the Building or on any adjoining premises.</w:t>
      </w:r>
    </w:p>
    <w:p w14:paraId="57A8C5A0" w14:textId="77777777" w:rsidR="00115D25" w:rsidRDefault="000957E5">
      <w:pPr>
        <w:pStyle w:val="MCL-Level-3"/>
      </w:pPr>
      <w:r>
        <w:t>[The Tenant must comply with any Wireless Policy.</w:t>
      </w:r>
      <w:r>
        <w:rPr>
          <w:rStyle w:val="FootnoteReference"/>
        </w:rPr>
        <w:footnoteReference w:id="46"/>
      </w:r>
      <w:r>
        <w:t>]</w:t>
      </w:r>
    </w:p>
    <w:p w14:paraId="57A8C5A1" w14:textId="77777777" w:rsidR="00115D25" w:rsidRDefault="000957E5">
      <w:pPr>
        <w:pStyle w:val="MCL-Level-3"/>
      </w:pPr>
      <w:r>
        <w:t>When exercising any right granted to it for entry to any other part of the Building the Tenant must:</w:t>
      </w:r>
    </w:p>
    <w:p w14:paraId="57A8C5A2" w14:textId="77777777" w:rsidR="00115D25" w:rsidRDefault="000957E5">
      <w:pPr>
        <w:pStyle w:val="MCL-Level-4"/>
      </w:pPr>
      <w:r>
        <w:t>cause as little damage and interference as is reasonably practicable to the remainder of the Building and the business of its tenants and occupiers and make good any physical damage caused; and</w:t>
      </w:r>
    </w:p>
    <w:p w14:paraId="57A8C5A3" w14:textId="77777777" w:rsidR="00115D25" w:rsidRDefault="000957E5">
      <w:pPr>
        <w:pStyle w:val="MCL-Level-4"/>
      </w:pPr>
      <w:r>
        <w:t>comply with the Landlord’s requirements and those of any other tenants and occupiers of the Building who are affected.</w:t>
      </w:r>
    </w:p>
    <w:p w14:paraId="57A8C5A4" w14:textId="77777777" w:rsidR="00115D25" w:rsidRDefault="000957E5">
      <w:pPr>
        <w:pStyle w:val="MCL-Level-3"/>
      </w:pPr>
      <w:r>
        <w:t>[On each day that the Premises are open for trade, the Tenant must arrange the regular collection of any of the Tenant’s customer trolleys that have been left outside the Premises</w:t>
      </w:r>
      <w:r>
        <w:rPr>
          <w:rStyle w:val="FootnoteReference"/>
        </w:rPr>
        <w:footnoteReference w:id="47"/>
      </w:r>
      <w:r>
        <w:t>]</w:t>
      </w:r>
    </w:p>
    <w:p w14:paraId="57A8C5A5" w14:textId="77777777" w:rsidR="00115D25" w:rsidRDefault="000957E5">
      <w:pPr>
        <w:pStyle w:val="MCL-Level-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57A8C5A6" w14:textId="77777777" w:rsidR="00115D25" w:rsidRDefault="000957E5">
      <w:pPr>
        <w:pStyle w:val="MCL-Level-3"/>
      </w:pPr>
      <w:r>
        <w:t xml:space="preserve">[The Tenant must not use any parking spaces in respect of which the Tenant is granted rights under </w:t>
      </w:r>
      <w:r>
        <w:rPr>
          <w:rStyle w:val="MCL-CrossReference"/>
        </w:rPr>
        <w:t xml:space="preserve">paragraph </w:t>
      </w:r>
      <w:r>
        <w:rPr>
          <w:rStyle w:val="MCL-CrossReference"/>
        </w:rPr>
        <w:fldChar w:fldCharType="begin"/>
      </w:r>
      <w:r>
        <w:rPr>
          <w:rStyle w:val="MCL-CrossReference"/>
        </w:rPr>
        <w:instrText xml:space="preserve"> REF _Ref386190643 \r \h </w:instrText>
      </w:r>
      <w:r>
        <w:rPr>
          <w:rStyle w:val="MCL-CrossReference"/>
        </w:rPr>
      </w:r>
      <w:r>
        <w:rPr>
          <w:rStyle w:val="MCL-CrossReference"/>
        </w:rPr>
        <w:fldChar w:fldCharType="separate"/>
      </w:r>
      <w:r w:rsidR="00DE3750">
        <w:rPr>
          <w:rStyle w:val="MCL-CrossReference"/>
        </w:rPr>
        <w:t>7</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DE3750">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DE3750">
        <w:rPr>
          <w:b/>
        </w:rPr>
        <w:t>1</w:t>
      </w:r>
      <w:r>
        <w:rPr>
          <w:b/>
        </w:rPr>
        <w:fldChar w:fldCharType="end"/>
      </w:r>
      <w:r>
        <w:t>:</w:t>
      </w:r>
    </w:p>
    <w:p w14:paraId="57A8C5A7" w14:textId="77777777" w:rsidR="00115D25" w:rsidRDefault="000957E5">
      <w:pPr>
        <w:pStyle w:val="MCL-Level-4"/>
      </w:pPr>
      <w:r>
        <w:t>except for the parking of vehicles belonging to persons working at the Premises or any authorised visitors to the Premises; or</w:t>
      </w:r>
    </w:p>
    <w:p w14:paraId="57A8C5A8" w14:textId="77777777" w:rsidR="00115D25" w:rsidRDefault="000957E5">
      <w:pPr>
        <w:pStyle w:val="MCL-Level-4"/>
      </w:pPr>
      <w:r>
        <w:t>for the repair, refuelling or maintenance of any vehicles.]</w:t>
      </w:r>
    </w:p>
    <w:p w14:paraId="57A8C5A9" w14:textId="77777777" w:rsidR="00115D25" w:rsidRDefault="000957E5">
      <w:pPr>
        <w:pStyle w:val="MCL-Level-2"/>
        <w:keepNext/>
      </w:pPr>
      <w:r>
        <w:rPr>
          <w:rStyle w:val="MCL-Heading-2"/>
        </w:rPr>
        <w:t>Dealings with the Premises</w:t>
      </w:r>
      <w:r>
        <w:rPr>
          <w:rStyle w:val="FootnoteReference"/>
        </w:rPr>
        <w:footnoteReference w:id="48"/>
      </w:r>
      <w:bookmarkStart w:id="99" w:name="_NN1112"/>
      <w:bookmarkStart w:id="100" w:name="_Ref322090542"/>
      <w:bookmarkEnd w:id="99"/>
      <w:r>
        <w:fldChar w:fldCharType="begin"/>
      </w:r>
      <w:r>
        <w:instrText xml:space="preserve"> TC "</w:instrText>
      </w:r>
      <w:r>
        <w:fldChar w:fldCharType="begin"/>
      </w:r>
      <w:r>
        <w:instrText xml:space="preserve"> REF _NN1112\r \h </w:instrText>
      </w:r>
      <w:r>
        <w:fldChar w:fldCharType="separate"/>
      </w:r>
      <w:bookmarkStart w:id="101" w:name="_Toc441848372"/>
      <w:bookmarkStart w:id="102" w:name="_Toc455387369"/>
      <w:r w:rsidR="00DE3750">
        <w:instrText>4.16</w:instrText>
      </w:r>
      <w:r>
        <w:fldChar w:fldCharType="end"/>
      </w:r>
      <w:r>
        <w:tab/>
        <w:instrText>Dealings with the Premises</w:instrText>
      </w:r>
      <w:bookmarkEnd w:id="101"/>
      <w:bookmarkEnd w:id="102"/>
      <w:r>
        <w:instrText xml:space="preserve">" \l 2 </w:instrText>
      </w:r>
      <w:r>
        <w:fldChar w:fldCharType="end"/>
      </w:r>
    </w:p>
    <w:bookmarkEnd w:id="100"/>
    <w:p w14:paraId="57A8C5AA" w14:textId="77777777" w:rsidR="00115D25" w:rsidRDefault="000957E5">
      <w:pPr>
        <w:pStyle w:val="MCL-Level-3"/>
      </w:pPr>
      <w:r>
        <w:t xml:space="preserve">The Tenant must not assign, underlet, charge, hold on trust, part with or share possession or occupation of the Premises in whole or in part, except as authorised under this </w:t>
      </w:r>
      <w:r>
        <w:rPr>
          <w:rStyle w:val="MCL-CrossReference"/>
        </w:rPr>
        <w:t xml:space="preserve">clause </w:t>
      </w:r>
      <w:r>
        <w:rPr>
          <w:b/>
        </w:rPr>
        <w:fldChar w:fldCharType="begin"/>
      </w:r>
      <w:r>
        <w:rPr>
          <w:b/>
        </w:rPr>
        <w:instrText xml:space="preserve"> REF _Ref322090542 \r \h </w:instrText>
      </w:r>
      <w:r>
        <w:rPr>
          <w:b/>
        </w:rPr>
      </w:r>
      <w:r>
        <w:rPr>
          <w:b/>
        </w:rPr>
        <w:fldChar w:fldCharType="separate"/>
      </w:r>
      <w:r w:rsidR="00DE3750">
        <w:rPr>
          <w:b/>
        </w:rPr>
        <w:t>4.16</w:t>
      </w:r>
      <w:r>
        <w:rPr>
          <w:b/>
        </w:rPr>
        <w:fldChar w:fldCharType="end"/>
      </w:r>
      <w:r>
        <w:t xml:space="preserve"> [or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DE3750">
        <w:rPr>
          <w:b/>
        </w:rPr>
        <w:t>8</w:t>
      </w:r>
      <w:r>
        <w:rPr>
          <w:b/>
        </w:rPr>
        <w:fldChar w:fldCharType="end"/>
      </w:r>
      <w:r>
        <w:t>].</w:t>
      </w:r>
    </w:p>
    <w:p w14:paraId="57A8C5AB" w14:textId="77777777" w:rsidR="00115D25" w:rsidRDefault="000957E5">
      <w:pPr>
        <w:pStyle w:val="MCL-Level-3"/>
      </w:pPr>
      <w:r>
        <w:t>[The Tenant must not assign the whole of the Premises [or underlet the Premises in whole or in part] during the first three years of the Term.]</w:t>
      </w:r>
    </w:p>
    <w:p w14:paraId="57A8C5AC" w14:textId="77777777" w:rsidR="00115D25" w:rsidRDefault="000957E5">
      <w:pPr>
        <w:pStyle w:val="MCL-Level-3"/>
      </w:pPr>
      <w:bookmarkStart w:id="103" w:name="_Ref322091737"/>
      <w:r>
        <w:t>The Tenant may, with the Landlord’s consent, assign the whole of the Premises.</w:t>
      </w:r>
      <w:bookmarkEnd w:id="103"/>
    </w:p>
    <w:p w14:paraId="57A8C5AD" w14:textId="77777777" w:rsidR="00115D25" w:rsidRDefault="000957E5">
      <w:pPr>
        <w:pStyle w:val="MCL-Level-3"/>
      </w:pPr>
      <w:bookmarkStart w:id="104" w:name="_Ref322090589"/>
      <w:r>
        <w:lastRenderedPageBreak/>
        <w:t>For the purposes of section 19(1A) of the Landlord and Tenant Act 1927:</w:t>
      </w:r>
      <w:r>
        <w:rPr>
          <w:rStyle w:val="FootnoteReference"/>
        </w:rPr>
        <w:footnoteReference w:id="49"/>
      </w:r>
      <w:bookmarkEnd w:id="104"/>
    </w:p>
    <w:p w14:paraId="57A8C5AE" w14:textId="77777777" w:rsidR="00115D25" w:rsidRDefault="000957E5">
      <w:pPr>
        <w:pStyle w:val="MCL-Level-4"/>
      </w:pPr>
      <w:r>
        <w:t>the Tenant may not assign to a Current Guarantor;</w:t>
      </w:r>
    </w:p>
    <w:p w14:paraId="57A8C5AF" w14:textId="77777777" w:rsidR="00115D25" w:rsidRDefault="000957E5">
      <w:pPr>
        <w:pStyle w:val="MCL-Level-4"/>
      </w:pPr>
      <w:r>
        <w:t>if required</w:t>
      </w:r>
      <w:r>
        <w:rPr>
          <w:rStyle w:val="FootnoteReference"/>
        </w:rPr>
        <w:footnoteReference w:id="50"/>
      </w:r>
      <w:r>
        <w:t xml:space="preserve"> by the Landlord, any consent to assign may be subject to a condition that:</w:t>
      </w:r>
    </w:p>
    <w:p w14:paraId="57A8C5B0" w14:textId="77777777" w:rsidR="00115D25" w:rsidRDefault="000957E5">
      <w:pPr>
        <w:pStyle w:val="MCL-Level-5"/>
      </w:pPr>
      <w:r>
        <w:t>the assigning tenant gives the Landlord an AGA; and</w:t>
      </w:r>
    </w:p>
    <w:p w14:paraId="57A8C5B1" w14:textId="77777777" w:rsidR="00115D25" w:rsidRDefault="000957E5">
      <w:pPr>
        <w:pStyle w:val="MCL-Level-5"/>
      </w:pPr>
      <w:r>
        <w:t>any guarantor of the assigning tenant gives the Landlord a guarantee that the assigning tenant will comply with the terms of the AGA</w:t>
      </w:r>
    </w:p>
    <w:p w14:paraId="57A8C5B2" w14:textId="77777777" w:rsidR="00115D25" w:rsidRDefault="000957E5">
      <w:pPr>
        <w:pStyle w:val="MCL-Body-4"/>
      </w:pPr>
      <w:r>
        <w:t>in each case in a form that the Landlord requires, given as a deed and delivered to the Landlord before the assignment;</w:t>
      </w:r>
    </w:p>
    <w:p w14:paraId="57A8C5B3" w14:textId="77777777" w:rsidR="00115D25" w:rsidRDefault="000957E5">
      <w:pPr>
        <w:pStyle w:val="MCL-Level-4"/>
      </w:pPr>
      <w:r>
        <w:t>any consent to assign may (to the extent required by the Landlord) be subject to either or both of the following conditions:</w:t>
      </w:r>
    </w:p>
    <w:p w14:paraId="57A8C5B4" w14:textId="77777777" w:rsidR="00115D25" w:rsidRDefault="000957E5">
      <w:pPr>
        <w:pStyle w:val="MCL-Level-5"/>
        <w:numPr>
          <w:ilvl w:val="4"/>
          <w:numId w:val="7"/>
        </w:numPr>
      </w:pPr>
      <w:r>
        <w:t>that a guarantor (approved by the Landlord) that is not a Current Guarantor guarantees the assignee's performance of the Tenant’s obligations in this Lease; and</w:t>
      </w:r>
    </w:p>
    <w:p w14:paraId="57A8C5B5" w14:textId="77777777" w:rsidR="00115D25" w:rsidRDefault="000957E5">
      <w:pPr>
        <w:pStyle w:val="MCL-Level-5"/>
      </w:pPr>
      <w:r>
        <w:t>the assignee enters into a rent deposit deed with the Landlord providing for a deposit of not less than [six] months’ Main Rent (plus VAT) (calculated as at the date of the assignment) as security for the assignee’s performance of the tenant’s covenants in this Lease with a charge over the deposit;</w:t>
      </w:r>
    </w:p>
    <w:p w14:paraId="57A8C5B6" w14:textId="77777777" w:rsidR="00115D25" w:rsidRDefault="000957E5">
      <w:pPr>
        <w:pStyle w:val="MCL-Body-4"/>
      </w:pPr>
      <w:r>
        <w:t>in either case in a form that the Landlord requires, given as a deed and delivered to the Landlord before the assignment;</w:t>
      </w:r>
    </w:p>
    <w:p w14:paraId="57A8C5B7" w14:textId="77777777" w:rsidR="00115D25" w:rsidRDefault="000957E5">
      <w:pPr>
        <w:pStyle w:val="MCL-Level-4"/>
      </w:pPr>
      <w:r>
        <w:t>the Landlord may refuse consent to assign if the Tenant has not paid in full all Rents and other sums due to the Landlord under this Lease that are not the subject of a legitimate dispute about their payment;</w:t>
      </w:r>
    </w:p>
    <w:p w14:paraId="57A8C5B8" w14:textId="77777777" w:rsidR="00115D25" w:rsidRDefault="000957E5">
      <w:pPr>
        <w:pStyle w:val="MCL-Level-4"/>
      </w:pPr>
      <w:r>
        <w:t>the Landlord may refuse consent to assign in any other circumstances where it is reasonable to do so; and</w:t>
      </w:r>
    </w:p>
    <w:p w14:paraId="57A8C5B9" w14:textId="77777777" w:rsidR="00115D25" w:rsidRDefault="000957E5">
      <w:pPr>
        <w:pStyle w:val="MCL-Level-4"/>
      </w:pPr>
      <w:r>
        <w:t>the Landlord may require any other condition to the Landlord’s consent if it is reasonable to do so.</w:t>
      </w:r>
    </w:p>
    <w:p w14:paraId="57A8C5BA" w14:textId="77777777" w:rsidR="00115D25" w:rsidRDefault="000957E5">
      <w:pPr>
        <w:pStyle w:val="MCL-Level-3"/>
      </w:pPr>
      <w:r>
        <w:t xml:space="preserve">[The provisions of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DE3750">
        <w:rPr>
          <w:b/>
        </w:rPr>
        <w:t>8</w:t>
      </w:r>
      <w:r>
        <w:rPr>
          <w:b/>
        </w:rPr>
        <w:fldChar w:fldCharType="end"/>
      </w:r>
      <w:r>
        <w:t xml:space="preserve"> apply to underlettings of the Premises and the Tenant must comply with its obligations in that Schedule.]</w:t>
      </w:r>
    </w:p>
    <w:p w14:paraId="57A8C5BB" w14:textId="77777777" w:rsidR="00115D25" w:rsidRDefault="000957E5">
      <w:pPr>
        <w:pStyle w:val="MCL-Level-3"/>
      </w:pPr>
      <w:r>
        <w:t xml:space="preserve">The Tenant may charge the whole of the Premises to a genuine lending institution without the Landlord’s consent but the Tenant must notify the Landlord under </w:t>
      </w:r>
      <w:r>
        <w:rPr>
          <w:b/>
          <w:bCs/>
        </w:rPr>
        <w:t xml:space="preserve">clause </w:t>
      </w:r>
      <w:r>
        <w:fldChar w:fldCharType="begin"/>
      </w:r>
      <w:r>
        <w:instrText xml:space="preserve"> REF _Ref322091791 \r \h  \* MERGEFORMAT </w:instrText>
      </w:r>
      <w:r>
        <w:fldChar w:fldCharType="separate"/>
      </w:r>
      <w:r w:rsidR="00DE3750" w:rsidRPr="00DE3750">
        <w:rPr>
          <w:b/>
          <w:bCs/>
        </w:rPr>
        <w:t>4.17</w:t>
      </w:r>
      <w:r>
        <w:fldChar w:fldCharType="end"/>
      </w:r>
      <w:r>
        <w:t xml:space="preserve"> of any charge created.</w:t>
      </w:r>
    </w:p>
    <w:p w14:paraId="57A8C5BC" w14:textId="77777777" w:rsidR="00115D25" w:rsidRDefault="000957E5">
      <w:pPr>
        <w:pStyle w:val="MCL-Level-3"/>
      </w:pPr>
      <w:bookmarkStart w:id="105" w:name="_Ref322355878"/>
      <w:bookmarkStart w:id="106" w:name="_Ref406493326"/>
      <w:r>
        <w:t xml:space="preserve">In addition to the provisions of this </w:t>
      </w:r>
      <w:r>
        <w:rPr>
          <w:rStyle w:val="MCL-CrossReference"/>
        </w:rPr>
        <w:t xml:space="preserve">clause </w:t>
      </w:r>
      <w:r>
        <w:rPr>
          <w:b/>
        </w:rPr>
        <w:fldChar w:fldCharType="begin"/>
      </w:r>
      <w:r>
        <w:rPr>
          <w:b/>
        </w:rPr>
        <w:instrText xml:space="preserve"> REF _Ref322090542 \r \h </w:instrText>
      </w:r>
      <w:r>
        <w:rPr>
          <w:b/>
        </w:rPr>
      </w:r>
      <w:r>
        <w:rPr>
          <w:b/>
        </w:rPr>
        <w:fldChar w:fldCharType="separate"/>
      </w:r>
      <w:r w:rsidR="00DE3750">
        <w:rPr>
          <w:b/>
        </w:rPr>
        <w:t>4.16</w:t>
      </w:r>
      <w:r>
        <w:rPr>
          <w:b/>
        </w:rPr>
        <w:fldChar w:fldCharType="end"/>
      </w:r>
      <w:r>
        <w:t>, the Tenant may share occupation of the Premises with a Group Company of the Tenant[, any Service Provider] or concessionaire on condition that:</w:t>
      </w:r>
      <w:bookmarkEnd w:id="105"/>
      <w:bookmarkEnd w:id="106"/>
    </w:p>
    <w:p w14:paraId="57A8C5BD" w14:textId="77777777" w:rsidR="00115D25" w:rsidRDefault="000957E5">
      <w:pPr>
        <w:pStyle w:val="MCL-Level-4"/>
      </w:pPr>
      <w:r>
        <w:t>the Tenant notifies the Landlord of the identity of the occupier and the part of the Premises to be occupied;</w:t>
      </w:r>
    </w:p>
    <w:p w14:paraId="57A8C5BE" w14:textId="77777777" w:rsidR="00115D25" w:rsidRDefault="000957E5">
      <w:pPr>
        <w:pStyle w:val="MCL-Level-4"/>
      </w:pPr>
      <w:r>
        <w:lastRenderedPageBreak/>
        <w:t>no relationship of landlord and tenant is created or is allowed to arise[ and the Premises retain the appearance of a retail unit in single occupation];</w:t>
      </w:r>
    </w:p>
    <w:p w14:paraId="57A8C5BF" w14:textId="77777777" w:rsidR="00115D25" w:rsidRDefault="000957E5">
      <w:pPr>
        <w:pStyle w:val="MCL-Level-4"/>
      </w:pPr>
      <w:r>
        <w:t>the sharing of occupation ends if the occupier is no longer a Group Company of the Tenant[, a Service Provider] or a concessionaire; [and]</w:t>
      </w:r>
    </w:p>
    <w:p w14:paraId="57A8C5C0" w14:textId="77777777" w:rsidR="00115D25" w:rsidRDefault="000957E5">
      <w:pPr>
        <w:pStyle w:val="MCL-Level-4"/>
      </w:pPr>
      <w:r>
        <w:t>the Tenant notifies the Landlord promptly when the occupation ends[.][; and]</w:t>
      </w:r>
    </w:p>
    <w:p w14:paraId="57A8C5C1" w14:textId="77777777" w:rsidR="00115D25" w:rsidRDefault="000957E5">
      <w:pPr>
        <w:pStyle w:val="MCL-Level-4"/>
      </w:pPr>
      <w:r>
        <w:t>[at any time concessionaires occupy no more than [PERCENTAGE]% of the sales area of the Premises in aggregate.</w:t>
      </w:r>
      <w:r>
        <w:rPr>
          <w:rStyle w:val="FootnoteReference"/>
        </w:rPr>
        <w:footnoteReference w:id="51"/>
      </w:r>
      <w:r>
        <w:t>]</w:t>
      </w:r>
    </w:p>
    <w:p w14:paraId="57A8C5C2" w14:textId="77777777" w:rsidR="00115D25" w:rsidRDefault="000957E5">
      <w:pPr>
        <w:pStyle w:val="MCL-Level-2"/>
        <w:keepNext/>
      </w:pPr>
      <w:bookmarkStart w:id="107" w:name="_Ref322091791"/>
      <w:r>
        <w:rPr>
          <w:rStyle w:val="MCL-Heading-2"/>
        </w:rPr>
        <w:t xml:space="preserve">Registration of </w:t>
      </w:r>
      <w:bookmarkEnd w:id="107"/>
      <w:r>
        <w:rPr>
          <w:rStyle w:val="MCL-Heading-2"/>
        </w:rPr>
        <w:t>dealings</w:t>
      </w:r>
      <w:bookmarkStart w:id="108" w:name="_NN1113"/>
      <w:bookmarkEnd w:id="108"/>
      <w:r>
        <w:fldChar w:fldCharType="begin"/>
      </w:r>
      <w:r>
        <w:instrText xml:space="preserve"> TC "</w:instrText>
      </w:r>
      <w:r>
        <w:fldChar w:fldCharType="begin"/>
      </w:r>
      <w:r>
        <w:instrText xml:space="preserve"> REF _NN1113\r \h </w:instrText>
      </w:r>
      <w:r>
        <w:fldChar w:fldCharType="separate"/>
      </w:r>
      <w:bookmarkStart w:id="109" w:name="_Toc441848373"/>
      <w:bookmarkStart w:id="110" w:name="_Toc455387370"/>
      <w:r w:rsidR="00DE3750">
        <w:instrText>4.17</w:instrText>
      </w:r>
      <w:r>
        <w:fldChar w:fldCharType="end"/>
      </w:r>
      <w:r>
        <w:tab/>
        <w:instrText>Registration of dealings</w:instrText>
      </w:r>
      <w:bookmarkEnd w:id="109"/>
      <w:bookmarkEnd w:id="110"/>
      <w:r>
        <w:instrText xml:space="preserve">" \l 2 </w:instrText>
      </w:r>
      <w:r>
        <w:fldChar w:fldCharType="end"/>
      </w:r>
    </w:p>
    <w:p w14:paraId="57A8C5C3" w14:textId="77777777" w:rsidR="00115D25" w:rsidRDefault="000957E5">
      <w:pPr>
        <w:pStyle w:val="MCL-Body-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52"/>
      </w:r>
    </w:p>
    <w:p w14:paraId="57A8C5C4" w14:textId="77777777" w:rsidR="00115D25" w:rsidRDefault="000957E5">
      <w:pPr>
        <w:pStyle w:val="MCL-Level-2"/>
        <w:keepNext/>
      </w:pPr>
      <w:r>
        <w:rPr>
          <w:rStyle w:val="MCL-Heading-2"/>
        </w:rPr>
        <w:t>Marketing</w:t>
      </w:r>
      <w:bookmarkStart w:id="111" w:name="_NN1114"/>
      <w:bookmarkEnd w:id="111"/>
      <w:r>
        <w:fldChar w:fldCharType="begin"/>
      </w:r>
      <w:r>
        <w:instrText xml:space="preserve"> TC "</w:instrText>
      </w:r>
      <w:r>
        <w:fldChar w:fldCharType="begin"/>
      </w:r>
      <w:r>
        <w:instrText xml:space="preserve"> REF _NN1114\r \h </w:instrText>
      </w:r>
      <w:r>
        <w:fldChar w:fldCharType="separate"/>
      </w:r>
      <w:bookmarkStart w:id="112" w:name="_Toc441848374"/>
      <w:bookmarkStart w:id="113" w:name="_Toc455387371"/>
      <w:r w:rsidR="00DE3750">
        <w:instrText>4.18</w:instrText>
      </w:r>
      <w:r>
        <w:fldChar w:fldCharType="end"/>
      </w:r>
      <w:r>
        <w:tab/>
        <w:instrText>Marketing</w:instrText>
      </w:r>
      <w:bookmarkEnd w:id="112"/>
      <w:bookmarkEnd w:id="113"/>
      <w:r>
        <w:instrText xml:space="preserve">" \l 2 </w:instrText>
      </w:r>
      <w:r>
        <w:fldChar w:fldCharType="end"/>
      </w:r>
    </w:p>
    <w:p w14:paraId="57A8C5C5" w14:textId="77777777" w:rsidR="00115D25" w:rsidRDefault="000957E5">
      <w:pPr>
        <w:pStyle w:val="MCL-Level-3"/>
      </w:pPr>
      <w:r>
        <w:t>Unless genuine steps are being taken towards renewal of this Lease, the Tenant must, during the six months before the End Date, allow the Landlord to:</w:t>
      </w:r>
    </w:p>
    <w:p w14:paraId="57A8C5C6" w14:textId="77777777" w:rsidR="00115D25" w:rsidRDefault="000957E5">
      <w:pPr>
        <w:pStyle w:val="MCL-Level-4"/>
      </w:pPr>
      <w:r>
        <w:t>place on the Premises (but not obstructing the shop window display) a notice for their disposal; and</w:t>
      </w:r>
    </w:p>
    <w:p w14:paraId="57A8C5C7" w14:textId="77777777" w:rsidR="00115D25" w:rsidRDefault="000957E5">
      <w:pPr>
        <w:pStyle w:val="MCL-Level-4"/>
      </w:pPr>
      <w:r>
        <w:t>show the Premises at reasonable times in the day to potential tenants (who must be accompanied by the Landlord or its agents).</w:t>
      </w:r>
    </w:p>
    <w:p w14:paraId="57A8C5C8" w14:textId="77777777" w:rsidR="00115D25" w:rsidRDefault="000957E5">
      <w:pPr>
        <w:pStyle w:val="MCL-Level-3"/>
      </w:pPr>
      <w:r>
        <w:t>The Tenant must allow the Landlord at reasonable times in the day to show the Premises to potential purchasers of the Building (who must be accompanied by the Landlord or its agents).</w:t>
      </w:r>
    </w:p>
    <w:p w14:paraId="57A8C5C9" w14:textId="77777777" w:rsidR="00115D25" w:rsidRDefault="000957E5">
      <w:pPr>
        <w:pStyle w:val="MCL-Level-2"/>
        <w:keepNext/>
      </w:pPr>
      <w:r>
        <w:rPr>
          <w:rStyle w:val="MCL-Heading-2"/>
        </w:rPr>
        <w:t>Notifying the Landlord of notices or claims</w:t>
      </w:r>
      <w:bookmarkStart w:id="114" w:name="_NN1115"/>
      <w:bookmarkEnd w:id="114"/>
      <w:r>
        <w:fldChar w:fldCharType="begin"/>
      </w:r>
      <w:r>
        <w:instrText xml:space="preserve"> TC "</w:instrText>
      </w:r>
      <w:r>
        <w:fldChar w:fldCharType="begin"/>
      </w:r>
      <w:r>
        <w:instrText xml:space="preserve"> REF _NN1115\r \h </w:instrText>
      </w:r>
      <w:r>
        <w:fldChar w:fldCharType="separate"/>
      </w:r>
      <w:bookmarkStart w:id="115" w:name="_Toc441848375"/>
      <w:bookmarkStart w:id="116" w:name="_Toc455387372"/>
      <w:r w:rsidR="00DE3750">
        <w:instrText>4.19</w:instrText>
      </w:r>
      <w:r>
        <w:fldChar w:fldCharType="end"/>
      </w:r>
      <w:r>
        <w:tab/>
        <w:instrText>Notifying the Landlord of notices or claims</w:instrText>
      </w:r>
      <w:bookmarkEnd w:id="115"/>
      <w:bookmarkEnd w:id="116"/>
      <w:r>
        <w:instrText xml:space="preserve">" \l 2 </w:instrText>
      </w:r>
      <w:r>
        <w:fldChar w:fldCharType="end"/>
      </w:r>
    </w:p>
    <w:p w14:paraId="57A8C5CA" w14:textId="77777777" w:rsidR="00115D25" w:rsidRDefault="000957E5">
      <w:pPr>
        <w:pStyle w:val="MCL-Body-2"/>
      </w:pPr>
      <w:r>
        <w:t>The Tenant must notify the Landlord as soon as reasonably practicable after the Tenant receives or becomes aware of any notice or claim affecting the Premises.</w:t>
      </w:r>
      <w:r>
        <w:rPr>
          <w:rStyle w:val="FootnoteReference"/>
        </w:rPr>
        <w:footnoteReference w:id="53"/>
      </w:r>
    </w:p>
    <w:p w14:paraId="57A8C5CB" w14:textId="77777777" w:rsidR="00115D25" w:rsidRDefault="000957E5">
      <w:pPr>
        <w:pStyle w:val="MCL-Level-2"/>
        <w:keepNext/>
      </w:pPr>
      <w:r>
        <w:rPr>
          <w:rStyle w:val="MCL-Heading-2"/>
        </w:rPr>
        <w:t>Comply with Acts</w:t>
      </w:r>
      <w:bookmarkStart w:id="117" w:name="_NN1116"/>
      <w:bookmarkEnd w:id="117"/>
      <w:r>
        <w:fldChar w:fldCharType="begin"/>
      </w:r>
      <w:r>
        <w:instrText xml:space="preserve"> TC "</w:instrText>
      </w:r>
      <w:r>
        <w:fldChar w:fldCharType="begin"/>
      </w:r>
      <w:r>
        <w:instrText xml:space="preserve"> REF _NN1116\r \h </w:instrText>
      </w:r>
      <w:r>
        <w:fldChar w:fldCharType="separate"/>
      </w:r>
      <w:bookmarkStart w:id="118" w:name="_Toc441848376"/>
      <w:bookmarkStart w:id="119" w:name="_Toc455387373"/>
      <w:r w:rsidR="00DE3750">
        <w:instrText>4.20</w:instrText>
      </w:r>
      <w:r>
        <w:fldChar w:fldCharType="end"/>
      </w:r>
      <w:r>
        <w:tab/>
        <w:instrText>Comply with Acts</w:instrText>
      </w:r>
      <w:bookmarkEnd w:id="118"/>
      <w:bookmarkEnd w:id="119"/>
      <w:r>
        <w:instrText xml:space="preserve">" \l 2 </w:instrText>
      </w:r>
      <w:r>
        <w:fldChar w:fldCharType="end"/>
      </w:r>
    </w:p>
    <w:p w14:paraId="57A8C5CC" w14:textId="77777777" w:rsidR="00115D25" w:rsidRDefault="000957E5">
      <w:pPr>
        <w:pStyle w:val="MCL-Level-3"/>
      </w:pPr>
      <w:r>
        <w:t>The Tenant must do everything required under any Act in respect of the Premises and their use and occupation and the exercise of the rights granted to the Tenant under this Lease.</w:t>
      </w:r>
    </w:p>
    <w:p w14:paraId="57A8C5CD" w14:textId="77777777" w:rsidR="00115D25" w:rsidRDefault="000957E5">
      <w:pPr>
        <w:pStyle w:val="MCL-Level-3"/>
      </w:pPr>
      <w:r>
        <w:t>The Tenant must not do or fail to do anything in respect of the Premises or the Building the effect of which could make the Landlord liable to pay any penalty, damages, compensation, costs or charges under any Act.</w:t>
      </w:r>
    </w:p>
    <w:p w14:paraId="57A8C5CE" w14:textId="77777777" w:rsidR="00115D25" w:rsidRDefault="000957E5">
      <w:pPr>
        <w:pStyle w:val="MCL-Level-3"/>
      </w:pPr>
      <w:r>
        <w:t>The Tenant must promptly notify the Landlord of any defect or disrepair in the Premises that may make the Landlord liable under any Act or under this Lease.</w:t>
      </w:r>
    </w:p>
    <w:p w14:paraId="57A8C5CF" w14:textId="77777777" w:rsidR="00115D25" w:rsidRDefault="000957E5">
      <w:pPr>
        <w:pStyle w:val="MCL-Level-2"/>
        <w:keepNext/>
      </w:pPr>
      <w:r>
        <w:rPr>
          <w:rStyle w:val="MCL-Heading-2"/>
        </w:rPr>
        <w:t>Planning Acts</w:t>
      </w:r>
      <w:bookmarkStart w:id="120" w:name="_NN1117"/>
      <w:bookmarkEnd w:id="120"/>
      <w:r>
        <w:fldChar w:fldCharType="begin"/>
      </w:r>
      <w:r>
        <w:instrText xml:space="preserve"> TC "</w:instrText>
      </w:r>
      <w:r>
        <w:fldChar w:fldCharType="begin"/>
      </w:r>
      <w:r>
        <w:instrText xml:space="preserve"> REF _NN1117\r \h </w:instrText>
      </w:r>
      <w:r>
        <w:fldChar w:fldCharType="separate"/>
      </w:r>
      <w:bookmarkStart w:id="121" w:name="_Toc441848377"/>
      <w:bookmarkStart w:id="122" w:name="_Toc455387374"/>
      <w:r w:rsidR="00DE3750">
        <w:instrText>4.21</w:instrText>
      </w:r>
      <w:r>
        <w:fldChar w:fldCharType="end"/>
      </w:r>
      <w:r>
        <w:tab/>
        <w:instrText>Planning Acts</w:instrText>
      </w:r>
      <w:bookmarkEnd w:id="121"/>
      <w:bookmarkEnd w:id="122"/>
      <w:r>
        <w:instrText xml:space="preserve">" \l 2 </w:instrText>
      </w:r>
      <w:r>
        <w:fldChar w:fldCharType="end"/>
      </w:r>
    </w:p>
    <w:p w14:paraId="57A8C5D0" w14:textId="77777777" w:rsidR="00115D25" w:rsidRDefault="000957E5">
      <w:pPr>
        <w:pStyle w:val="MCL-Level-3"/>
      </w:pPr>
      <w:r>
        <w:t>The Tenant must comply with the requirements of the Planning Acts and with all Planning Permissions relating to or affecting the Premises or anything done or to be done on them.</w:t>
      </w:r>
    </w:p>
    <w:p w14:paraId="57A8C5D1" w14:textId="77777777" w:rsidR="00115D25" w:rsidRDefault="000957E5">
      <w:pPr>
        <w:pStyle w:val="MCL-Level-3"/>
      </w:pPr>
      <w:r>
        <w:t xml:space="preserve">The Tenant must not apply for any Planning Permission except where any approval or consent required under any other provisions in this Lease for development or change of use </w:t>
      </w:r>
      <w:r>
        <w:lastRenderedPageBreak/>
        <w:t>has already been given and the Landlord has approved the terms of the application for Planning Permission.</w:t>
      </w:r>
    </w:p>
    <w:p w14:paraId="57A8C5D2" w14:textId="77777777" w:rsidR="00115D25" w:rsidRDefault="000957E5">
      <w:pPr>
        <w:pStyle w:val="MCL-Level-3"/>
      </w:pPr>
      <w:r>
        <w:t>The Tenant may only implement a Planning Permission that the Landlord has approved.</w:t>
      </w:r>
    </w:p>
    <w:p w14:paraId="57A8C5D3" w14:textId="77777777" w:rsidR="00115D25" w:rsidRDefault="000957E5">
      <w:pPr>
        <w:pStyle w:val="MCL-Level-3"/>
      </w:pPr>
      <w:bookmarkStart w:id="123" w:name="_Ref381609650"/>
      <w:bookmarkStart w:id="124"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Building carried out by the Landlord or any other occupier of the Building.</w:t>
      </w:r>
      <w:bookmarkEnd w:id="123"/>
      <w:bookmarkEnd w:id="124"/>
    </w:p>
    <w:p w14:paraId="57A8C5D4" w14:textId="77777777" w:rsidR="00115D25" w:rsidRDefault="000957E5">
      <w:pPr>
        <w:pStyle w:val="MCL-Level-2"/>
        <w:keepNext/>
      </w:pPr>
      <w:r>
        <w:rPr>
          <w:rStyle w:val="MCL-Heading-2"/>
        </w:rPr>
        <w:t>Rights and easements</w:t>
      </w:r>
      <w:bookmarkStart w:id="125" w:name="_NN1118"/>
      <w:bookmarkEnd w:id="125"/>
      <w:r>
        <w:fldChar w:fldCharType="begin"/>
      </w:r>
      <w:r>
        <w:instrText xml:space="preserve"> TC "</w:instrText>
      </w:r>
      <w:r>
        <w:fldChar w:fldCharType="begin"/>
      </w:r>
      <w:r>
        <w:instrText xml:space="preserve"> REF _NN1118\r \h </w:instrText>
      </w:r>
      <w:r>
        <w:fldChar w:fldCharType="separate"/>
      </w:r>
      <w:bookmarkStart w:id="126" w:name="_Toc441848378"/>
      <w:bookmarkStart w:id="127" w:name="_Toc455387375"/>
      <w:r w:rsidR="00DE3750">
        <w:instrText>4.22</w:instrText>
      </w:r>
      <w:r>
        <w:fldChar w:fldCharType="end"/>
      </w:r>
      <w:r>
        <w:tab/>
        <w:instrText>Rights and easements</w:instrText>
      </w:r>
      <w:bookmarkEnd w:id="126"/>
      <w:bookmarkEnd w:id="127"/>
      <w:r>
        <w:instrText xml:space="preserve">" \l 2 </w:instrText>
      </w:r>
      <w:r>
        <w:fldChar w:fldCharType="end"/>
      </w:r>
    </w:p>
    <w:p w14:paraId="57A8C5D5" w14:textId="77777777" w:rsidR="00115D25" w:rsidRDefault="000957E5">
      <w:pPr>
        <w:pStyle w:val="MCL-Body-2"/>
      </w:pPr>
      <w:r>
        <w:t>The Tenant must not allow any rights or easements to be acquired over the Premises.  If an encroachment may result in the acquisition of a right or easement:</w:t>
      </w:r>
    </w:p>
    <w:p w14:paraId="57A8C5D6" w14:textId="77777777" w:rsidR="00115D25" w:rsidRDefault="000957E5">
      <w:pPr>
        <w:pStyle w:val="MCL-Level-3"/>
      </w:pPr>
      <w:r>
        <w:t>the Tenant must notify the Landlord; and</w:t>
      </w:r>
    </w:p>
    <w:p w14:paraId="57A8C5D7" w14:textId="77777777" w:rsidR="00115D25" w:rsidRDefault="000957E5">
      <w:pPr>
        <w:pStyle w:val="MCL-Level-3"/>
      </w:pPr>
      <w:r>
        <w:t>the Tenant must help the Landlord in any way that the Landlord requests to prevent that acquisition so long as the Landlord meets the Tenant’s costs and it is not adverse to the Tenant’s business interests to do so.</w:t>
      </w:r>
    </w:p>
    <w:p w14:paraId="57A8C5D8" w14:textId="77777777" w:rsidR="00115D25" w:rsidRDefault="000957E5">
      <w:pPr>
        <w:pStyle w:val="MCL-Level-2"/>
        <w:keepNext/>
      </w:pPr>
      <w:bookmarkStart w:id="128" w:name="_Ref322091516"/>
      <w:r>
        <w:rPr>
          <w:rStyle w:val="MCL-Heading-2"/>
        </w:rPr>
        <w:t>Management of the</w:t>
      </w:r>
      <w:bookmarkEnd w:id="128"/>
      <w:r>
        <w:rPr>
          <w:rStyle w:val="MCL-Heading-2"/>
        </w:rPr>
        <w:t xml:space="preserve"> Building</w:t>
      </w:r>
      <w:bookmarkStart w:id="129" w:name="_NN1119"/>
      <w:bookmarkEnd w:id="129"/>
      <w:r>
        <w:fldChar w:fldCharType="begin"/>
      </w:r>
      <w:r>
        <w:instrText xml:space="preserve"> TC "</w:instrText>
      </w:r>
      <w:r>
        <w:fldChar w:fldCharType="begin"/>
      </w:r>
      <w:r>
        <w:instrText xml:space="preserve"> REF _NN1119\r \h </w:instrText>
      </w:r>
      <w:r>
        <w:fldChar w:fldCharType="separate"/>
      </w:r>
      <w:bookmarkStart w:id="130" w:name="_Toc441848379"/>
      <w:bookmarkStart w:id="131" w:name="_Toc455387376"/>
      <w:r w:rsidR="00DE3750">
        <w:instrText>4.23</w:instrText>
      </w:r>
      <w:r>
        <w:fldChar w:fldCharType="end"/>
      </w:r>
      <w:r>
        <w:tab/>
        <w:instrText>Management of the [Building][Centre][Estate][Building and the Estate]</w:instrText>
      </w:r>
      <w:bookmarkEnd w:id="130"/>
      <w:bookmarkEnd w:id="131"/>
      <w:r>
        <w:instrText xml:space="preserve">" \l 2 </w:instrText>
      </w:r>
      <w:r>
        <w:fldChar w:fldCharType="end"/>
      </w:r>
    </w:p>
    <w:p w14:paraId="57A8C5D9" w14:textId="77777777" w:rsidR="00115D25" w:rsidRDefault="000957E5">
      <w:pPr>
        <w:pStyle w:val="MCL-Level-3"/>
      </w:pPr>
      <w:r>
        <w:t xml:space="preserve">The Tenant must not load or unload vehicles except on the parts of the Building that it is permitted to use for that purpose by </w:t>
      </w:r>
      <w:r>
        <w:rPr>
          <w:rStyle w:val="MCL-CrossReference"/>
        </w:rPr>
        <w:t xml:space="preserve">paragraph </w:t>
      </w:r>
      <w:r>
        <w:rPr>
          <w:rStyle w:val="MCL-CrossReference"/>
        </w:rPr>
        <w:fldChar w:fldCharType="begin"/>
      </w:r>
      <w:r>
        <w:rPr>
          <w:rStyle w:val="MCL-CrossReference"/>
        </w:rPr>
        <w:instrText xml:space="preserve"> REF _Ref355787028 \r \h </w:instrText>
      </w:r>
      <w:r>
        <w:rPr>
          <w:rStyle w:val="MCL-CrossReference"/>
        </w:rPr>
      </w:r>
      <w:r>
        <w:rPr>
          <w:rStyle w:val="MCL-CrossReference"/>
        </w:rPr>
        <w:fldChar w:fldCharType="separate"/>
      </w:r>
      <w:r w:rsidR="00DE3750">
        <w:rPr>
          <w:rStyle w:val="MCL-CrossReference"/>
        </w:rPr>
        <w:t>2</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DE3750">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DE3750">
        <w:rPr>
          <w:b/>
        </w:rPr>
        <w:t>1</w:t>
      </w:r>
      <w:r>
        <w:rPr>
          <w:b/>
        </w:rPr>
        <w:fldChar w:fldCharType="end"/>
      </w:r>
      <w:r>
        <w:t>.</w:t>
      </w:r>
    </w:p>
    <w:p w14:paraId="57A8C5DA" w14:textId="77777777" w:rsidR="00115D25" w:rsidRDefault="000957E5">
      <w:pPr>
        <w:pStyle w:val="MCL-Level-3"/>
      </w:pPr>
      <w:r>
        <w:t xml:space="preserve">The Tenant must not park vehicles in the Common Parts[ except in any areas that it is permitted to use for that purpose by </w:t>
      </w:r>
      <w:r>
        <w:rPr>
          <w:rStyle w:val="MCL-CrossReference"/>
        </w:rPr>
        <w:t xml:space="preserve">paragraph </w:t>
      </w:r>
      <w:r>
        <w:rPr>
          <w:rStyle w:val="MCL-CrossReference"/>
        </w:rPr>
        <w:fldChar w:fldCharType="begin"/>
      </w:r>
      <w:r>
        <w:rPr>
          <w:rStyle w:val="MCL-CrossReference"/>
        </w:rPr>
        <w:instrText xml:space="preserve"> REF _Ref386190643 \r \h </w:instrText>
      </w:r>
      <w:r>
        <w:rPr>
          <w:rStyle w:val="MCL-CrossReference"/>
        </w:rPr>
      </w:r>
      <w:r>
        <w:rPr>
          <w:rStyle w:val="MCL-CrossReference"/>
        </w:rPr>
        <w:fldChar w:fldCharType="separate"/>
      </w:r>
      <w:r w:rsidR="00DE3750">
        <w:rPr>
          <w:rStyle w:val="MCL-CrossReference"/>
        </w:rPr>
        <w:t>7</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DE3750">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DE3750">
        <w:rPr>
          <w:b/>
        </w:rPr>
        <w:t>1</w:t>
      </w:r>
      <w:r>
        <w:rPr>
          <w:b/>
        </w:rPr>
        <w:fldChar w:fldCharType="end"/>
      </w:r>
      <w:r>
        <w:t>].</w:t>
      </w:r>
    </w:p>
    <w:p w14:paraId="57A8C5DB" w14:textId="77777777" w:rsidR="00115D25" w:rsidRDefault="000957E5">
      <w:pPr>
        <w:pStyle w:val="MCL-Level-3"/>
      </w:pPr>
      <w:r>
        <w:t>The Tenant must not obstruct the Common Parts in any way or leave any goods on them.</w:t>
      </w:r>
    </w:p>
    <w:p w14:paraId="57A8C5DC" w14:textId="77777777" w:rsidR="00115D25" w:rsidRDefault="000957E5">
      <w:pPr>
        <w:pStyle w:val="MCL-Level-3"/>
      </w:pPr>
      <w:r>
        <w:t>The Tenant must not deposit rubbish anywhere on the Building except in skips or bins provided for that purpose.</w:t>
      </w:r>
    </w:p>
    <w:p w14:paraId="57A8C5DD" w14:textId="77777777" w:rsidR="00115D25" w:rsidRDefault="000957E5">
      <w:pPr>
        <w:pStyle w:val="MCL-Level-3"/>
      </w:pPr>
      <w:r>
        <w:t xml:space="preserve">The Tenant must not use the Common Parts other than for the purposes designated under </w:t>
      </w:r>
      <w:r>
        <w:rPr>
          <w:b/>
          <w:bCs/>
        </w:rPr>
        <w:t xml:space="preserve">clause </w:t>
      </w:r>
      <w:r>
        <w:rPr>
          <w:b/>
        </w:rPr>
        <w:fldChar w:fldCharType="begin"/>
      </w:r>
      <w:r>
        <w:rPr>
          <w:b/>
        </w:rPr>
        <w:instrText xml:space="preserve"> REF _Ref382487490 \r \h </w:instrText>
      </w:r>
      <w:r>
        <w:rPr>
          <w:b/>
        </w:rPr>
      </w:r>
      <w:r>
        <w:rPr>
          <w:b/>
        </w:rPr>
        <w:fldChar w:fldCharType="separate"/>
      </w:r>
      <w:r w:rsidR="00DE3750">
        <w:rPr>
          <w:b/>
        </w:rPr>
        <w:t>5.9</w:t>
      </w:r>
      <w:r>
        <w:rPr>
          <w:b/>
        </w:rPr>
        <w:fldChar w:fldCharType="end"/>
      </w:r>
      <w:r>
        <w:t>.</w:t>
      </w:r>
    </w:p>
    <w:p w14:paraId="57A8C5DE" w14:textId="77777777" w:rsidR="00115D25" w:rsidRDefault="000957E5">
      <w:pPr>
        <w:pStyle w:val="MCL-Level-3"/>
      </w:pPr>
      <w:r>
        <w:t>The Tenant must comply with all regulations notified to it or contained within any relevant tenant guide or handbook for the Building published by the Landlord from time to time.  No regulations may impose obligations on the Tenant that are inconsistent with the Tenant’s rights and obligations under this Lease.</w:t>
      </w:r>
    </w:p>
    <w:p w14:paraId="57A8C5DF" w14:textId="77777777" w:rsidR="00115D25" w:rsidRDefault="000957E5">
      <w:pPr>
        <w:pStyle w:val="MCL-Level-2"/>
        <w:keepNext/>
      </w:pPr>
      <w:r>
        <w:rPr>
          <w:rStyle w:val="MCL-Heading-2"/>
        </w:rPr>
        <w:t>Superior interest</w:t>
      </w:r>
      <w:bookmarkStart w:id="132" w:name="_NN1120"/>
      <w:bookmarkEnd w:id="132"/>
      <w:r>
        <w:fldChar w:fldCharType="begin"/>
      </w:r>
      <w:r>
        <w:instrText xml:space="preserve"> TC "</w:instrText>
      </w:r>
      <w:r>
        <w:fldChar w:fldCharType="begin"/>
      </w:r>
      <w:r>
        <w:instrText xml:space="preserve"> REF _NN1120\r \h </w:instrText>
      </w:r>
      <w:r>
        <w:fldChar w:fldCharType="separate"/>
      </w:r>
      <w:bookmarkStart w:id="133" w:name="_Toc441848380"/>
      <w:bookmarkStart w:id="134" w:name="_Toc455387377"/>
      <w:r w:rsidR="00DE3750">
        <w:instrText>4.24</w:instrText>
      </w:r>
      <w:r>
        <w:fldChar w:fldCharType="end"/>
      </w:r>
      <w:r>
        <w:tab/>
        <w:instrText>Superior interest</w:instrText>
      </w:r>
      <w:bookmarkEnd w:id="133"/>
      <w:bookmarkEnd w:id="134"/>
      <w:r>
        <w:instrText xml:space="preserve">" \l 2 </w:instrText>
      </w:r>
      <w:r>
        <w:fldChar w:fldCharType="end"/>
      </w:r>
    </w:p>
    <w:p w14:paraId="57A8C5E0" w14:textId="77777777" w:rsidR="00115D25" w:rsidRDefault="000957E5">
      <w:pPr>
        <w:pStyle w:val="MCL-Body-2"/>
      </w:pPr>
      <w:r>
        <w:t>The Tenant must not breach [any of the Landlord’s obligations (excluding payment of rents or other sums) relating to the Building in the Head Lease or] any obligations affecting the freehold interest in the Building at the date of this Lease.</w:t>
      </w:r>
      <w:r>
        <w:rPr>
          <w:rStyle w:val="FootnoteReference"/>
        </w:rPr>
        <w:footnoteReference w:id="54"/>
      </w:r>
    </w:p>
    <w:p w14:paraId="57A8C5E1" w14:textId="77777777" w:rsidR="00115D25" w:rsidRDefault="000957E5">
      <w:pPr>
        <w:pStyle w:val="MCL-Level-2"/>
        <w:keepNext/>
      </w:pPr>
      <w:r>
        <w:rPr>
          <w:rStyle w:val="MCL-Heading-2"/>
        </w:rPr>
        <w:t>Registration at the Land Registry</w:t>
      </w:r>
      <w:bookmarkStart w:id="135" w:name="_NN1121"/>
      <w:bookmarkEnd w:id="135"/>
      <w:r>
        <w:fldChar w:fldCharType="begin"/>
      </w:r>
      <w:r>
        <w:instrText xml:space="preserve"> TC "</w:instrText>
      </w:r>
      <w:r>
        <w:fldChar w:fldCharType="begin"/>
      </w:r>
      <w:r>
        <w:instrText xml:space="preserve"> REF _NN1121\r \h </w:instrText>
      </w:r>
      <w:r>
        <w:fldChar w:fldCharType="separate"/>
      </w:r>
      <w:bookmarkStart w:id="136" w:name="_Toc441848381"/>
      <w:bookmarkStart w:id="137" w:name="_Toc455387378"/>
      <w:r w:rsidR="00DE3750">
        <w:instrText>4.25</w:instrText>
      </w:r>
      <w:r>
        <w:fldChar w:fldCharType="end"/>
      </w:r>
      <w:r>
        <w:tab/>
        <w:instrText>Registration at the Land Registry</w:instrText>
      </w:r>
      <w:bookmarkEnd w:id="136"/>
      <w:bookmarkEnd w:id="137"/>
      <w:r>
        <w:instrText xml:space="preserve">" \l 2 </w:instrText>
      </w:r>
      <w:r>
        <w:fldChar w:fldCharType="end"/>
      </w:r>
    </w:p>
    <w:p w14:paraId="57A8C5E2" w14:textId="77777777" w:rsidR="00115D25" w:rsidRDefault="000957E5">
      <w:pPr>
        <w:pStyle w:val="MCL-Level-3"/>
      </w:pPr>
      <w:r>
        <w:t>If compulsorily registrable, the Tenant must:</w:t>
      </w:r>
      <w:r>
        <w:rPr>
          <w:rStyle w:val="FootnoteReference"/>
        </w:rPr>
        <w:footnoteReference w:id="55"/>
      </w:r>
    </w:p>
    <w:p w14:paraId="57A8C5E3" w14:textId="77777777" w:rsidR="00115D25" w:rsidRDefault="000957E5">
      <w:pPr>
        <w:pStyle w:val="MCL-Level-4"/>
      </w:pPr>
      <w:r>
        <w:lastRenderedPageBreak/>
        <w:t>within six weeks of the date of this Lease, apply to register and then take reasonable steps to complete the registration of this Lease and the Tenant’s rights at the Land Registry; and</w:t>
      </w:r>
    </w:p>
    <w:p w14:paraId="57A8C5E4" w14:textId="77777777" w:rsidR="00115D25" w:rsidRDefault="000957E5">
      <w:pPr>
        <w:pStyle w:val="MCL-Level-4"/>
      </w:pPr>
      <w:r>
        <w:t>provide the Landlord with an official copy of the registered title promptly after receipt.</w:t>
      </w:r>
      <w:r>
        <w:rPr>
          <w:rStyle w:val="FootnoteReference"/>
        </w:rPr>
        <w:footnoteReference w:id="56"/>
      </w:r>
    </w:p>
    <w:p w14:paraId="57A8C5E5" w14:textId="77777777" w:rsidR="00115D25" w:rsidRDefault="000957E5">
      <w:pPr>
        <w:pStyle w:val="MCL-Level-3"/>
      </w:pPr>
      <w:r>
        <w:t>The Tenant must within four weeks after the End Date, apply to the Land Registry to close and then take reasonable steps to complete the closure of any registered title relating to this Lease and to remove from the Landlord’s registered title(s) to the Building any reference to this Lease and the Tenant’s rights.</w:t>
      </w:r>
    </w:p>
    <w:p w14:paraId="57A8C5E6" w14:textId="77777777" w:rsidR="00115D25" w:rsidRDefault="000957E5">
      <w:pPr>
        <w:pStyle w:val="MCL-Level-2"/>
        <w:keepNext/>
      </w:pPr>
      <w:r>
        <w:t>[</w:t>
      </w:r>
      <w:bookmarkStart w:id="138" w:name="_Ref322090691"/>
      <w:r>
        <w:rPr>
          <w:rStyle w:val="MCL-Heading-2"/>
        </w:rPr>
        <w:t>Turnover information</w:t>
      </w:r>
      <w:bookmarkStart w:id="139" w:name="_NN1122"/>
      <w:bookmarkEnd w:id="138"/>
      <w:bookmarkEnd w:id="139"/>
      <w:r>
        <w:fldChar w:fldCharType="begin"/>
      </w:r>
      <w:r>
        <w:instrText xml:space="preserve"> TC "</w:instrText>
      </w:r>
      <w:r>
        <w:fldChar w:fldCharType="begin"/>
      </w:r>
      <w:r>
        <w:instrText xml:space="preserve"> REF _NN1122\r \h </w:instrText>
      </w:r>
      <w:r>
        <w:fldChar w:fldCharType="separate"/>
      </w:r>
      <w:bookmarkStart w:id="140" w:name="_Toc441848382"/>
      <w:bookmarkStart w:id="141" w:name="_Toc455387379"/>
      <w:r w:rsidR="00DE3750">
        <w:instrText>4.26</w:instrText>
      </w:r>
      <w:r>
        <w:fldChar w:fldCharType="end"/>
      </w:r>
      <w:r>
        <w:tab/>
        <w:instrText>Turnover information</w:instrText>
      </w:r>
      <w:bookmarkEnd w:id="140"/>
      <w:bookmarkEnd w:id="141"/>
      <w:r>
        <w:instrText xml:space="preserve">" \l 2 </w:instrText>
      </w:r>
      <w:r>
        <w:fldChar w:fldCharType="end"/>
      </w:r>
    </w:p>
    <w:p w14:paraId="57A8C5E7" w14:textId="77777777" w:rsidR="00115D25" w:rsidRDefault="000957E5">
      <w:pPr>
        <w:pStyle w:val="MCL-Body-2"/>
      </w:pPr>
      <w:r>
        <w:t>The Tenant must supply to the Landlord on a monthly basis (to enable the Landlord to monitor sales at and the performance of the Premises) details of daily gross turnover by means of the link provided by the Landlord (whether email, computer, telephone or any other method required by the Landlord).</w:t>
      </w:r>
      <w:r>
        <w:rPr>
          <w:rStyle w:val="FootnoteReference"/>
        </w:rPr>
        <w:footnoteReference w:id="57"/>
      </w:r>
      <w:r>
        <w:t>]</w:t>
      </w:r>
    </w:p>
    <w:p w14:paraId="57A8C5E8" w14:textId="77777777" w:rsidR="00115D25" w:rsidRDefault="000957E5">
      <w:pPr>
        <w:pStyle w:val="MCL-Level-2"/>
        <w:keepNext/>
      </w:pPr>
      <w:r>
        <w:rPr>
          <w:rStyle w:val="MCL-Heading-2"/>
        </w:rPr>
        <w:t>Applications for consent or approval</w:t>
      </w:r>
      <w:bookmarkStart w:id="142" w:name="_NN1123"/>
      <w:bookmarkEnd w:id="142"/>
      <w:r>
        <w:fldChar w:fldCharType="begin"/>
      </w:r>
      <w:r>
        <w:instrText xml:space="preserve"> TC "</w:instrText>
      </w:r>
      <w:r>
        <w:fldChar w:fldCharType="begin"/>
      </w:r>
      <w:r>
        <w:instrText xml:space="preserve"> REF _NN1123\r \h </w:instrText>
      </w:r>
      <w:r>
        <w:fldChar w:fldCharType="separate"/>
      </w:r>
      <w:bookmarkStart w:id="143" w:name="_Toc441848383"/>
      <w:bookmarkStart w:id="144" w:name="_Toc455387380"/>
      <w:r w:rsidR="00DE3750">
        <w:instrText>4.27</w:instrText>
      </w:r>
      <w:r>
        <w:fldChar w:fldCharType="end"/>
      </w:r>
      <w:r>
        <w:tab/>
        <w:instrText>Applications for consent or approval</w:instrText>
      </w:r>
      <w:bookmarkEnd w:id="143"/>
      <w:bookmarkEnd w:id="144"/>
      <w:r>
        <w:instrText xml:space="preserve">" \l 2 </w:instrText>
      </w:r>
      <w:r>
        <w:fldChar w:fldCharType="end"/>
      </w:r>
    </w:p>
    <w:p w14:paraId="57A8C5E9" w14:textId="77777777" w:rsidR="00115D25" w:rsidRDefault="000957E5">
      <w:pPr>
        <w:pStyle w:val="MCL-Body-2"/>
      </w:pPr>
      <w:r>
        <w:t>Where the Tenant makes any application to the Landlord for consent or approval under this Lease, the Tenant must provide to the Landlord all the information the Landlord requires to enable the Landlord to consider the application.</w:t>
      </w:r>
    </w:p>
    <w:p w14:paraId="57A8C5EA" w14:textId="77777777" w:rsidR="00115D25" w:rsidRDefault="000957E5">
      <w:pPr>
        <w:pStyle w:val="MCL-Level-1"/>
        <w:keepNext/>
      </w:pPr>
      <w:r>
        <w:rPr>
          <w:rStyle w:val="MCL-Heading-1"/>
        </w:rPr>
        <w:t>LANDLORD'S OBLIGATIONS</w:t>
      </w:r>
      <w:bookmarkStart w:id="145" w:name="_NN1124"/>
      <w:bookmarkEnd w:id="145"/>
      <w:r>
        <w:fldChar w:fldCharType="begin"/>
      </w:r>
      <w:r>
        <w:instrText xml:space="preserve"> TC "</w:instrText>
      </w:r>
      <w:r>
        <w:fldChar w:fldCharType="begin"/>
      </w:r>
      <w:r>
        <w:instrText xml:space="preserve"> REF _NN1124\r \h </w:instrText>
      </w:r>
      <w:r>
        <w:fldChar w:fldCharType="separate"/>
      </w:r>
      <w:bookmarkStart w:id="146" w:name="_Toc441848384"/>
      <w:bookmarkStart w:id="147" w:name="_Toc455387381"/>
      <w:r w:rsidR="00DE3750">
        <w:instrText>5</w:instrText>
      </w:r>
      <w:r>
        <w:fldChar w:fldCharType="end"/>
      </w:r>
      <w:r>
        <w:tab/>
        <w:instrText>LANDLORD'S OBLIGATIONS</w:instrText>
      </w:r>
      <w:bookmarkEnd w:id="146"/>
      <w:bookmarkEnd w:id="147"/>
      <w:r>
        <w:instrText xml:space="preserve">" \l 1 </w:instrText>
      </w:r>
      <w:r>
        <w:fldChar w:fldCharType="end"/>
      </w:r>
    </w:p>
    <w:p w14:paraId="57A8C5EB" w14:textId="77777777" w:rsidR="00115D25" w:rsidRDefault="000957E5">
      <w:pPr>
        <w:pStyle w:val="MCL-Level-2"/>
        <w:keepNext/>
      </w:pPr>
      <w:r>
        <w:rPr>
          <w:rStyle w:val="MCL-Heading-2"/>
        </w:rPr>
        <w:t>Quiet enjoyment</w:t>
      </w:r>
      <w:bookmarkStart w:id="148" w:name="_NN1125"/>
      <w:bookmarkEnd w:id="148"/>
      <w:r>
        <w:fldChar w:fldCharType="begin"/>
      </w:r>
      <w:r>
        <w:instrText xml:space="preserve"> TC "</w:instrText>
      </w:r>
      <w:r>
        <w:fldChar w:fldCharType="begin"/>
      </w:r>
      <w:r>
        <w:instrText xml:space="preserve"> REF _NN1125\r \h </w:instrText>
      </w:r>
      <w:r>
        <w:fldChar w:fldCharType="separate"/>
      </w:r>
      <w:bookmarkStart w:id="149" w:name="_Toc441848385"/>
      <w:bookmarkStart w:id="150" w:name="_Toc455387382"/>
      <w:r w:rsidR="00DE3750">
        <w:instrText>5.1</w:instrText>
      </w:r>
      <w:r>
        <w:fldChar w:fldCharType="end"/>
      </w:r>
      <w:r>
        <w:tab/>
        <w:instrText>Quiet enjoyment</w:instrText>
      </w:r>
      <w:bookmarkEnd w:id="149"/>
      <w:bookmarkEnd w:id="150"/>
      <w:r>
        <w:instrText xml:space="preserve">" \l 2 </w:instrText>
      </w:r>
      <w:r>
        <w:fldChar w:fldCharType="end"/>
      </w:r>
    </w:p>
    <w:p w14:paraId="57A8C5EC" w14:textId="77777777" w:rsidR="00115D25" w:rsidRDefault="000957E5">
      <w:pPr>
        <w:pStyle w:val="MCL-Body-2"/>
      </w:pPr>
      <w:r>
        <w:t>The Tenant may peaceably hold and enjoy the Premises during the Term without any interruption by the Landlord or any person lawfully claiming under or in trust for the Landlord except as permitted by this Lease.</w:t>
      </w:r>
    </w:p>
    <w:p w14:paraId="57A8C5ED" w14:textId="77777777" w:rsidR="00115D25" w:rsidRDefault="000957E5">
      <w:pPr>
        <w:pStyle w:val="MCL-Level-2"/>
        <w:keepNext/>
      </w:pPr>
      <w:r>
        <w:rPr>
          <w:rStyle w:val="MCL-Heading-2"/>
        </w:rPr>
        <w:t>Insurance</w:t>
      </w:r>
      <w:bookmarkStart w:id="151" w:name="_NN1126"/>
      <w:bookmarkEnd w:id="151"/>
      <w:r>
        <w:fldChar w:fldCharType="begin"/>
      </w:r>
      <w:r>
        <w:instrText xml:space="preserve"> TC "</w:instrText>
      </w:r>
      <w:r>
        <w:fldChar w:fldCharType="begin"/>
      </w:r>
      <w:r>
        <w:instrText xml:space="preserve"> REF _NN1126\r \h </w:instrText>
      </w:r>
      <w:r>
        <w:fldChar w:fldCharType="separate"/>
      </w:r>
      <w:bookmarkStart w:id="152" w:name="_Toc441848386"/>
      <w:bookmarkStart w:id="153" w:name="_Toc455387383"/>
      <w:r w:rsidR="00DE3750">
        <w:instrText>5.2</w:instrText>
      </w:r>
      <w:r>
        <w:fldChar w:fldCharType="end"/>
      </w:r>
      <w:r>
        <w:tab/>
        <w:instrText>Insurance</w:instrText>
      </w:r>
      <w:bookmarkEnd w:id="152"/>
      <w:bookmarkEnd w:id="153"/>
      <w:r>
        <w:instrText xml:space="preserve">" \l 2 </w:instrText>
      </w:r>
      <w:r>
        <w:fldChar w:fldCharType="end"/>
      </w:r>
    </w:p>
    <w:p w14:paraId="57A8C5EE" w14:textId="77777777" w:rsidR="00115D25" w:rsidRDefault="000957E5">
      <w:pPr>
        <w:pStyle w:val="MCL-Body-2"/>
      </w:pPr>
      <w:r>
        <w:t xml:space="preserve">The Landlord must comply with the Landlord’s obligations in </w:t>
      </w:r>
      <w:r>
        <w:rPr>
          <w:rStyle w:val="MCL-CrossReference"/>
        </w:rPr>
        <w:t xml:space="preserve">Schedule </w:t>
      </w:r>
      <w:r>
        <w:rPr>
          <w:b/>
        </w:rPr>
        <w:fldChar w:fldCharType="begin"/>
      </w:r>
      <w:r>
        <w:rPr>
          <w:b/>
        </w:rPr>
        <w:instrText xml:space="preserve"> REF _Ref355711290 \r \h </w:instrText>
      </w:r>
      <w:r>
        <w:rPr>
          <w:b/>
        </w:rPr>
      </w:r>
      <w:r>
        <w:rPr>
          <w:b/>
        </w:rPr>
        <w:fldChar w:fldCharType="separate"/>
      </w:r>
      <w:r w:rsidR="00DE3750">
        <w:rPr>
          <w:b/>
        </w:rPr>
        <w:t>4</w:t>
      </w:r>
      <w:r>
        <w:rPr>
          <w:b/>
        </w:rPr>
        <w:fldChar w:fldCharType="end"/>
      </w:r>
      <w:r>
        <w:t>.</w:t>
      </w:r>
    </w:p>
    <w:p w14:paraId="57A8C5EF" w14:textId="77777777" w:rsidR="00115D25" w:rsidRDefault="000957E5">
      <w:pPr>
        <w:pStyle w:val="MCL-Level-2"/>
        <w:keepNext/>
      </w:pPr>
      <w:r>
        <w:rPr>
          <w:rStyle w:val="MCL-Heading-2"/>
        </w:rPr>
        <w:t>Services</w:t>
      </w:r>
      <w:bookmarkStart w:id="154" w:name="_NN1127"/>
      <w:bookmarkEnd w:id="154"/>
      <w:r>
        <w:fldChar w:fldCharType="begin"/>
      </w:r>
      <w:r>
        <w:instrText xml:space="preserve"> TC "</w:instrText>
      </w:r>
      <w:r>
        <w:fldChar w:fldCharType="begin"/>
      </w:r>
      <w:r>
        <w:instrText xml:space="preserve"> REF _NN1127\r \h </w:instrText>
      </w:r>
      <w:r>
        <w:fldChar w:fldCharType="separate"/>
      </w:r>
      <w:bookmarkStart w:id="155" w:name="_Toc441848387"/>
      <w:bookmarkStart w:id="156" w:name="_Toc455387384"/>
      <w:r w:rsidR="00DE3750">
        <w:instrText>5.3</w:instrText>
      </w:r>
      <w:r>
        <w:fldChar w:fldCharType="end"/>
      </w:r>
      <w:r>
        <w:tab/>
        <w:instrText>Services</w:instrText>
      </w:r>
      <w:bookmarkEnd w:id="155"/>
      <w:bookmarkEnd w:id="156"/>
      <w:r>
        <w:instrText xml:space="preserve">" \l 2 </w:instrText>
      </w:r>
      <w:r>
        <w:fldChar w:fldCharType="end"/>
      </w:r>
    </w:p>
    <w:p w14:paraId="57A8C5F0" w14:textId="77777777" w:rsidR="00115D25" w:rsidRDefault="000957E5">
      <w:pPr>
        <w:pStyle w:val="MCL-Body-2"/>
      </w:pPr>
      <w:r>
        <w:t xml:space="preserve">The Landlord must comply with its obligations in </w:t>
      </w:r>
      <w:r>
        <w:rPr>
          <w:rStyle w:val="MCL-CrossReference"/>
        </w:rPr>
        <w:fldChar w:fldCharType="begin"/>
      </w:r>
      <w:r>
        <w:rPr>
          <w:rStyle w:val="MCL-CrossReference"/>
        </w:rPr>
        <w:instrText xml:space="preserve"> REF _Ref383431198 \r \h </w:instrText>
      </w:r>
      <w:r>
        <w:rPr>
          <w:rStyle w:val="MCL-CrossReference"/>
        </w:rPr>
      </w:r>
      <w:r>
        <w:rPr>
          <w:rStyle w:val="MCL-CrossReference"/>
        </w:rPr>
        <w:fldChar w:fldCharType="separate"/>
      </w:r>
      <w:r w:rsidR="00DE3750">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DE3750">
        <w:rPr>
          <w:b/>
        </w:rPr>
        <w:t>3</w:t>
      </w:r>
      <w:r>
        <w:rPr>
          <w:b/>
        </w:rPr>
        <w:fldChar w:fldCharType="end"/>
      </w:r>
      <w:r>
        <w:t>.</w:t>
      </w:r>
    </w:p>
    <w:p w14:paraId="57A8C5F1" w14:textId="77777777" w:rsidR="00115D25" w:rsidRDefault="000957E5">
      <w:pPr>
        <w:pStyle w:val="MCL-Level-2"/>
        <w:keepNext/>
      </w:pPr>
      <w:bookmarkStart w:id="157" w:name="_Ref384816534"/>
      <w:bookmarkStart w:id="158" w:name="_Ref322089897"/>
      <w:r>
        <w:rPr>
          <w:rStyle w:val="MCL-Heading-2"/>
        </w:rPr>
        <w:t>Repayment of rent</w:t>
      </w:r>
      <w:bookmarkStart w:id="159" w:name="_NN1128"/>
      <w:bookmarkEnd w:id="157"/>
      <w:bookmarkEnd w:id="159"/>
      <w:r>
        <w:fldChar w:fldCharType="begin"/>
      </w:r>
      <w:r>
        <w:instrText xml:space="preserve"> TC "</w:instrText>
      </w:r>
      <w:r>
        <w:fldChar w:fldCharType="begin"/>
      </w:r>
      <w:r>
        <w:instrText xml:space="preserve"> REF _NN1128\r \h </w:instrText>
      </w:r>
      <w:r>
        <w:fldChar w:fldCharType="separate"/>
      </w:r>
      <w:bookmarkStart w:id="160" w:name="_Toc441848388"/>
      <w:bookmarkStart w:id="161" w:name="_Toc455387385"/>
      <w:r w:rsidR="00DE3750">
        <w:instrText>5.4</w:instrText>
      </w:r>
      <w:r>
        <w:fldChar w:fldCharType="end"/>
      </w:r>
      <w:r>
        <w:tab/>
        <w:instrText>Repayment of rent</w:instrText>
      </w:r>
      <w:bookmarkEnd w:id="160"/>
      <w:bookmarkEnd w:id="161"/>
      <w:r>
        <w:instrText xml:space="preserve">" \l 2 </w:instrText>
      </w:r>
      <w:r>
        <w:fldChar w:fldCharType="end"/>
      </w:r>
    </w:p>
    <w:p w14:paraId="57A8C5F2" w14:textId="77777777" w:rsidR="00115D25" w:rsidRDefault="000957E5">
      <w:pPr>
        <w:pStyle w:val="MCL-Level-3"/>
      </w:pPr>
      <w:bookmarkStart w:id="162" w:name="_Ref355786791"/>
      <w:bookmarkStart w:id="163" w:name="_Ref386636017"/>
      <w:r>
        <w:t>The Landlord must refund any Main Rent and Insurance Rent paid in advance by the Tenant in relation to the period falling after the End Date within [10] Business Days after the End Date.</w:t>
      </w:r>
      <w:r>
        <w:rPr>
          <w:rStyle w:val="FootnoteReference"/>
        </w:rPr>
        <w:footnoteReference w:id="58"/>
      </w:r>
      <w:bookmarkEnd w:id="162"/>
      <w:bookmarkEnd w:id="163"/>
    </w:p>
    <w:p w14:paraId="57A8C5F3" w14:textId="77777777" w:rsidR="00115D25" w:rsidRDefault="000957E5">
      <w:pPr>
        <w:pStyle w:val="MCL-Level-3"/>
      </w:pPr>
      <w:r>
        <w:rPr>
          <w:rStyle w:val="MCL-CrossReference"/>
        </w:rPr>
        <w:t xml:space="preserve">Clause </w:t>
      </w:r>
      <w:r>
        <w:rPr>
          <w:rStyle w:val="MCL-CrossReference"/>
        </w:rPr>
        <w:fldChar w:fldCharType="begin"/>
      </w:r>
      <w:r>
        <w:rPr>
          <w:rStyle w:val="MCL-CrossReference"/>
        </w:rPr>
        <w:instrText xml:space="preserve"> REF _Ref386636017 \r \h </w:instrText>
      </w:r>
      <w:r>
        <w:rPr>
          <w:rStyle w:val="MCL-CrossReference"/>
        </w:rPr>
      </w:r>
      <w:r>
        <w:rPr>
          <w:rStyle w:val="MCL-CrossReference"/>
        </w:rPr>
        <w:fldChar w:fldCharType="separate"/>
      </w:r>
      <w:r w:rsidR="00DE3750">
        <w:rPr>
          <w:rStyle w:val="MCL-CrossReference"/>
        </w:rPr>
        <w:t>5.4.1</w:t>
      </w:r>
      <w:r>
        <w:rPr>
          <w:rStyle w:val="MCL-CrossReference"/>
        </w:rPr>
        <w:fldChar w:fldCharType="end"/>
      </w:r>
      <w:r>
        <w:rPr>
          <w:rStyle w:val="MCL-CrossReference"/>
        </w:rPr>
        <w:t xml:space="preserve"> </w:t>
      </w:r>
      <w:r>
        <w:t xml:space="preserve">will not apply if the Landlord ends this Lease under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DE3750">
        <w:rPr>
          <w:rStyle w:val="MCL-CrossReference"/>
        </w:rPr>
        <w:t>6.1</w:t>
      </w:r>
      <w:r>
        <w:rPr>
          <w:rStyle w:val="MCL-CrossReference"/>
        </w:rPr>
        <w:fldChar w:fldCharType="end"/>
      </w:r>
      <w:r>
        <w:rPr>
          <w:rStyle w:val="MCL-CrossReference"/>
        </w:rPr>
        <w:t xml:space="preserve"> </w:t>
      </w:r>
      <w:r>
        <w:t>or if this Lease is disclaimed by the Crown or by a liquidator or trustee in bankruptcy of the Tenant.</w:t>
      </w:r>
      <w:r>
        <w:rPr>
          <w:rStyle w:val="FootnoteReference"/>
        </w:rPr>
        <w:footnoteReference w:id="59"/>
      </w:r>
    </w:p>
    <w:p w14:paraId="57A8C5F4" w14:textId="77777777" w:rsidR="00115D25" w:rsidRDefault="000957E5">
      <w:pPr>
        <w:pStyle w:val="MCL-Level-2"/>
        <w:keepNext/>
      </w:pPr>
      <w:bookmarkStart w:id="164" w:name="_Ref355788606"/>
      <w:r>
        <w:rPr>
          <w:rStyle w:val="MCL-Heading-2"/>
        </w:rPr>
        <w:lastRenderedPageBreak/>
        <w:t>Entry Safeguards</w:t>
      </w:r>
      <w:bookmarkStart w:id="165" w:name="_NN1129"/>
      <w:bookmarkEnd w:id="158"/>
      <w:bookmarkEnd w:id="164"/>
      <w:bookmarkEnd w:id="165"/>
      <w:r>
        <w:fldChar w:fldCharType="begin"/>
      </w:r>
      <w:r>
        <w:instrText xml:space="preserve"> TC "</w:instrText>
      </w:r>
      <w:r>
        <w:fldChar w:fldCharType="begin"/>
      </w:r>
      <w:r>
        <w:instrText xml:space="preserve"> REF _NN1129\r \h </w:instrText>
      </w:r>
      <w:r>
        <w:fldChar w:fldCharType="separate"/>
      </w:r>
      <w:bookmarkStart w:id="166" w:name="_Toc441848389"/>
      <w:bookmarkStart w:id="167" w:name="_Toc455387386"/>
      <w:r w:rsidR="00DE3750">
        <w:instrText>5.5</w:instrText>
      </w:r>
      <w:r>
        <w:fldChar w:fldCharType="end"/>
      </w:r>
      <w:r>
        <w:tab/>
        <w:instrText>Entry Safeguards</w:instrText>
      </w:r>
      <w:bookmarkEnd w:id="166"/>
      <w:bookmarkEnd w:id="167"/>
      <w:r>
        <w:instrText xml:space="preserve">" \l 2 </w:instrText>
      </w:r>
      <w:r>
        <w:fldChar w:fldCharType="end"/>
      </w:r>
    </w:p>
    <w:p w14:paraId="57A8C5F5" w14:textId="77777777" w:rsidR="00115D25" w:rsidRDefault="000957E5">
      <w:pPr>
        <w:pStyle w:val="MCL-Body-2"/>
      </w:pPr>
      <w:r>
        <w:t>The Landlord must, when entering the Premises to exercise any Landlord’s rights:</w:t>
      </w:r>
    </w:p>
    <w:p w14:paraId="57A8C5F6" w14:textId="77777777" w:rsidR="00115D25" w:rsidRDefault="000957E5">
      <w:pPr>
        <w:pStyle w:val="MCL-Level-3"/>
      </w:pPr>
      <w:r>
        <w:t>give the Tenant at least [three] Business Days’ prior notice (except in the case of emergency, when the Landlord must give as much notice as may be reasonably practicable);</w:t>
      </w:r>
    </w:p>
    <w:p w14:paraId="57A8C5F7" w14:textId="77777777" w:rsidR="00115D25" w:rsidRDefault="000957E5">
      <w:pPr>
        <w:pStyle w:val="MCL-Level-3"/>
      </w:pPr>
      <w:r>
        <w:t>observe the Tenant’s requirements (but where that includes being accompanied by the Tenant’s representative the Tenant must make that representative available);</w:t>
      </w:r>
    </w:p>
    <w:p w14:paraId="57A8C5F8" w14:textId="77777777" w:rsidR="00115D25" w:rsidRDefault="000957E5">
      <w:pPr>
        <w:pStyle w:val="MCL-Level-3"/>
      </w:pPr>
      <w:r>
        <w:t>observe any specific conditions to the Landlord’s entry set out in this Lease;</w:t>
      </w:r>
    </w:p>
    <w:p w14:paraId="57A8C5F9" w14:textId="77777777" w:rsidR="00115D25" w:rsidRDefault="000957E5">
      <w:pPr>
        <w:pStyle w:val="MCL-Level-3"/>
      </w:pPr>
      <w:r>
        <w:t>cause as little interference to the Tenant’s business as reasonably practicable;</w:t>
      </w:r>
    </w:p>
    <w:p w14:paraId="57A8C5FA" w14:textId="77777777" w:rsidR="00115D25" w:rsidRDefault="000957E5">
      <w:pPr>
        <w:pStyle w:val="MCL-Level-3"/>
      </w:pPr>
      <w:r>
        <w:t>cause as little physical damage as reasonably practicable;</w:t>
      </w:r>
    </w:p>
    <w:p w14:paraId="57A8C5FB" w14:textId="77777777" w:rsidR="00115D25" w:rsidRDefault="000957E5">
      <w:pPr>
        <w:pStyle w:val="MCL-Level-3"/>
      </w:pPr>
      <w:r>
        <w:t>repair any physical damage that the Landlord causes as soon as reasonably practicable;</w:t>
      </w:r>
    </w:p>
    <w:p w14:paraId="57A8C5FC" w14:textId="77777777" w:rsidR="00115D25" w:rsidRDefault="000957E5">
      <w:pPr>
        <w:pStyle w:val="MCL-Level-3"/>
      </w:pPr>
      <w:r>
        <w:t>where entering to carry out works, obtain the Tenant’s approval to the location, method of working and any other material matters relating to the preparation for, and execution of, the works;</w:t>
      </w:r>
    </w:p>
    <w:p w14:paraId="57A8C5FD" w14:textId="77777777" w:rsidR="00115D25" w:rsidRDefault="000957E5">
      <w:pPr>
        <w:pStyle w:val="MCL-Level-3"/>
      </w:pPr>
      <w:r>
        <w:t>remain upon the Premises for no longer than is reasonably necessary; and</w:t>
      </w:r>
    </w:p>
    <w:p w14:paraId="57A8C5FE" w14:textId="77777777" w:rsidR="00115D25" w:rsidRDefault="000957E5">
      <w:pPr>
        <w:pStyle w:val="MCL-Level-3"/>
      </w:pPr>
      <w:r>
        <w:t>where reasonably practicable, exercise any rights outside the normal business hours of the Premises.</w:t>
      </w:r>
    </w:p>
    <w:p w14:paraId="57A8C5FF" w14:textId="77777777" w:rsidR="00115D25" w:rsidRDefault="000957E5">
      <w:pPr>
        <w:pStyle w:val="MCL-Level-2"/>
        <w:keepNext/>
      </w:pPr>
      <w:bookmarkStart w:id="168" w:name="_Ref381282035"/>
      <w:bookmarkStart w:id="169" w:name="_Ref382841749"/>
      <w:r>
        <w:rPr>
          <w:rStyle w:val="MCL-Heading-2"/>
        </w:rPr>
        <w:t>Scaffolding</w:t>
      </w:r>
      <w:bookmarkStart w:id="170" w:name="_NN1130"/>
      <w:bookmarkEnd w:id="168"/>
      <w:bookmarkEnd w:id="169"/>
      <w:bookmarkEnd w:id="170"/>
      <w:r>
        <w:fldChar w:fldCharType="begin"/>
      </w:r>
      <w:r>
        <w:instrText xml:space="preserve"> TC "</w:instrText>
      </w:r>
      <w:r>
        <w:fldChar w:fldCharType="begin"/>
      </w:r>
      <w:r>
        <w:instrText xml:space="preserve"> REF _NN1130\r \h </w:instrText>
      </w:r>
      <w:r>
        <w:fldChar w:fldCharType="separate"/>
      </w:r>
      <w:bookmarkStart w:id="171" w:name="_Toc441848390"/>
      <w:bookmarkStart w:id="172" w:name="_Toc455387387"/>
      <w:r w:rsidR="00DE3750">
        <w:instrText>5.6</w:instrText>
      </w:r>
      <w:r>
        <w:fldChar w:fldCharType="end"/>
      </w:r>
      <w:r>
        <w:tab/>
        <w:instrText>Scaffolding</w:instrText>
      </w:r>
      <w:bookmarkEnd w:id="171"/>
      <w:bookmarkEnd w:id="172"/>
      <w:r>
        <w:instrText xml:space="preserve">" \l 2 </w:instrText>
      </w:r>
      <w:r>
        <w:fldChar w:fldCharType="end"/>
      </w:r>
    </w:p>
    <w:p w14:paraId="57A8C600" w14:textId="77777777" w:rsidR="00115D25" w:rsidRDefault="000957E5">
      <w:pPr>
        <w:pStyle w:val="MCL-Level-3"/>
      </w:pPr>
      <w:r>
        <w:t>The Landlord must ensure that in relation to any scaffolding erected outside the Premises in exercise of the Landlord’s rights under this Lease:</w:t>
      </w:r>
    </w:p>
    <w:p w14:paraId="57A8C601" w14:textId="77777777" w:rsidR="00115D25" w:rsidRDefault="000957E5">
      <w:pPr>
        <w:pStyle w:val="MCL-Level-4"/>
      </w:pPr>
      <w:r>
        <w:t>it is not erected or retained (unless in an emergency) during the months of January, November and December or during the one week period either side of Easter Sunday, in each year;</w:t>
      </w:r>
    </w:p>
    <w:p w14:paraId="57A8C602" w14:textId="77777777" w:rsidR="00115D25" w:rsidRDefault="000957E5">
      <w:pPr>
        <w:pStyle w:val="MCL-Level-4"/>
      </w:pPr>
      <w:r>
        <w:t>it is removed as soon as reasonably practicable, with any damage caused to the exterior of the Premises made good;</w:t>
      </w:r>
    </w:p>
    <w:p w14:paraId="57A8C603" w14:textId="77777777" w:rsidR="00115D25" w:rsidRDefault="000957E5">
      <w:pPr>
        <w:pStyle w:val="MCL-Level-4"/>
      </w:pPr>
      <w:r>
        <w:t>it causes as little obstruction as is reasonably practicable to the entrance to the Premises; and</w:t>
      </w:r>
    </w:p>
    <w:p w14:paraId="57A8C604" w14:textId="77777777" w:rsidR="00115D25" w:rsidRDefault="000957E5">
      <w:pPr>
        <w:pStyle w:val="MCL-Level-4"/>
      </w:pPr>
      <w:r>
        <w:t>it does not have advertising displayed on it (except for any health and safety notices and signs relating to any other tenant whose premises are obstructed or interfered with by the scaffolding) unless the Tenant has consented to its display.</w:t>
      </w:r>
    </w:p>
    <w:p w14:paraId="57A8C605" w14:textId="77777777" w:rsidR="00115D25" w:rsidRDefault="000957E5">
      <w:pPr>
        <w:pStyle w:val="MCL-Level-3"/>
      </w:pPr>
      <w:r>
        <w:t>If the Tenant’s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57A8C606" w14:textId="77777777" w:rsidR="00115D25" w:rsidRDefault="000957E5">
      <w:pPr>
        <w:pStyle w:val="MCL-Level-2"/>
        <w:keepNext/>
      </w:pPr>
      <w:r>
        <w:t>[</w:t>
      </w:r>
      <w:bookmarkStart w:id="173" w:name="_Ref322090713"/>
      <w:r>
        <w:rPr>
          <w:rStyle w:val="MCL-Heading-2"/>
        </w:rPr>
        <w:t>Turnover Information</w:t>
      </w:r>
      <w:bookmarkStart w:id="174" w:name="_NN1131"/>
      <w:bookmarkEnd w:id="173"/>
      <w:bookmarkEnd w:id="174"/>
      <w:r>
        <w:fldChar w:fldCharType="begin"/>
      </w:r>
      <w:r>
        <w:instrText xml:space="preserve"> TC "</w:instrText>
      </w:r>
      <w:r>
        <w:fldChar w:fldCharType="begin"/>
      </w:r>
      <w:r>
        <w:instrText xml:space="preserve"> REF _NN1131\r \h </w:instrText>
      </w:r>
      <w:r>
        <w:fldChar w:fldCharType="separate"/>
      </w:r>
      <w:bookmarkStart w:id="175" w:name="_Toc441848391"/>
      <w:bookmarkStart w:id="176" w:name="_Toc455387388"/>
      <w:r w:rsidR="00DE3750">
        <w:instrText>5.7</w:instrText>
      </w:r>
      <w:r>
        <w:fldChar w:fldCharType="end"/>
      </w:r>
      <w:r>
        <w:tab/>
        <w:instrText>Turnover Information</w:instrText>
      </w:r>
      <w:bookmarkEnd w:id="175"/>
      <w:bookmarkEnd w:id="176"/>
      <w:r>
        <w:instrText xml:space="preserve">" \l 2 </w:instrText>
      </w:r>
      <w:r>
        <w:fldChar w:fldCharType="end"/>
      </w:r>
    </w:p>
    <w:p w14:paraId="57A8C607" w14:textId="77777777" w:rsidR="00115D25" w:rsidRDefault="000957E5">
      <w:pPr>
        <w:pStyle w:val="MCL-Level-3"/>
      </w:pPr>
      <w:r>
        <w:t xml:space="preserve">The Landlord will only use any information provided to the Landlord under </w:t>
      </w:r>
      <w:r>
        <w:rPr>
          <w:rStyle w:val="MCL-CrossReference"/>
        </w:rPr>
        <w:t xml:space="preserve">clause </w:t>
      </w:r>
      <w:r>
        <w:rPr>
          <w:b/>
        </w:rPr>
        <w:fldChar w:fldCharType="begin"/>
      </w:r>
      <w:r>
        <w:rPr>
          <w:b/>
        </w:rPr>
        <w:instrText xml:space="preserve"> REF _Ref322090691 \r \h </w:instrText>
      </w:r>
      <w:r>
        <w:rPr>
          <w:b/>
        </w:rPr>
      </w:r>
      <w:r>
        <w:rPr>
          <w:b/>
        </w:rPr>
        <w:fldChar w:fldCharType="separate"/>
      </w:r>
      <w:r w:rsidR="00DE3750">
        <w:rPr>
          <w:b/>
        </w:rPr>
        <w:t>4.26</w:t>
      </w:r>
      <w:r>
        <w:rPr>
          <w:b/>
        </w:rPr>
        <w:fldChar w:fldCharType="end"/>
      </w:r>
      <w:r>
        <w:t xml:space="preserve"> for management purposes in connection with the monitoring and assessment of sales at and the performance of the .  The Landlord may disclose it to the following people on the terms of </w:t>
      </w:r>
      <w:r>
        <w:rPr>
          <w:b/>
          <w:bCs/>
        </w:rPr>
        <w:t xml:space="preserve">clause </w:t>
      </w:r>
      <w:r>
        <w:rPr>
          <w:b/>
        </w:rPr>
        <w:fldChar w:fldCharType="begin"/>
      </w:r>
      <w:r>
        <w:rPr>
          <w:b/>
        </w:rPr>
        <w:instrText xml:space="preserve"> REF _Ref371345852 \r \h </w:instrText>
      </w:r>
      <w:r>
        <w:rPr>
          <w:b/>
        </w:rPr>
      </w:r>
      <w:r>
        <w:rPr>
          <w:b/>
        </w:rPr>
        <w:fldChar w:fldCharType="separate"/>
      </w:r>
      <w:r w:rsidR="00DE3750">
        <w:rPr>
          <w:b/>
        </w:rPr>
        <w:t>5.7.2</w:t>
      </w:r>
      <w:r>
        <w:rPr>
          <w:b/>
        </w:rPr>
        <w:fldChar w:fldCharType="end"/>
      </w:r>
      <w:r>
        <w:t>:</w:t>
      </w:r>
    </w:p>
    <w:p w14:paraId="57A8C608" w14:textId="77777777" w:rsidR="00115D25" w:rsidRDefault="000957E5">
      <w:pPr>
        <w:pStyle w:val="MCL-Level-4"/>
      </w:pPr>
      <w:r>
        <w:t>the Landlord’s advisors and funders;</w:t>
      </w:r>
    </w:p>
    <w:p w14:paraId="57A8C609" w14:textId="77777777" w:rsidR="00115D25" w:rsidRDefault="000957E5">
      <w:pPr>
        <w:pStyle w:val="MCL-Level-4"/>
      </w:pPr>
      <w:r>
        <w:t>any party (and their advisors and funders) interested in acquiring the Landlord’s interest in the Building;</w:t>
      </w:r>
    </w:p>
    <w:p w14:paraId="57A8C60A" w14:textId="77777777" w:rsidR="00115D25" w:rsidRDefault="000957E5">
      <w:pPr>
        <w:pStyle w:val="MCL-Level-4"/>
      </w:pPr>
      <w:r>
        <w:t>where required by law; and</w:t>
      </w:r>
    </w:p>
    <w:p w14:paraId="57A8C60B" w14:textId="77777777" w:rsidR="00115D25" w:rsidRDefault="000957E5">
      <w:pPr>
        <w:pStyle w:val="MCL-Level-4"/>
      </w:pPr>
      <w:r>
        <w:lastRenderedPageBreak/>
        <w:t>where required by the rules of any listing authority.</w:t>
      </w:r>
    </w:p>
    <w:p w14:paraId="57A8C60C" w14:textId="77777777" w:rsidR="00115D25" w:rsidRDefault="000957E5">
      <w:pPr>
        <w:pStyle w:val="MCL-Level-3"/>
      </w:pPr>
      <w:bookmarkStart w:id="177" w:name="_Ref371345852"/>
      <w:r>
        <w:t xml:space="preserve">Where the Landlord is allowed to disclose the information to someone else under this </w:t>
      </w:r>
      <w:r>
        <w:rPr>
          <w:rStyle w:val="MCL-CrossReference"/>
        </w:rPr>
        <w:t xml:space="preserve">clause </w:t>
      </w:r>
      <w:r>
        <w:rPr>
          <w:b/>
        </w:rPr>
        <w:fldChar w:fldCharType="begin"/>
      </w:r>
      <w:r>
        <w:rPr>
          <w:b/>
        </w:rPr>
        <w:instrText xml:space="preserve"> REF _Ref322090713 \r \h </w:instrText>
      </w:r>
      <w:r>
        <w:rPr>
          <w:b/>
        </w:rPr>
      </w:r>
      <w:r>
        <w:rPr>
          <w:b/>
        </w:rPr>
        <w:fldChar w:fldCharType="separate"/>
      </w:r>
      <w:r w:rsidR="00DE3750">
        <w:rPr>
          <w:b/>
        </w:rPr>
        <w:t>5.7</w:t>
      </w:r>
      <w:r>
        <w:rPr>
          <w:b/>
        </w:rPr>
        <w:fldChar w:fldCharType="end"/>
      </w:r>
      <w:r>
        <w:t>, the Landlord will stress its confidential nature.</w:t>
      </w:r>
      <w:bookmarkEnd w:id="177"/>
      <w:r>
        <w:t>]</w:t>
      </w:r>
    </w:p>
    <w:p w14:paraId="57A8C60D" w14:textId="77777777" w:rsidR="00115D25" w:rsidRDefault="000957E5">
      <w:pPr>
        <w:pStyle w:val="MCL-Level-2"/>
        <w:keepNext/>
      </w:pPr>
      <w:r>
        <w:t>[</w:t>
      </w:r>
      <w:r>
        <w:rPr>
          <w:rStyle w:val="MCL-Heading-2"/>
        </w:rPr>
        <w:t>Head Lease</w:t>
      </w:r>
      <w:bookmarkStart w:id="178" w:name="_NN1132"/>
      <w:bookmarkEnd w:id="178"/>
      <w:r>
        <w:fldChar w:fldCharType="begin"/>
      </w:r>
      <w:r>
        <w:instrText xml:space="preserve"> TC "</w:instrText>
      </w:r>
      <w:r>
        <w:fldChar w:fldCharType="begin"/>
      </w:r>
      <w:r>
        <w:instrText xml:space="preserve"> REF _NN1132\r \h </w:instrText>
      </w:r>
      <w:r>
        <w:fldChar w:fldCharType="separate"/>
      </w:r>
      <w:bookmarkStart w:id="179" w:name="_Toc441848392"/>
      <w:bookmarkStart w:id="180" w:name="_Toc455387389"/>
      <w:r w:rsidR="00DE3750">
        <w:instrText>5.8</w:instrText>
      </w:r>
      <w:r>
        <w:fldChar w:fldCharType="end"/>
      </w:r>
      <w:r>
        <w:tab/>
        <w:instrText>[Head Lease</w:instrText>
      </w:r>
      <w:bookmarkEnd w:id="179"/>
      <w:bookmarkEnd w:id="180"/>
      <w:r>
        <w:instrText xml:space="preserve">" \l 2 </w:instrText>
      </w:r>
      <w:r>
        <w:fldChar w:fldCharType="end"/>
      </w:r>
    </w:p>
    <w:p w14:paraId="57A8C60E" w14:textId="77777777" w:rsidR="00115D25" w:rsidRDefault="000957E5">
      <w:pPr>
        <w:pStyle w:val="MCL-Body-2"/>
      </w:pPr>
      <w:r>
        <w:t>The Landlord must pay the rent reserved by the Head Lease and comply with those tenant’s obligations in the Head Lease that are not the responsibility of the Tenant under this Lease.</w:t>
      </w:r>
      <w:r>
        <w:rPr>
          <w:rStyle w:val="FootnoteReference"/>
        </w:rPr>
        <w:footnoteReference w:id="60"/>
      </w:r>
      <w:r>
        <w:t>]</w:t>
      </w:r>
    </w:p>
    <w:p w14:paraId="57A8C60F" w14:textId="77777777" w:rsidR="00115D25" w:rsidRDefault="000957E5">
      <w:pPr>
        <w:pStyle w:val="MCL-Level-2"/>
        <w:keepNext/>
      </w:pPr>
      <w:bookmarkStart w:id="181" w:name="_Ref382487490"/>
      <w:r>
        <w:rPr>
          <w:rStyle w:val="MCL-Heading-2"/>
        </w:rPr>
        <w:t>Designation of Common Parts and use of rights</w:t>
      </w:r>
      <w:bookmarkStart w:id="182" w:name="_NN1134"/>
      <w:bookmarkEnd w:id="181"/>
      <w:bookmarkEnd w:id="182"/>
      <w:r>
        <w:fldChar w:fldCharType="begin"/>
      </w:r>
      <w:r>
        <w:instrText xml:space="preserve"> TC "</w:instrText>
      </w:r>
      <w:r>
        <w:fldChar w:fldCharType="begin"/>
      </w:r>
      <w:r>
        <w:instrText xml:space="preserve"> REF _NN1134\r \h </w:instrText>
      </w:r>
      <w:r>
        <w:fldChar w:fldCharType="separate"/>
      </w:r>
      <w:bookmarkStart w:id="183" w:name="_Toc441848394"/>
      <w:bookmarkStart w:id="184" w:name="_Toc455387390"/>
      <w:r w:rsidR="00DE3750">
        <w:instrText>5.9</w:instrText>
      </w:r>
      <w:r>
        <w:fldChar w:fldCharType="end"/>
      </w:r>
      <w:r>
        <w:tab/>
        <w:instrText>Designation of [Building Common Parts, Estate ]Common Parts and use of rights</w:instrText>
      </w:r>
      <w:bookmarkEnd w:id="183"/>
      <w:bookmarkEnd w:id="184"/>
      <w:r>
        <w:instrText xml:space="preserve">" \l 2 </w:instrText>
      </w:r>
      <w:r>
        <w:fldChar w:fldCharType="end"/>
      </w:r>
    </w:p>
    <w:p w14:paraId="57A8C610" w14:textId="77777777" w:rsidR="00115D25" w:rsidRDefault="000957E5">
      <w:pPr>
        <w:pStyle w:val="MCL-Level-3"/>
      </w:pPr>
      <w:r>
        <w:t xml:space="preserve">The Common Parts designated by the Landlord for the Tenant’s use under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DE3750">
        <w:rPr>
          <w:rStyle w:val="MCL-CrossReference"/>
        </w:rPr>
        <w:t>Part 1</w:t>
      </w:r>
      <w:r>
        <w:rPr>
          <w:rStyle w:val="MCL-CrossReference"/>
        </w:rPr>
        <w:fldChar w:fldCharType="end"/>
      </w:r>
      <w:r>
        <w:rPr>
          <w:b/>
          <w:bCs/>
        </w:rPr>
        <w:t xml:space="preserve"> of Schedule </w:t>
      </w:r>
      <w:r>
        <w:rPr>
          <w:b/>
        </w:rPr>
        <w:fldChar w:fldCharType="begin"/>
      </w:r>
      <w:r>
        <w:rPr>
          <w:b/>
        </w:rPr>
        <w:instrText xml:space="preserve"> REF _Ref355710308 \r \h </w:instrText>
      </w:r>
      <w:r>
        <w:rPr>
          <w:b/>
        </w:rPr>
      </w:r>
      <w:r>
        <w:rPr>
          <w:b/>
        </w:rPr>
        <w:fldChar w:fldCharType="separate"/>
      </w:r>
      <w:r w:rsidR="00DE3750">
        <w:rPr>
          <w:b/>
        </w:rPr>
        <w:t>1</w:t>
      </w:r>
      <w:r>
        <w:rPr>
          <w:b/>
        </w:rPr>
        <w:fldChar w:fldCharType="end"/>
      </w:r>
      <w:r>
        <w:t xml:space="preserve"> must include those Common Parts that are reasonably and properly required for the use and enjoyment of the Premises for their intended use.</w:t>
      </w:r>
    </w:p>
    <w:p w14:paraId="57A8C611" w14:textId="77777777" w:rsidR="00115D25" w:rsidRDefault="000957E5">
      <w:pPr>
        <w:pStyle w:val="MCL-Level-3"/>
      </w:pPr>
      <w:r>
        <w:t>If the Landlord does not designate specific Common Parts for the Tenant’s use, the Tenant will be entitled to use all Common Parts required for the reasonable and proper enjoyment of the Premises for their intended use but the Tenant will not have the right to use any Common Parts used solely by the Landlord for the provision of the Services.</w:t>
      </w:r>
    </w:p>
    <w:p w14:paraId="57A8C612" w14:textId="77777777" w:rsidR="00115D25" w:rsidRDefault="000957E5">
      <w:pPr>
        <w:pStyle w:val="MCL-Level-3"/>
      </w:pPr>
      <w:r>
        <w:t xml:space="preserve">[Any service risers allocated by the Landlord for the Tenant’s use under </w:t>
      </w:r>
      <w:r>
        <w:rPr>
          <w:b/>
          <w:bCs/>
        </w:rPr>
        <w:t xml:space="preserve">paragraph </w:t>
      </w:r>
      <w:r>
        <w:rPr>
          <w:b/>
          <w:bCs/>
        </w:rPr>
        <w:fldChar w:fldCharType="begin"/>
      </w:r>
      <w:r>
        <w:rPr>
          <w:b/>
          <w:bCs/>
        </w:rPr>
        <w:instrText xml:space="preserve"> REF _Ref382487659 \r \h </w:instrText>
      </w:r>
      <w:r>
        <w:rPr>
          <w:b/>
          <w:bCs/>
        </w:rPr>
      </w:r>
      <w:r>
        <w:rPr>
          <w:b/>
          <w:bCs/>
        </w:rPr>
        <w:fldChar w:fldCharType="separate"/>
      </w:r>
      <w:r w:rsidR="00DE3750">
        <w:rPr>
          <w:b/>
          <w:bCs/>
        </w:rPr>
        <w:t>1.2</w:t>
      </w:r>
      <w:r>
        <w:rPr>
          <w:b/>
          <w:bCs/>
        </w:rPr>
        <w:fldChar w:fldCharType="end"/>
      </w:r>
      <w:r>
        <w:rPr>
          <w:b/>
          <w:bCs/>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DE3750">
        <w:rPr>
          <w:rStyle w:val="MCL-CrossReference"/>
        </w:rPr>
        <w:t>Part 1</w:t>
      </w:r>
      <w:r>
        <w:rPr>
          <w:rStyle w:val="MCL-CrossReference"/>
        </w:rPr>
        <w:fldChar w:fldCharType="end"/>
      </w:r>
      <w:r>
        <w:rPr>
          <w:b/>
          <w:bCs/>
        </w:rPr>
        <w:t xml:space="preserve"> of Schedule </w:t>
      </w:r>
      <w:r>
        <w:rPr>
          <w:b/>
        </w:rPr>
        <w:fldChar w:fldCharType="begin"/>
      </w:r>
      <w:r>
        <w:rPr>
          <w:b/>
        </w:rPr>
        <w:instrText xml:space="preserve"> REF _Ref355710308 \r \h </w:instrText>
      </w:r>
      <w:r>
        <w:rPr>
          <w:b/>
        </w:rPr>
      </w:r>
      <w:r>
        <w:rPr>
          <w:b/>
        </w:rPr>
        <w:fldChar w:fldCharType="separate"/>
      </w:r>
      <w:r w:rsidR="00DE3750">
        <w:rPr>
          <w:b/>
        </w:rPr>
        <w:t>1</w:t>
      </w:r>
      <w:r>
        <w:rPr>
          <w:b/>
        </w:rPr>
        <w:fldChar w:fldCharType="end"/>
      </w:r>
      <w:r>
        <w:t xml:space="preserve"> must take into account the location of the Premises and the requirements of the Tenant but, when allocating service risers, the Landlord will be entitled to take into account its own requirements and the requirements of other tenants and occupiers of the Building for the use of the service risers.</w:t>
      </w:r>
      <w:r>
        <w:rPr>
          <w:rStyle w:val="FootnoteReference"/>
        </w:rPr>
        <w:footnoteReference w:id="61"/>
      </w:r>
      <w:r>
        <w:t>]</w:t>
      </w:r>
    </w:p>
    <w:p w14:paraId="57A8C613" w14:textId="77777777" w:rsidR="00115D25" w:rsidRDefault="000957E5">
      <w:pPr>
        <w:pStyle w:val="MCL-Level-3"/>
      </w:pPr>
      <w:bookmarkStart w:id="185" w:name="_Ref381957843"/>
      <w:r>
        <w:t xml:space="preserve">[The Landlord may manage the allocation of the roof space over which the Tenant is granted rights under </w:t>
      </w:r>
      <w:r>
        <w:rPr>
          <w:b/>
          <w:bCs/>
        </w:rPr>
        <w:t xml:space="preserve">paragraph </w:t>
      </w:r>
      <w:r>
        <w:rPr>
          <w:b/>
          <w:bCs/>
        </w:rPr>
        <w:fldChar w:fldCharType="begin"/>
      </w:r>
      <w:r>
        <w:rPr>
          <w:b/>
          <w:bCs/>
        </w:rPr>
        <w:instrText xml:space="preserve"> REF _Ref361325402 \r \h </w:instrText>
      </w:r>
      <w:r>
        <w:rPr>
          <w:b/>
          <w:bCs/>
        </w:rPr>
      </w:r>
      <w:r>
        <w:rPr>
          <w:b/>
          <w:bCs/>
        </w:rPr>
        <w:fldChar w:fldCharType="separate"/>
      </w:r>
      <w:r w:rsidR="00DE3750">
        <w:rPr>
          <w:b/>
          <w:bCs/>
        </w:rPr>
        <w:t>5</w:t>
      </w:r>
      <w:r>
        <w:rPr>
          <w:b/>
          <w:bCs/>
        </w:rPr>
        <w:fldChar w:fldCharType="end"/>
      </w:r>
      <w:r>
        <w:rPr>
          <w:b/>
          <w:bCs/>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DE3750">
        <w:rPr>
          <w:rStyle w:val="MCL-CrossReference"/>
        </w:rPr>
        <w:t>Part 1</w:t>
      </w:r>
      <w:r>
        <w:rPr>
          <w:rStyle w:val="MCL-CrossReference"/>
        </w:rPr>
        <w:fldChar w:fldCharType="end"/>
      </w:r>
      <w:r>
        <w:rPr>
          <w:b/>
          <w:bCs/>
        </w:rPr>
        <w:t xml:space="preserve"> of</w:t>
      </w:r>
      <w:r>
        <w:t xml:space="preserve"> </w:t>
      </w:r>
      <w:r>
        <w:rPr>
          <w:b/>
          <w:bCs/>
        </w:rPr>
        <w:t xml:space="preserve">Schedule </w:t>
      </w:r>
      <w:r>
        <w:rPr>
          <w:b/>
        </w:rPr>
        <w:fldChar w:fldCharType="begin"/>
      </w:r>
      <w:r>
        <w:rPr>
          <w:b/>
        </w:rPr>
        <w:instrText xml:space="preserve"> REF _Ref355710308 \r \h </w:instrText>
      </w:r>
      <w:r>
        <w:rPr>
          <w:b/>
        </w:rPr>
      </w:r>
      <w:r>
        <w:rPr>
          <w:b/>
        </w:rPr>
        <w:fldChar w:fldCharType="separate"/>
      </w:r>
      <w:r w:rsidR="00DE3750">
        <w:rPr>
          <w:b/>
        </w:rPr>
        <w:t>1</w:t>
      </w:r>
      <w:r>
        <w:rPr>
          <w:b/>
        </w:rPr>
        <w:fldChar w:fldCharType="end"/>
      </w:r>
      <w:r>
        <w:t xml:space="preserve"> taking into account its own requirements and the requirements of other tenants and occupiers of the Building.  Where reasonably possible, areas will be separate for each tenant and the Landlord will take into account any riser allocation strategy and the location of the tenants’ facilities requiring connection to those areas.]</w:t>
      </w:r>
      <w:r>
        <w:rPr>
          <w:rStyle w:val="FootnoteReference"/>
        </w:rPr>
        <w:footnoteReference w:id="62"/>
      </w:r>
      <w:bookmarkEnd w:id="185"/>
    </w:p>
    <w:p w14:paraId="57A8C614" w14:textId="77777777" w:rsidR="00115D25" w:rsidRDefault="000957E5">
      <w:pPr>
        <w:pStyle w:val="MCL-Level-1"/>
        <w:keepNext/>
      </w:pPr>
      <w:r>
        <w:rPr>
          <w:rStyle w:val="MCL-Heading-1"/>
        </w:rPr>
        <w:t>AGREEMENTS</w:t>
      </w:r>
      <w:bookmarkStart w:id="186" w:name="_NN1136"/>
      <w:bookmarkEnd w:id="186"/>
      <w:r>
        <w:fldChar w:fldCharType="begin"/>
      </w:r>
      <w:r>
        <w:instrText xml:space="preserve"> TC "</w:instrText>
      </w:r>
      <w:r>
        <w:fldChar w:fldCharType="begin"/>
      </w:r>
      <w:r>
        <w:instrText xml:space="preserve"> REF _NN1136\r \h </w:instrText>
      </w:r>
      <w:r>
        <w:fldChar w:fldCharType="separate"/>
      </w:r>
      <w:bookmarkStart w:id="187" w:name="_Toc441848396"/>
      <w:bookmarkStart w:id="188" w:name="_Toc455387391"/>
      <w:r w:rsidR="00DE3750">
        <w:instrText>6</w:instrText>
      </w:r>
      <w:r>
        <w:fldChar w:fldCharType="end"/>
      </w:r>
      <w:r>
        <w:tab/>
        <w:instrText>AGREEMENTS</w:instrText>
      </w:r>
      <w:bookmarkEnd w:id="187"/>
      <w:bookmarkEnd w:id="188"/>
      <w:r>
        <w:instrText xml:space="preserve">" \l 1 </w:instrText>
      </w:r>
      <w:r>
        <w:fldChar w:fldCharType="end"/>
      </w:r>
    </w:p>
    <w:p w14:paraId="57A8C615" w14:textId="77777777" w:rsidR="00115D25" w:rsidRDefault="000957E5">
      <w:pPr>
        <w:pStyle w:val="MCL-Level-2"/>
        <w:keepNext/>
      </w:pPr>
      <w:bookmarkStart w:id="189" w:name="_Ref373224951"/>
      <w:r>
        <w:rPr>
          <w:rStyle w:val="MCL-Heading-2"/>
        </w:rPr>
        <w:t>Landlord’s right to end this Lease</w:t>
      </w:r>
      <w:bookmarkStart w:id="190" w:name="_NN1137"/>
      <w:bookmarkEnd w:id="189"/>
      <w:bookmarkEnd w:id="190"/>
      <w:r>
        <w:fldChar w:fldCharType="begin"/>
      </w:r>
      <w:r>
        <w:instrText xml:space="preserve"> TC "</w:instrText>
      </w:r>
      <w:r>
        <w:fldChar w:fldCharType="begin"/>
      </w:r>
      <w:r>
        <w:instrText xml:space="preserve"> REF _NN1137\r \h </w:instrText>
      </w:r>
      <w:r>
        <w:fldChar w:fldCharType="separate"/>
      </w:r>
      <w:bookmarkStart w:id="191" w:name="_Toc441848397"/>
      <w:bookmarkStart w:id="192" w:name="_Toc455387392"/>
      <w:r w:rsidR="00DE3750">
        <w:instrText>6.1</w:instrText>
      </w:r>
      <w:r>
        <w:fldChar w:fldCharType="end"/>
      </w:r>
      <w:r>
        <w:tab/>
        <w:instrText>Landlord’s right to end this Lease</w:instrText>
      </w:r>
      <w:bookmarkEnd w:id="191"/>
      <w:bookmarkEnd w:id="192"/>
      <w:r>
        <w:instrText xml:space="preserve">" \l 2 </w:instrText>
      </w:r>
      <w:r>
        <w:fldChar w:fldCharType="end"/>
      </w:r>
    </w:p>
    <w:p w14:paraId="57A8C616" w14:textId="77777777" w:rsidR="00115D25" w:rsidRDefault="000957E5">
      <w:pPr>
        <w:pStyle w:val="MCL-Level-3"/>
      </w:pPr>
      <w:bookmarkStart w:id="193" w:name="_Ref322090760"/>
      <w:r>
        <w:t xml:space="preserve">If any event listed in </w:t>
      </w:r>
      <w:r>
        <w:rPr>
          <w:rStyle w:val="MCL-CrossReference"/>
        </w:rPr>
        <w:t xml:space="preserve">clause </w:t>
      </w:r>
      <w:r>
        <w:rPr>
          <w:b/>
        </w:rPr>
        <w:fldChar w:fldCharType="begin"/>
      </w:r>
      <w:r>
        <w:rPr>
          <w:b/>
        </w:rPr>
        <w:instrText xml:space="preserve"> REF _Ref322090743 \r \h </w:instrText>
      </w:r>
      <w:r>
        <w:rPr>
          <w:b/>
        </w:rPr>
      </w:r>
      <w:r>
        <w:rPr>
          <w:b/>
        </w:rPr>
        <w:fldChar w:fldCharType="separate"/>
      </w:r>
      <w:r w:rsidR="00DE3750">
        <w:rPr>
          <w:b/>
        </w:rPr>
        <w:t>6.1.2</w:t>
      </w:r>
      <w:r>
        <w:rPr>
          <w:b/>
        </w:rPr>
        <w:fldChar w:fldCharType="end"/>
      </w:r>
      <w:r>
        <w:t xml:space="preserve"> occurs, the Landlord may at any time afterwards re-enter the Premises or any part of them and this Lease will then immediately end.</w:t>
      </w:r>
      <w:bookmarkEnd w:id="193"/>
    </w:p>
    <w:p w14:paraId="57A8C617" w14:textId="77777777" w:rsidR="00115D25" w:rsidRDefault="000957E5">
      <w:pPr>
        <w:pStyle w:val="MCL-Level-3"/>
      </w:pPr>
      <w:bookmarkStart w:id="194" w:name="_Ref322090743"/>
      <w:r>
        <w:t xml:space="preserve">The events referred to in </w:t>
      </w:r>
      <w:r>
        <w:rPr>
          <w:rStyle w:val="MCL-CrossReference"/>
        </w:rPr>
        <w:t xml:space="preserve">clause </w:t>
      </w:r>
      <w:r>
        <w:rPr>
          <w:b/>
        </w:rPr>
        <w:fldChar w:fldCharType="begin"/>
      </w:r>
      <w:r>
        <w:rPr>
          <w:b/>
        </w:rPr>
        <w:instrText xml:space="preserve"> REF _Ref322090760 \r \h </w:instrText>
      </w:r>
      <w:r>
        <w:rPr>
          <w:b/>
        </w:rPr>
      </w:r>
      <w:r>
        <w:rPr>
          <w:b/>
        </w:rPr>
        <w:fldChar w:fldCharType="separate"/>
      </w:r>
      <w:r w:rsidR="00DE3750">
        <w:rPr>
          <w:b/>
        </w:rPr>
        <w:t>6.1.1</w:t>
      </w:r>
      <w:r>
        <w:rPr>
          <w:b/>
        </w:rPr>
        <w:fldChar w:fldCharType="end"/>
      </w:r>
      <w:r>
        <w:t xml:space="preserve"> are as follows:</w:t>
      </w:r>
      <w:bookmarkEnd w:id="194"/>
    </w:p>
    <w:p w14:paraId="57A8C618" w14:textId="77777777" w:rsidR="00115D25" w:rsidRDefault="000957E5">
      <w:pPr>
        <w:pStyle w:val="MCL-Level-4"/>
      </w:pPr>
      <w:r>
        <w:t>any of the Rents are unpaid for 21 days after becoming due whether or not formally demanded;</w:t>
      </w:r>
      <w:r>
        <w:rPr>
          <w:rStyle w:val="FootnoteReference"/>
        </w:rPr>
        <w:footnoteReference w:id="63"/>
      </w:r>
    </w:p>
    <w:p w14:paraId="57A8C619" w14:textId="77777777" w:rsidR="00115D25" w:rsidRDefault="000957E5">
      <w:pPr>
        <w:pStyle w:val="MCL-Level-4"/>
      </w:pPr>
      <w:r>
        <w:t>the Tenant breaches this Lease;</w:t>
      </w:r>
    </w:p>
    <w:p w14:paraId="57A8C61A" w14:textId="77777777" w:rsidR="00115D25" w:rsidRDefault="000957E5">
      <w:pPr>
        <w:pStyle w:val="MCL-Level-4"/>
      </w:pPr>
      <w:bookmarkStart w:id="195" w:name="_Ref322090882"/>
      <w:r>
        <w:t xml:space="preserve">any 1925 Act, administrative, court-appointed or other receiver or similar officer is appointed over the whole or any part of the Tenant’s assets, or the Tenant enters </w:t>
      </w:r>
      <w:r>
        <w:lastRenderedPageBreak/>
        <w:t>into any scheme or arrangement with its creditors in satisfaction or composition of its debts under the 1986 Act;</w:t>
      </w:r>
      <w:bookmarkEnd w:id="195"/>
    </w:p>
    <w:p w14:paraId="57A8C61B" w14:textId="77777777" w:rsidR="00115D25" w:rsidRDefault="000957E5">
      <w:pPr>
        <w:pStyle w:val="MCL-Level-4"/>
      </w:pPr>
      <w:bookmarkStart w:id="196" w:name="_Ref373435905"/>
      <w:bookmarkStart w:id="197" w:name="_Ref322090834"/>
      <w:r>
        <w:t>if the Tenant is a company or a limited liability partnership:</w:t>
      </w:r>
      <w:bookmarkEnd w:id="196"/>
    </w:p>
    <w:p w14:paraId="57A8C61C" w14:textId="77777777" w:rsidR="00115D25" w:rsidRDefault="000957E5">
      <w:pPr>
        <w:pStyle w:val="MCL-Level-5"/>
      </w:pPr>
      <w:r>
        <w:t>the Tenant enters into liquidation within the meaning of section 247 of the 1986 Act;</w:t>
      </w:r>
    </w:p>
    <w:p w14:paraId="57A8C61D" w14:textId="77777777" w:rsidR="00115D25" w:rsidRDefault="000957E5">
      <w:pPr>
        <w:pStyle w:val="MCL-Level-5"/>
      </w:pPr>
      <w:r>
        <w:t>the Tenant is wound up or a petition for winding up is presented against the Tenant that is not dismissed or withdrawn within [NUMBER] days of being presented;</w:t>
      </w:r>
    </w:p>
    <w:p w14:paraId="57A8C61E" w14:textId="77777777" w:rsidR="00115D25" w:rsidRDefault="000957E5">
      <w:pPr>
        <w:pStyle w:val="MCL-Level-5"/>
      </w:pPr>
      <w:r>
        <w:t>a meeting of the Tenant’s creditors or any of them is summoned under Part I of the 1986 Act;</w:t>
      </w:r>
    </w:p>
    <w:p w14:paraId="57A8C61F" w14:textId="77777777" w:rsidR="00115D25" w:rsidRDefault="000957E5">
      <w:pPr>
        <w:pStyle w:val="MCL-Level-5"/>
      </w:pPr>
      <w:r>
        <w:t>a moratorium in respect of the Tenant comes into force under section 1(A) of and schedule A1 to the 1986 Act;</w:t>
      </w:r>
    </w:p>
    <w:p w14:paraId="57A8C620" w14:textId="77777777" w:rsidR="00115D25" w:rsidRDefault="000957E5">
      <w:pPr>
        <w:pStyle w:val="MCL-Level-5"/>
      </w:pPr>
      <w:r>
        <w:t>an administrator is appointed to the Tenant; or</w:t>
      </w:r>
    </w:p>
    <w:p w14:paraId="57A8C621" w14:textId="77777777" w:rsidR="00115D25" w:rsidRDefault="000957E5">
      <w:pPr>
        <w:pStyle w:val="MCL-Level-5"/>
      </w:pPr>
      <w:r>
        <w:t>the Tenant is struck off the register of companies;</w:t>
      </w:r>
      <w:bookmarkEnd w:id="197"/>
    </w:p>
    <w:p w14:paraId="57A8C622" w14:textId="77777777" w:rsidR="00115D25" w:rsidRDefault="000957E5">
      <w:pPr>
        <w:pStyle w:val="MCL-Level-4"/>
      </w:pPr>
      <w:r>
        <w:t xml:space="preserve">if the Tenant is a partnership, it is subject to an event similar to any listed in </w:t>
      </w:r>
      <w:r>
        <w:rPr>
          <w:rStyle w:val="MCL-CrossReference"/>
          <w:bCs/>
        </w:rPr>
        <w:t xml:space="preserve">clause </w:t>
      </w:r>
      <w:r>
        <w:rPr>
          <w:rStyle w:val="MCL-CrossReference"/>
          <w:bCs/>
        </w:rPr>
        <w:fldChar w:fldCharType="begin"/>
      </w:r>
      <w:r>
        <w:rPr>
          <w:rStyle w:val="MCL-CrossReference"/>
          <w:bCs/>
        </w:rPr>
        <w:instrText xml:space="preserve"> REF _Ref373435905 \w \h </w:instrText>
      </w:r>
      <w:r>
        <w:rPr>
          <w:rStyle w:val="MCL-CrossReference"/>
          <w:bCs/>
        </w:rPr>
      </w:r>
      <w:r>
        <w:rPr>
          <w:rStyle w:val="MCL-CrossReference"/>
          <w:bCs/>
        </w:rPr>
        <w:fldChar w:fldCharType="separate"/>
      </w:r>
      <w:r w:rsidR="00DE3750">
        <w:rPr>
          <w:rStyle w:val="MCL-CrossReference"/>
          <w:bCs/>
        </w:rPr>
        <w:t>6.1.2(d)</w:t>
      </w:r>
      <w:r>
        <w:rPr>
          <w:rStyle w:val="MCL-CrossReference"/>
          <w:bCs/>
        </w:rPr>
        <w:fldChar w:fldCharType="end"/>
      </w:r>
      <w:r>
        <w:rPr>
          <w:rStyle w:val="MCL-CrossReference"/>
          <w:bCs/>
        </w:rPr>
        <w:t xml:space="preserve"> </w:t>
      </w:r>
      <w:r>
        <w:t>with appropriate modifications so as to relate to a partnership;</w:t>
      </w:r>
    </w:p>
    <w:p w14:paraId="57A8C623" w14:textId="77777777" w:rsidR="00115D25" w:rsidRDefault="000957E5">
      <w:pPr>
        <w:pStyle w:val="MCL-Level-4"/>
      </w:pPr>
      <w:bookmarkStart w:id="198" w:name="_Ref373435929"/>
      <w:bookmarkStart w:id="199" w:name="_Ref322090888"/>
      <w:r>
        <w:t>if the Tenant is an individual:</w:t>
      </w:r>
      <w:bookmarkEnd w:id="198"/>
    </w:p>
    <w:p w14:paraId="57A8C624" w14:textId="77777777" w:rsidR="00115D25" w:rsidRDefault="000957E5">
      <w:pPr>
        <w:pStyle w:val="MCL-Level-5"/>
      </w:pPr>
      <w:r>
        <w:t>a receiving order is made against the Tenant;</w:t>
      </w:r>
    </w:p>
    <w:p w14:paraId="57A8C625" w14:textId="77777777" w:rsidR="00115D25" w:rsidRDefault="000957E5">
      <w:pPr>
        <w:pStyle w:val="MCL-Level-5"/>
      </w:pPr>
      <w:r>
        <w:t>an interim receiver is appointed over or in relation to the Tenant’s property;</w:t>
      </w:r>
    </w:p>
    <w:p w14:paraId="57A8C626" w14:textId="77777777" w:rsidR="00115D25" w:rsidRDefault="000957E5">
      <w:pPr>
        <w:pStyle w:val="MCL-Level-5"/>
      </w:pPr>
      <w:r>
        <w:t>the Tenant becomes bankrupt or the Tenant is the subject of a bankruptcy petition;</w:t>
      </w:r>
    </w:p>
    <w:p w14:paraId="57A8C627" w14:textId="77777777" w:rsidR="00115D25" w:rsidRDefault="000957E5">
      <w:pPr>
        <w:pStyle w:val="MCL-Level-5"/>
      </w:pPr>
      <w:r>
        <w:t>the Tenant is adjudicated bankrupt by an adjudicator pursuant to section 263I of the 1986 Act;</w:t>
      </w:r>
    </w:p>
    <w:p w14:paraId="57A8C628" w14:textId="77777777" w:rsidR="00115D25" w:rsidRDefault="000957E5">
      <w:pPr>
        <w:pStyle w:val="MCL-Level-5"/>
      </w:pPr>
      <w:r>
        <w:t>the Tenant applies for or becomes subject to a debt relief order or the Tenant proposes or becomes subject to a debt management plan; or</w:t>
      </w:r>
    </w:p>
    <w:p w14:paraId="57A8C629" w14:textId="77777777" w:rsidR="00115D25" w:rsidRDefault="000957E5">
      <w:pPr>
        <w:pStyle w:val="MCL-Level-5"/>
      </w:pPr>
      <w:r>
        <w:t>an interim order is made against the Tenant under Part VIII of the 1986 Act or the Tenant otherwise proposes an individual voluntary arrangement;</w:t>
      </w:r>
      <w:bookmarkEnd w:id="199"/>
    </w:p>
    <w:p w14:paraId="57A8C62A" w14:textId="77777777" w:rsidR="00115D25" w:rsidRDefault="000957E5">
      <w:pPr>
        <w:pStyle w:val="MCL-Level-4"/>
      </w:pPr>
      <w:bookmarkStart w:id="200" w:name="_Ref322090920"/>
      <w:r>
        <w:t xml:space="preserve">any event similar to any listed in </w:t>
      </w:r>
      <w:r>
        <w:rPr>
          <w:rStyle w:val="MCL-CrossReference"/>
          <w:bCs/>
        </w:rPr>
        <w:t xml:space="preserve">clauses </w:t>
      </w:r>
      <w:r>
        <w:rPr>
          <w:b/>
        </w:rPr>
        <w:fldChar w:fldCharType="begin"/>
      </w:r>
      <w:r>
        <w:rPr>
          <w:b/>
        </w:rPr>
        <w:instrText xml:space="preserve"> REF _Ref322090882 \w \h </w:instrText>
      </w:r>
      <w:r>
        <w:rPr>
          <w:b/>
        </w:rPr>
      </w:r>
      <w:r>
        <w:rPr>
          <w:b/>
        </w:rPr>
        <w:fldChar w:fldCharType="separate"/>
      </w:r>
      <w:r w:rsidR="00DE3750">
        <w:rPr>
          <w:b/>
        </w:rPr>
        <w:t>6.1.2(c)</w:t>
      </w:r>
      <w:r>
        <w:rPr>
          <w:b/>
        </w:rPr>
        <w:fldChar w:fldCharType="end"/>
      </w:r>
      <w:r>
        <w:rPr>
          <w:rStyle w:val="MCL-CrossReference"/>
          <w:bCs/>
        </w:rPr>
        <w:t xml:space="preserve"> to </w:t>
      </w:r>
      <w:r>
        <w:rPr>
          <w:b/>
        </w:rPr>
        <w:fldChar w:fldCharType="begin"/>
      </w:r>
      <w:r>
        <w:rPr>
          <w:b/>
        </w:rPr>
        <w:instrText xml:space="preserve"> REF _Ref373435929 \w \h </w:instrText>
      </w:r>
      <w:r>
        <w:rPr>
          <w:b/>
        </w:rPr>
      </w:r>
      <w:r>
        <w:rPr>
          <w:b/>
        </w:rPr>
        <w:fldChar w:fldCharType="separate"/>
      </w:r>
      <w:r w:rsidR="00DE3750">
        <w:rPr>
          <w:b/>
        </w:rPr>
        <w:t>6.1.2(f)</w:t>
      </w:r>
      <w:r>
        <w:rPr>
          <w:b/>
        </w:rPr>
        <w:fldChar w:fldCharType="end"/>
      </w:r>
      <w:r>
        <w:rPr>
          <w:rStyle w:val="MCL-CrossReference"/>
          <w:b w:val="0"/>
        </w:rPr>
        <w:t xml:space="preserve"> </w:t>
      </w:r>
      <w:r>
        <w:t xml:space="preserve">occurs in relation to any guarantor of the Tenant’s obligations under this Lease; </w:t>
      </w:r>
      <w:bookmarkEnd w:id="200"/>
      <w:r>
        <w:t>or</w:t>
      </w:r>
    </w:p>
    <w:p w14:paraId="57A8C62B" w14:textId="77777777" w:rsidR="00115D25" w:rsidRDefault="000957E5">
      <w:pPr>
        <w:pStyle w:val="MCL-Level-4"/>
      </w:pPr>
      <w:bookmarkStart w:id="201" w:name="_Ref322091257"/>
      <w:r>
        <w:t xml:space="preserve">any event similar to any listed in </w:t>
      </w:r>
      <w:r>
        <w:rPr>
          <w:b/>
          <w:bCs/>
        </w:rPr>
        <w:t xml:space="preserve">clauses </w:t>
      </w:r>
      <w:r>
        <w:rPr>
          <w:b/>
        </w:rPr>
        <w:fldChar w:fldCharType="begin"/>
      </w:r>
      <w:r>
        <w:rPr>
          <w:b/>
        </w:rPr>
        <w:instrText xml:space="preserve"> REF _Ref322090882 \w \h </w:instrText>
      </w:r>
      <w:r>
        <w:rPr>
          <w:b/>
        </w:rPr>
      </w:r>
      <w:r>
        <w:rPr>
          <w:b/>
        </w:rPr>
        <w:fldChar w:fldCharType="separate"/>
      </w:r>
      <w:r w:rsidR="00DE3750">
        <w:rPr>
          <w:b/>
        </w:rPr>
        <w:t>6.1.2(c)</w:t>
      </w:r>
      <w:r>
        <w:rPr>
          <w:b/>
        </w:rPr>
        <w:fldChar w:fldCharType="end"/>
      </w:r>
      <w:r>
        <w:rPr>
          <w:b/>
          <w:bCs/>
        </w:rPr>
        <w:t xml:space="preserve"> to </w:t>
      </w:r>
      <w:r>
        <w:rPr>
          <w:b/>
        </w:rPr>
        <w:fldChar w:fldCharType="begin"/>
      </w:r>
      <w:r>
        <w:rPr>
          <w:b/>
        </w:rPr>
        <w:instrText xml:space="preserve"> REF _Ref322090920 \w \h </w:instrText>
      </w:r>
      <w:r>
        <w:rPr>
          <w:b/>
        </w:rPr>
      </w:r>
      <w:r>
        <w:rPr>
          <w:b/>
        </w:rPr>
        <w:fldChar w:fldCharType="separate"/>
      </w:r>
      <w:r w:rsidR="00DE3750">
        <w:rPr>
          <w:b/>
        </w:rPr>
        <w:t>6.1.2(g)</w:t>
      </w:r>
      <w:r>
        <w:rPr>
          <w:b/>
        </w:rPr>
        <w:fldChar w:fldCharType="end"/>
      </w:r>
      <w:r>
        <w:t xml:space="preserve"> occurs in any jurisdiction (whether it be England and Wales, or elsewhere).</w:t>
      </w:r>
      <w:bookmarkEnd w:id="201"/>
    </w:p>
    <w:p w14:paraId="57A8C62C" w14:textId="77777777" w:rsidR="00115D25" w:rsidRDefault="000957E5">
      <w:pPr>
        <w:pStyle w:val="MCL-Level-3"/>
      </w:pPr>
      <w:r>
        <w:t xml:space="preserve">Neither the existence nor the exercise of the Landlord’s right under </w:t>
      </w:r>
      <w:r>
        <w:rPr>
          <w:rStyle w:val="MCL-CrossReference"/>
        </w:rPr>
        <w:t xml:space="preserve">clause </w:t>
      </w:r>
      <w:r>
        <w:rPr>
          <w:b/>
        </w:rPr>
        <w:fldChar w:fldCharType="begin"/>
      </w:r>
      <w:r>
        <w:rPr>
          <w:b/>
        </w:rPr>
        <w:instrText xml:space="preserve"> REF _Ref322090760 \r \h </w:instrText>
      </w:r>
      <w:r>
        <w:rPr>
          <w:b/>
        </w:rPr>
      </w:r>
      <w:r>
        <w:rPr>
          <w:b/>
        </w:rPr>
        <w:fldChar w:fldCharType="separate"/>
      </w:r>
      <w:r w:rsidR="00DE3750">
        <w:rPr>
          <w:b/>
        </w:rPr>
        <w:t>6.1.1</w:t>
      </w:r>
      <w:r>
        <w:rPr>
          <w:b/>
        </w:rPr>
        <w:fldChar w:fldCharType="end"/>
      </w:r>
      <w:r>
        <w:t xml:space="preserve"> will affect any other right or remedy available to the Landlord.</w:t>
      </w:r>
    </w:p>
    <w:p w14:paraId="57A8C62D" w14:textId="77777777" w:rsidR="00115D25" w:rsidRDefault="000957E5">
      <w:pPr>
        <w:pStyle w:val="MCL-Level-3"/>
      </w:pPr>
      <w:bookmarkStart w:id="202" w:name="_Ref322355976"/>
      <w:r>
        <w:t xml:space="preserve">In this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DE3750">
        <w:rPr>
          <w:rStyle w:val="MCL-CrossReference"/>
        </w:rPr>
        <w:t>6.1</w:t>
      </w:r>
      <w:r>
        <w:rPr>
          <w:rStyle w:val="MCL-CrossReference"/>
        </w:rPr>
        <w:fldChar w:fldCharType="end"/>
      </w:r>
      <w:r>
        <w:rPr>
          <w:rStyle w:val="MCL-CrossReference"/>
        </w:rPr>
        <w:t xml:space="preserve"> </w:t>
      </w:r>
      <w:bookmarkEnd w:id="202"/>
      <w:r>
        <w:t>references to “the Tenant”, where the Tenant is more than one person, include any one of them.</w:t>
      </w:r>
    </w:p>
    <w:p w14:paraId="57A8C62E" w14:textId="77777777" w:rsidR="00115D25" w:rsidRDefault="000957E5">
      <w:pPr>
        <w:pStyle w:val="MCL-Level-2"/>
        <w:keepNext/>
      </w:pPr>
      <w:bookmarkStart w:id="203" w:name="_Ref373225852"/>
      <w:bookmarkStart w:id="204" w:name="_Ref382841802"/>
      <w:r>
        <w:rPr>
          <w:rStyle w:val="MCL-Heading-2"/>
        </w:rPr>
        <w:t>No acquisition of easements</w:t>
      </w:r>
      <w:bookmarkEnd w:id="203"/>
      <w:r>
        <w:rPr>
          <w:rStyle w:val="MCL-Heading-2"/>
        </w:rPr>
        <w:t xml:space="preserve"> or rights</w:t>
      </w:r>
      <w:bookmarkStart w:id="205" w:name="_NN1138"/>
      <w:bookmarkEnd w:id="204"/>
      <w:bookmarkEnd w:id="205"/>
      <w:r>
        <w:fldChar w:fldCharType="begin"/>
      </w:r>
      <w:r>
        <w:instrText xml:space="preserve"> TC "</w:instrText>
      </w:r>
      <w:r>
        <w:fldChar w:fldCharType="begin"/>
      </w:r>
      <w:r>
        <w:instrText xml:space="preserve"> REF _NN1138\r \h </w:instrText>
      </w:r>
      <w:r>
        <w:fldChar w:fldCharType="separate"/>
      </w:r>
      <w:bookmarkStart w:id="206" w:name="_Toc441848398"/>
      <w:bookmarkStart w:id="207" w:name="_Toc455387393"/>
      <w:r w:rsidR="00DE3750">
        <w:instrText>6.2</w:instrText>
      </w:r>
      <w:r>
        <w:fldChar w:fldCharType="end"/>
      </w:r>
      <w:r>
        <w:tab/>
        <w:instrText>No acquisition of easements or rights</w:instrText>
      </w:r>
      <w:bookmarkEnd w:id="206"/>
      <w:bookmarkEnd w:id="207"/>
      <w:r>
        <w:instrText xml:space="preserve">" \l 2 </w:instrText>
      </w:r>
      <w:r>
        <w:fldChar w:fldCharType="end"/>
      </w:r>
    </w:p>
    <w:p w14:paraId="57A8C62F" w14:textId="77777777" w:rsidR="00115D25" w:rsidRDefault="000957E5">
      <w:pPr>
        <w:pStyle w:val="MCL-Level-3"/>
      </w:pPr>
      <w:r>
        <w:t xml:space="preserve">Unless they are expressly included in </w:t>
      </w:r>
      <w:r>
        <w:rPr>
          <w:b/>
        </w:rPr>
        <w:fldChar w:fldCharType="begin"/>
      </w:r>
      <w:r>
        <w:rPr>
          <w:b/>
        </w:rPr>
        <w:instrText xml:space="preserve"> REF _Ref383430802 \r \h  \* MERGEFORMAT </w:instrText>
      </w:r>
      <w:r>
        <w:rPr>
          <w:b/>
        </w:rPr>
      </w:r>
      <w:r>
        <w:rPr>
          <w:b/>
        </w:rPr>
        <w:fldChar w:fldCharType="separate"/>
      </w:r>
      <w:r w:rsidR="00DE3750">
        <w:rPr>
          <w:b/>
        </w:rPr>
        <w:t>Part 1</w:t>
      </w:r>
      <w:r>
        <w:rPr>
          <w:b/>
        </w:rPr>
        <w:fldChar w:fldCharType="end"/>
      </w:r>
      <w:r>
        <w:rPr>
          <w:b/>
        </w:rPr>
        <w:t xml:space="preserve"> of </w:t>
      </w:r>
      <w:r>
        <w:rPr>
          <w:rFonts w:ascii="Arial" w:hAnsi="Arial" w:cs="Arial"/>
          <w:b/>
        </w:rPr>
        <w:t>‎</w:t>
      </w:r>
      <w:r>
        <w:rPr>
          <w:b/>
        </w:rPr>
        <w:t xml:space="preserve">Schedule </w:t>
      </w:r>
      <w:r>
        <w:rPr>
          <w:b/>
        </w:rPr>
        <w:fldChar w:fldCharType="begin"/>
      </w:r>
      <w:r>
        <w:rPr>
          <w:b/>
        </w:rPr>
        <w:instrText xml:space="preserve"> REF _Ref355710308 \r \h  \* MERGEFORMAT </w:instrText>
      </w:r>
      <w:r>
        <w:rPr>
          <w:b/>
        </w:rPr>
      </w:r>
      <w:r>
        <w:rPr>
          <w:b/>
        </w:rPr>
        <w:fldChar w:fldCharType="separate"/>
      </w:r>
      <w:r w:rsidR="00DE3750">
        <w:rPr>
          <w:b/>
        </w:rPr>
        <w:t>1</w:t>
      </w:r>
      <w:r>
        <w:rPr>
          <w:b/>
        </w:rPr>
        <w:fldChar w:fldCharType="end"/>
      </w:r>
      <w:r>
        <w:t>, the grant of this Lease:</w:t>
      </w:r>
    </w:p>
    <w:p w14:paraId="57A8C630" w14:textId="77777777" w:rsidR="00115D25" w:rsidRDefault="000957E5">
      <w:pPr>
        <w:pStyle w:val="MCL-Level-4"/>
      </w:pPr>
      <w:r>
        <w:t>does not include any liberties, privileges, easements, rights or advantages over the Building or any adjoining premises; and</w:t>
      </w:r>
    </w:p>
    <w:p w14:paraId="57A8C631" w14:textId="77777777" w:rsidR="00115D25" w:rsidRDefault="000957E5">
      <w:pPr>
        <w:pStyle w:val="MCL-Level-4"/>
      </w:pPr>
      <w:r>
        <w:lastRenderedPageBreak/>
        <w:t xml:space="preserve">excludes any rights arising by the operation of section 62 of the 1925 Act or the rule in </w:t>
      </w:r>
      <w:r>
        <w:rPr>
          <w:i/>
        </w:rPr>
        <w:t>Wheeldon v Burrows</w:t>
      </w:r>
      <w:r>
        <w:t>.</w:t>
      </w:r>
    </w:p>
    <w:p w14:paraId="57A8C632" w14:textId="77777777" w:rsidR="00115D25" w:rsidRDefault="000957E5">
      <w:pPr>
        <w:pStyle w:val="MCL-Level-3"/>
      </w:pPr>
      <w:r>
        <w:t>The Tenant has no rights that would restrict building or carrying out of works to the Building or any adjoining premises, other than any that the Landlord specifically grants the Tenant in this Lease.</w:t>
      </w:r>
    </w:p>
    <w:p w14:paraId="57A8C633" w14:textId="77777777" w:rsidR="00115D25" w:rsidRDefault="000957E5">
      <w:pPr>
        <w:pStyle w:val="MCL-Level-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permit the exercise of these reserved rights without interference or objection.</w:t>
      </w:r>
    </w:p>
    <w:p w14:paraId="57A8C634" w14:textId="77777777" w:rsidR="00115D25" w:rsidRDefault="000957E5">
      <w:pPr>
        <w:pStyle w:val="MCL-Level-3"/>
      </w:pPr>
      <w:r>
        <w:t>The Tenant has no rights to enforce, or to prevent the release or modification of, the benefit of any covenants, rights or conditions to which any other property within the Building or any adjoining premises is or are subject.</w:t>
      </w:r>
    </w:p>
    <w:p w14:paraId="57A8C635" w14:textId="77777777" w:rsidR="00115D25" w:rsidRDefault="000957E5">
      <w:pPr>
        <w:pStyle w:val="MCL-Level-2"/>
        <w:keepNext/>
      </w:pPr>
      <w:bookmarkStart w:id="208" w:name="_Ref322091595"/>
      <w:bookmarkStart w:id="209" w:name="_Ref383696943"/>
      <w:r>
        <w:rPr>
          <w:rStyle w:val="MCL-Heading-2"/>
        </w:rPr>
        <w:t xml:space="preserve">Works to adjoining </w:t>
      </w:r>
      <w:bookmarkEnd w:id="208"/>
      <w:r>
        <w:rPr>
          <w:rStyle w:val="MCL-Heading-2"/>
        </w:rPr>
        <w:t>premises</w:t>
      </w:r>
      <w:bookmarkStart w:id="210" w:name="_NN1139"/>
      <w:bookmarkEnd w:id="209"/>
      <w:bookmarkEnd w:id="210"/>
      <w:r>
        <w:fldChar w:fldCharType="begin"/>
      </w:r>
      <w:r>
        <w:instrText xml:space="preserve"> TC "</w:instrText>
      </w:r>
      <w:r>
        <w:fldChar w:fldCharType="begin"/>
      </w:r>
      <w:r>
        <w:instrText xml:space="preserve"> REF _NN1139\r \h </w:instrText>
      </w:r>
      <w:r>
        <w:fldChar w:fldCharType="separate"/>
      </w:r>
      <w:bookmarkStart w:id="211" w:name="_Toc441848399"/>
      <w:bookmarkStart w:id="212" w:name="_Toc455387394"/>
      <w:r w:rsidR="00DE3750">
        <w:instrText>6.3</w:instrText>
      </w:r>
      <w:r>
        <w:fldChar w:fldCharType="end"/>
      </w:r>
      <w:r>
        <w:tab/>
        <w:instrText>Works to adjoining premises</w:instrText>
      </w:r>
      <w:bookmarkEnd w:id="211"/>
      <w:bookmarkEnd w:id="212"/>
      <w:r>
        <w:instrText xml:space="preserve">" \l 2 </w:instrText>
      </w:r>
      <w:r>
        <w:fldChar w:fldCharType="end"/>
      </w:r>
    </w:p>
    <w:p w14:paraId="57A8C636" w14:textId="77777777" w:rsidR="00115D25" w:rsidRDefault="000957E5">
      <w:pPr>
        <w:pStyle w:val="MCL-Body-2"/>
      </w:pPr>
      <w:r>
        <w:t>If the Landlord carries out works of construction, demolition, alteration or redevelopment on the Building or any adjoining premises, it must:</w:t>
      </w:r>
    </w:p>
    <w:p w14:paraId="57A8C637" w14:textId="77777777" w:rsidR="00115D25" w:rsidRDefault="000957E5">
      <w:pPr>
        <w:pStyle w:val="MCL-Level-3"/>
      </w:pPr>
      <w:r>
        <w:t>give the Tenant details of the works to be carried out;</w:t>
      </w:r>
    </w:p>
    <w:p w14:paraId="57A8C638" w14:textId="77777777" w:rsidR="00115D25" w:rsidRDefault="000957E5">
      <w:pPr>
        <w:pStyle w:val="MCL-Level-3"/>
      </w:pPr>
      <w:r>
        <w:t>consult with the Tenant as to the management of potential interference;</w:t>
      </w:r>
    </w:p>
    <w:p w14:paraId="57A8C639" w14:textId="77777777" w:rsidR="00115D25" w:rsidRDefault="000957E5">
      <w:pPr>
        <w:pStyle w:val="MCL-Level-3"/>
      </w:pPr>
      <w:r>
        <w:t>take reasonable steps to ensure that the works do not materially adversely affect the Tenant’s ability to trade from the Premises;</w:t>
      </w:r>
    </w:p>
    <w:p w14:paraId="57A8C63A" w14:textId="77777777" w:rsidR="00115D25" w:rsidRDefault="000957E5">
      <w:pPr>
        <w:pStyle w:val="MCL-Level-3"/>
      </w:pPr>
      <w:r>
        <w:t>take into consideration modern standards of construction and workmanship;</w:t>
      </w:r>
    </w:p>
    <w:p w14:paraId="57A8C63B" w14:textId="77777777" w:rsidR="00115D25" w:rsidRDefault="000957E5">
      <w:pPr>
        <w:pStyle w:val="MCL-Level-3"/>
      </w:pPr>
      <w:r>
        <w:t>take reasonable steps to reduce any interference to the Premises by noise, dust and vibration (having taken into consideration the Tenant’s suggestions for limiting any interference); and</w:t>
      </w:r>
    </w:p>
    <w:p w14:paraId="57A8C63C" w14:textId="77777777" w:rsidR="00115D25" w:rsidRDefault="000957E5">
      <w:pPr>
        <w:pStyle w:val="MCL-Level-3"/>
      </w:pPr>
      <w:r>
        <w:t>make good any physical damage to the Premises or its contents.</w:t>
      </w:r>
    </w:p>
    <w:p w14:paraId="57A8C63D" w14:textId="77777777" w:rsidR="00115D25" w:rsidRDefault="000957E5">
      <w:pPr>
        <w:pStyle w:val="MCL-Level-2"/>
        <w:keepNext/>
      </w:pPr>
      <w:bookmarkStart w:id="213" w:name="_Ref322091014"/>
      <w:r>
        <w:rPr>
          <w:rStyle w:val="MCL-Heading-2"/>
        </w:rPr>
        <w:t xml:space="preserve">Service of </w:t>
      </w:r>
      <w:bookmarkEnd w:id="213"/>
      <w:r>
        <w:rPr>
          <w:rStyle w:val="MCL-Heading-2"/>
        </w:rPr>
        <w:t>Notices</w:t>
      </w:r>
      <w:bookmarkStart w:id="214" w:name="_NN1141"/>
      <w:bookmarkEnd w:id="214"/>
      <w:r>
        <w:fldChar w:fldCharType="begin"/>
      </w:r>
      <w:r>
        <w:instrText xml:space="preserve"> TC "</w:instrText>
      </w:r>
      <w:r>
        <w:fldChar w:fldCharType="begin"/>
      </w:r>
      <w:r>
        <w:instrText xml:space="preserve"> REF _NN1141\r \h </w:instrText>
      </w:r>
      <w:r>
        <w:fldChar w:fldCharType="separate"/>
      </w:r>
      <w:bookmarkStart w:id="215" w:name="_Toc441848401"/>
      <w:bookmarkStart w:id="216" w:name="_Toc455387395"/>
      <w:r w:rsidR="00DE3750">
        <w:instrText>6.4</w:instrText>
      </w:r>
      <w:r>
        <w:fldChar w:fldCharType="end"/>
      </w:r>
      <w:r>
        <w:tab/>
        <w:instrText>Service of Notices</w:instrText>
      </w:r>
      <w:bookmarkEnd w:id="215"/>
      <w:bookmarkEnd w:id="216"/>
      <w:r>
        <w:instrText xml:space="preserve">" \l 2 </w:instrText>
      </w:r>
      <w:r>
        <w:fldChar w:fldCharType="end"/>
      </w:r>
    </w:p>
    <w:p w14:paraId="57A8C63E" w14:textId="77777777" w:rsidR="00115D25" w:rsidRDefault="000957E5">
      <w:pPr>
        <w:pStyle w:val="MCL-Level-3"/>
      </w:pPr>
      <w:bookmarkStart w:id="217" w:name="_Ref275354003"/>
      <w:r>
        <w:t xml:space="preserve">Any Notice must be in writing and </w:t>
      </w:r>
      <w:bookmarkStart w:id="218" w:name="_Ref300214356"/>
      <w:bookmarkEnd w:id="217"/>
      <w:r>
        <w:t xml:space="preserve">sent by pre-paid first class post or special delivery to or otherwise delivered to or left at the address </w:t>
      </w:r>
      <w:bookmarkEnd w:id="218"/>
      <w:r>
        <w:t xml:space="preserve">of the recipient under </w:t>
      </w:r>
      <w:r>
        <w:rPr>
          <w:rStyle w:val="MCL-CrossReference"/>
        </w:rPr>
        <w:t xml:space="preserve">clause </w:t>
      </w:r>
      <w:r>
        <w:rPr>
          <w:b/>
        </w:rPr>
        <w:fldChar w:fldCharType="begin"/>
      </w:r>
      <w:r>
        <w:rPr>
          <w:b/>
        </w:rPr>
        <w:instrText xml:space="preserve"> REF _Ref322100054 \r \h </w:instrText>
      </w:r>
      <w:r>
        <w:rPr>
          <w:b/>
        </w:rPr>
      </w:r>
      <w:r>
        <w:rPr>
          <w:b/>
        </w:rPr>
        <w:fldChar w:fldCharType="separate"/>
      </w:r>
      <w:r w:rsidR="00DE3750">
        <w:rPr>
          <w:b/>
        </w:rPr>
        <w:t>6.4.2</w:t>
      </w:r>
      <w:r>
        <w:rPr>
          <w:b/>
        </w:rPr>
        <w:fldChar w:fldCharType="end"/>
      </w:r>
      <w:r>
        <w:t xml:space="preserve"> or to any other address in the United Kingdom that the recipient has specified as its address for service by giving not less than ten Business Days’ notice under this </w:t>
      </w:r>
      <w:r>
        <w:rPr>
          <w:rStyle w:val="MCL-CrossReference"/>
        </w:rPr>
        <w:t xml:space="preserve">clause </w:t>
      </w:r>
      <w:r>
        <w:rPr>
          <w:b/>
        </w:rPr>
        <w:fldChar w:fldCharType="begin"/>
      </w:r>
      <w:r>
        <w:rPr>
          <w:b/>
        </w:rPr>
        <w:instrText xml:space="preserve"> REF _Ref322091014 \r \h </w:instrText>
      </w:r>
      <w:r>
        <w:rPr>
          <w:b/>
        </w:rPr>
      </w:r>
      <w:r>
        <w:rPr>
          <w:b/>
        </w:rPr>
        <w:fldChar w:fldCharType="separate"/>
      </w:r>
      <w:r w:rsidR="00DE3750">
        <w:rPr>
          <w:b/>
        </w:rPr>
        <w:t>6.4</w:t>
      </w:r>
      <w:r>
        <w:rPr>
          <w:b/>
        </w:rPr>
        <w:fldChar w:fldCharType="end"/>
      </w:r>
      <w:r>
        <w:t>.</w:t>
      </w:r>
    </w:p>
    <w:p w14:paraId="57A8C63F" w14:textId="77777777" w:rsidR="00115D25" w:rsidRDefault="000957E5">
      <w:pPr>
        <w:pStyle w:val="MCL-Level-3"/>
      </w:pPr>
      <w:bookmarkStart w:id="219" w:name="_Ref322100054"/>
      <w:r>
        <w:t>A Notice served on:</w:t>
      </w:r>
    </w:p>
    <w:p w14:paraId="57A8C640" w14:textId="77777777" w:rsidR="00115D25" w:rsidRDefault="000957E5">
      <w:pPr>
        <w:pStyle w:val="MCL-Level-4"/>
      </w:pPr>
      <w:r>
        <w:t>a company or limited liability partnership registered in the United Kingdom must be served at its registered office;</w:t>
      </w:r>
    </w:p>
    <w:p w14:paraId="57A8C641" w14:textId="77777777" w:rsidR="00115D25" w:rsidRDefault="000957E5">
      <w:pPr>
        <w:pStyle w:val="MCL-Level-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  [The following [are the addresses][is the address] for service in the United Kingdom for:</w:t>
      </w:r>
      <w:r>
        <w:rPr>
          <w:rStyle w:val="FootnoteReference"/>
        </w:rPr>
        <w:footnoteReference w:id="64"/>
      </w:r>
      <w:r>
        <w:t>]</w:t>
      </w:r>
    </w:p>
    <w:p w14:paraId="57A8C642" w14:textId="77777777" w:rsidR="00115D25" w:rsidRDefault="000957E5">
      <w:pPr>
        <w:pStyle w:val="MCL-Level-5"/>
      </w:pPr>
      <w:r>
        <w:t>[[NAME OF LANDLORD] – [ADDRESS]; [and]</w:t>
      </w:r>
    </w:p>
    <w:p w14:paraId="57A8C643" w14:textId="77777777" w:rsidR="00115D25" w:rsidRDefault="000957E5">
      <w:pPr>
        <w:pStyle w:val="MCL-Level-5"/>
      </w:pPr>
      <w:r>
        <w:t>[NAME OF TENANT] – [ADDRESS]; [and]</w:t>
      </w:r>
    </w:p>
    <w:p w14:paraId="57A8C644" w14:textId="77777777" w:rsidR="00115D25" w:rsidRDefault="000957E5">
      <w:pPr>
        <w:pStyle w:val="MCL-Level-5"/>
      </w:pPr>
      <w:r>
        <w:lastRenderedPageBreak/>
        <w:t>[NAME OF GUARANTOR] – [ADDRESS].]</w:t>
      </w:r>
    </w:p>
    <w:p w14:paraId="57A8C645" w14:textId="77777777" w:rsidR="00115D25" w:rsidRDefault="000957E5">
      <w:pPr>
        <w:pStyle w:val="MCL-Level-4"/>
      </w:pPr>
      <w:r>
        <w:t>anyone else must be served:</w:t>
      </w:r>
    </w:p>
    <w:p w14:paraId="57A8C646" w14:textId="77777777" w:rsidR="00115D25" w:rsidRDefault="000957E5">
      <w:pPr>
        <w:pStyle w:val="MCL-Level-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57A8C647" w14:textId="77777777" w:rsidR="00115D25" w:rsidRDefault="000957E5">
      <w:pPr>
        <w:pStyle w:val="MCL-Level-5"/>
      </w:pPr>
      <w:r>
        <w:t>in the case of the Tenant, at the Premises;</w:t>
      </w:r>
    </w:p>
    <w:p w14:paraId="57A8C648" w14:textId="77777777" w:rsidR="00115D25" w:rsidRDefault="000957E5">
      <w:pPr>
        <w:pStyle w:val="MCL-Level-5"/>
      </w:pPr>
      <w:r>
        <w:t>in the case of a guarantor, at the address of that party set out in the deed or document under which they gave the guarantee; and</w:t>
      </w:r>
    </w:p>
    <w:p w14:paraId="57A8C649" w14:textId="77777777" w:rsidR="00115D25" w:rsidRDefault="000957E5">
      <w:pPr>
        <w:pStyle w:val="MCL-Level-5"/>
      </w:pPr>
      <w:r>
        <w:t>in respect of any other party, at their last known address in the United Kingdom.</w:t>
      </w:r>
    </w:p>
    <w:bookmarkEnd w:id="219"/>
    <w:p w14:paraId="57A8C64A" w14:textId="77777777" w:rsidR="00115D25" w:rsidRDefault="000957E5">
      <w:pPr>
        <w:pStyle w:val="MCL-Level-3"/>
      </w:pPr>
      <w:r>
        <w:t>Any Notice given will be treated as served on the second Business Day after the date of posting if sent by pre-paid first class post or special delivery or at the time the Notice is delivered to or left at the recipient’s address if delivered to or left at that address.</w:t>
      </w:r>
    </w:p>
    <w:p w14:paraId="57A8C64B" w14:textId="77777777" w:rsidR="00115D25" w:rsidRDefault="000957E5">
      <w:pPr>
        <w:pStyle w:val="MCL-Level-3"/>
      </w:pPr>
      <w:r>
        <w:t>If a Notice is treated as served on a day that is not a Business Day or after 5.00pm on a Business Day it will be treated as served at 9.00am on the immediately following Business Day.</w:t>
      </w:r>
    </w:p>
    <w:p w14:paraId="57A8C64C" w14:textId="77777777" w:rsidR="00115D25" w:rsidRDefault="000957E5">
      <w:pPr>
        <w:pStyle w:val="MCL-Level-3"/>
      </w:pPr>
      <w:r>
        <w:t>Service of a Notice by fax or e-mail is not a valid form of service under this Lease.</w:t>
      </w:r>
    </w:p>
    <w:p w14:paraId="57A8C64D" w14:textId="77777777" w:rsidR="00115D25" w:rsidRDefault="000957E5">
      <w:pPr>
        <w:pStyle w:val="MCL-Level-2"/>
        <w:keepNext/>
      </w:pPr>
      <w:r>
        <w:rPr>
          <w:rStyle w:val="MCL-Heading-2"/>
        </w:rPr>
        <w:t>Contracts (Rights of Third Parties) Act 1999</w:t>
      </w:r>
      <w:bookmarkStart w:id="220" w:name="_NN1142"/>
      <w:bookmarkEnd w:id="220"/>
      <w:r>
        <w:fldChar w:fldCharType="begin"/>
      </w:r>
      <w:r>
        <w:instrText xml:space="preserve"> TC "</w:instrText>
      </w:r>
      <w:r>
        <w:fldChar w:fldCharType="begin"/>
      </w:r>
      <w:r>
        <w:instrText xml:space="preserve"> REF _NN1142\r \h </w:instrText>
      </w:r>
      <w:r>
        <w:fldChar w:fldCharType="separate"/>
      </w:r>
      <w:bookmarkStart w:id="221" w:name="_Toc441848402"/>
      <w:bookmarkStart w:id="222" w:name="_Toc455387396"/>
      <w:r w:rsidR="00DE3750">
        <w:instrText>6.5</w:instrText>
      </w:r>
      <w:r>
        <w:fldChar w:fldCharType="end"/>
      </w:r>
      <w:r>
        <w:tab/>
        <w:instrText>Contracts (Rights of Third Parties) Act 1999</w:instrText>
      </w:r>
      <w:bookmarkEnd w:id="221"/>
      <w:bookmarkEnd w:id="222"/>
      <w:r>
        <w:instrText xml:space="preserve">" \l 2 </w:instrText>
      </w:r>
      <w:r>
        <w:fldChar w:fldCharType="end"/>
      </w:r>
    </w:p>
    <w:p w14:paraId="57A8C64E" w14:textId="77777777" w:rsidR="00115D25" w:rsidRDefault="000957E5">
      <w:pPr>
        <w:pStyle w:val="MCL-Body-2"/>
      </w:pPr>
      <w:r>
        <w:t>Nothing in this Lease creates any rights benefiting any person under the Contracts (Rights of Third Parties) Act 1999.</w:t>
      </w:r>
    </w:p>
    <w:p w14:paraId="57A8C64F" w14:textId="77777777" w:rsidR="00115D25" w:rsidRDefault="000957E5">
      <w:pPr>
        <w:pStyle w:val="MCL-Level-2"/>
        <w:keepNext/>
      </w:pPr>
      <w:r>
        <w:t>[</w:t>
      </w:r>
      <w:r>
        <w:rPr>
          <w:rStyle w:val="MCL-Heading-2"/>
        </w:rPr>
        <w:t>Contracting-out</w:t>
      </w:r>
      <w:r>
        <w:rPr>
          <w:rStyle w:val="FootnoteReference"/>
        </w:rPr>
        <w:footnoteReference w:id="65"/>
      </w:r>
      <w:bookmarkStart w:id="223" w:name="_NN1143"/>
      <w:bookmarkEnd w:id="223"/>
      <w:r>
        <w:fldChar w:fldCharType="begin"/>
      </w:r>
      <w:r>
        <w:instrText xml:space="preserve"> TC "</w:instrText>
      </w:r>
      <w:r>
        <w:fldChar w:fldCharType="begin"/>
      </w:r>
      <w:r>
        <w:instrText xml:space="preserve"> REF _NN1143\r \h </w:instrText>
      </w:r>
      <w:r>
        <w:fldChar w:fldCharType="separate"/>
      </w:r>
      <w:bookmarkStart w:id="224" w:name="_Toc441848403"/>
      <w:bookmarkStart w:id="225" w:name="_Toc455387397"/>
      <w:r w:rsidR="00DE3750">
        <w:instrText>6.6</w:instrText>
      </w:r>
      <w:r>
        <w:fldChar w:fldCharType="end"/>
      </w:r>
      <w:r>
        <w:tab/>
        <w:instrText>[Contracting-out</w:instrText>
      </w:r>
      <w:bookmarkEnd w:id="224"/>
      <w:bookmarkEnd w:id="225"/>
      <w:r>
        <w:instrText xml:space="preserve">" \l 2 </w:instrText>
      </w:r>
      <w:r>
        <w:fldChar w:fldCharType="end"/>
      </w:r>
    </w:p>
    <w:p w14:paraId="57A8C650" w14:textId="77777777" w:rsidR="00115D25" w:rsidRDefault="000957E5">
      <w:pPr>
        <w:pStyle w:val="MCL-Level-3"/>
      </w:pPr>
      <w:r>
        <w:t>The Landlord and the Tenant confirm that before the date of [this Lease] [the agreement for the grant of this Lease dated [DATE] made between the parties to this Lease]:</w:t>
      </w:r>
    </w:p>
    <w:p w14:paraId="57A8C651" w14:textId="77777777" w:rsidR="00115D25" w:rsidRDefault="000957E5">
      <w:pPr>
        <w:pStyle w:val="MCL-Level-4"/>
      </w:pPr>
      <w:r>
        <w:t>a notice complying with Schedule 1 to the Regulatory Reform (Business Tenancies) (England and Wales) Order 2003 which relates to this tenancy was served by the Landlord on the Tenant on [DATE]; and</w:t>
      </w:r>
    </w:p>
    <w:p w14:paraId="57A8C652" w14:textId="77777777" w:rsidR="00115D25" w:rsidRDefault="000957E5">
      <w:pPr>
        <w:pStyle w:val="MCL-Level-4"/>
      </w:pPr>
      <w:r>
        <w:t>a statutory declaration dated [DATE] complying with paragraph 8 of Schedule 2 to that Order was made by [the Tenant] [[NAME OF DECLARANT], who the Tenant confirms was duly authorised by the Tenant to make the statutory declaration on its behalf].</w:t>
      </w:r>
    </w:p>
    <w:p w14:paraId="57A8C653" w14:textId="77777777" w:rsidR="00115D25" w:rsidRDefault="000957E5">
      <w:pPr>
        <w:pStyle w:val="MCL-Level-3"/>
      </w:pPr>
      <w:r>
        <w:t>The Landlord and the Tenant agree and declare that the provisions of sections 24–28 (inclusive) of the 1954 Act do not apply to the tenancy created by this Lease.</w:t>
      </w:r>
    </w:p>
    <w:p w14:paraId="57A8C654" w14:textId="77777777" w:rsidR="00115D25" w:rsidRDefault="000957E5">
      <w:pPr>
        <w:pStyle w:val="MCL-Level-3"/>
      </w:pPr>
      <w:r>
        <w:t>[The Landlord and the Tenant confirm that there is no agreement for this Lease.]]</w:t>
      </w:r>
    </w:p>
    <w:p w14:paraId="57A8C655" w14:textId="77777777" w:rsidR="00115D25" w:rsidRDefault="000957E5">
      <w:pPr>
        <w:pStyle w:val="MCL-Level-2"/>
        <w:keepNext/>
        <w:rPr>
          <w:rStyle w:val="MCL-Heading-2"/>
        </w:rPr>
      </w:pPr>
      <w:r>
        <w:rPr>
          <w:rStyle w:val="MCL-Heading-2"/>
        </w:rPr>
        <w:t>Energy Performance Certificates</w:t>
      </w:r>
    </w:p>
    <w:p w14:paraId="57A8C656" w14:textId="77777777" w:rsidR="00115D25" w:rsidRDefault="000957E5">
      <w:pPr>
        <w:pStyle w:val="MCL-Level-3"/>
      </w:pPr>
      <w:r>
        <w:t>The Tenant must not obtain or commission an EPC in respect of the Premises unless required to do so by the EPB Regulations.  If the Tenant is required to obtain an EPC, the Tenant must (at the Landlord’s option) obtain an EPC from an assessor approved by the Landlord or pay the Landlord’s costs of obtaining an EPC for the Premises.</w:t>
      </w:r>
    </w:p>
    <w:p w14:paraId="57A8C657" w14:textId="77777777" w:rsidR="00115D25" w:rsidRDefault="000957E5">
      <w:pPr>
        <w:pStyle w:val="MCL-Level-3"/>
      </w:pPr>
      <w:r>
        <w:lastRenderedPageBreak/>
        <w:t>The Tenant must cooperate with the Landlord, so far as is reasonably necessary, to allow the Landlord to obtain any EPC for the Premises or the Building and:</w:t>
      </w:r>
    </w:p>
    <w:p w14:paraId="57A8C658" w14:textId="77777777" w:rsidR="00115D25" w:rsidRDefault="000957E5">
      <w:pPr>
        <w:pStyle w:val="MCL-Level-4"/>
      </w:pPr>
      <w:r>
        <w:t>provide the Landlord (at the Landlord’s cost) with copies of any plans or other information held by the Tenant that would assist in obtaining that EPC; and</w:t>
      </w:r>
    </w:p>
    <w:p w14:paraId="57A8C659" w14:textId="77777777" w:rsidR="00115D25" w:rsidRDefault="000957E5">
      <w:pPr>
        <w:pStyle w:val="MCL-Level-4"/>
      </w:pPr>
      <w:r>
        <w:t>allow such access to the Premises to any energy assessor appointed by the Landlord as is reasonably necessary to inspect the Premises for the purposes of preparing any EPC.</w:t>
      </w:r>
    </w:p>
    <w:p w14:paraId="57A8C65A" w14:textId="77777777" w:rsidR="00115D25" w:rsidRDefault="000957E5">
      <w:pPr>
        <w:pStyle w:val="MCL-Level-3"/>
      </w:pPr>
      <w:r>
        <w:t>The Tenant must give the Landlord written details on request of the unique reference number of any EPC the Tenant obtains or commissions in respect of the Premises.</w:t>
      </w:r>
    </w:p>
    <w:p w14:paraId="57A8C65B" w14:textId="77777777" w:rsidR="00115D25" w:rsidRDefault="000957E5">
      <w:pPr>
        <w:pStyle w:val="MCL-Level-3"/>
      </w:pPr>
      <w:r>
        <w:t>The Landlord must give the Tenant written details on request of the unique reference number of any EPC the Landlord obtains or commissions in respect of the Premises or the Building.</w:t>
      </w:r>
    </w:p>
    <w:p w14:paraId="57A8C65C" w14:textId="77777777" w:rsidR="00115D25" w:rsidRDefault="000957E5">
      <w:pPr>
        <w:pStyle w:val="MCL-Level-2"/>
        <w:keepNext/>
      </w:pPr>
      <w:r>
        <w:t>[</w:t>
      </w:r>
      <w:r>
        <w:rPr>
          <w:rStyle w:val="MCL-Heading-2"/>
        </w:rPr>
        <w:t>Sustainability</w:t>
      </w:r>
      <w:bookmarkStart w:id="226" w:name="_NN1144"/>
      <w:bookmarkEnd w:id="226"/>
      <w:r>
        <w:fldChar w:fldCharType="begin"/>
      </w:r>
      <w:r>
        <w:instrText xml:space="preserve"> TC "</w:instrText>
      </w:r>
      <w:r>
        <w:fldChar w:fldCharType="begin"/>
      </w:r>
      <w:r>
        <w:instrText xml:space="preserve"> REF _NN1144\r \h </w:instrText>
      </w:r>
      <w:r>
        <w:fldChar w:fldCharType="separate"/>
      </w:r>
      <w:bookmarkStart w:id="227" w:name="_Toc441848404"/>
      <w:bookmarkStart w:id="228" w:name="_Toc455387398"/>
      <w:r w:rsidR="00DE3750">
        <w:instrText>6.8</w:instrText>
      </w:r>
      <w:r>
        <w:fldChar w:fldCharType="end"/>
      </w:r>
      <w:r>
        <w:tab/>
        <w:instrText>[Sustainability</w:instrText>
      </w:r>
      <w:bookmarkEnd w:id="227"/>
      <w:bookmarkEnd w:id="228"/>
      <w:r>
        <w:instrText xml:space="preserve">" \l 2 </w:instrText>
      </w:r>
      <w:r>
        <w:fldChar w:fldCharType="end"/>
      </w:r>
    </w:p>
    <w:p w14:paraId="57A8C65D" w14:textId="77777777" w:rsidR="00115D25" w:rsidRDefault="000957E5">
      <w:pPr>
        <w:pStyle w:val="MCL-Body-2"/>
      </w:pPr>
      <w:r>
        <w:t xml:space="preserve">The Landlord and Tenant must comply with the provisions of </w:t>
      </w:r>
      <w:r>
        <w:rPr>
          <w:b/>
          <w:bCs/>
        </w:rPr>
        <w:t xml:space="preserve">Schedule </w:t>
      </w:r>
      <w:r>
        <w:rPr>
          <w:b/>
          <w:bCs/>
        </w:rPr>
        <w:fldChar w:fldCharType="begin"/>
      </w:r>
      <w:r>
        <w:rPr>
          <w:b/>
          <w:bCs/>
        </w:rPr>
        <w:instrText xml:space="preserve"> REF _Ref355774114 \r \h </w:instrText>
      </w:r>
      <w:r>
        <w:rPr>
          <w:b/>
          <w:bCs/>
        </w:rPr>
      </w:r>
      <w:r>
        <w:rPr>
          <w:b/>
          <w:bCs/>
        </w:rPr>
        <w:fldChar w:fldCharType="separate"/>
      </w:r>
      <w:r w:rsidR="00DE3750">
        <w:rPr>
          <w:b/>
          <w:bCs/>
        </w:rPr>
        <w:t>7</w:t>
      </w:r>
      <w:r>
        <w:rPr>
          <w:b/>
          <w:bCs/>
        </w:rPr>
        <w:fldChar w:fldCharType="end"/>
      </w:r>
      <w:r>
        <w:t>.]</w:t>
      </w:r>
    </w:p>
    <w:p w14:paraId="57A8C65E" w14:textId="77777777" w:rsidR="00115D25" w:rsidRDefault="000957E5">
      <w:pPr>
        <w:pStyle w:val="MCL-Level-2"/>
        <w:keepNext/>
      </w:pPr>
      <w:r>
        <w:t>[</w:t>
      </w:r>
      <w:r>
        <w:rPr>
          <w:rStyle w:val="MCL-Heading-2"/>
        </w:rPr>
        <w:t>Superior landlord's consent</w:t>
      </w:r>
      <w:bookmarkStart w:id="229" w:name="_NN1145"/>
      <w:bookmarkEnd w:id="229"/>
      <w:r>
        <w:fldChar w:fldCharType="begin"/>
      </w:r>
      <w:r>
        <w:instrText xml:space="preserve"> TC "</w:instrText>
      </w:r>
      <w:r>
        <w:fldChar w:fldCharType="begin"/>
      </w:r>
      <w:r>
        <w:instrText xml:space="preserve"> REF _NN1145\r \h </w:instrText>
      </w:r>
      <w:r>
        <w:fldChar w:fldCharType="separate"/>
      </w:r>
      <w:bookmarkStart w:id="230" w:name="_Toc441848405"/>
      <w:bookmarkStart w:id="231" w:name="_Toc455387399"/>
      <w:r w:rsidR="00DE3750">
        <w:instrText>6.9</w:instrText>
      </w:r>
      <w:r>
        <w:fldChar w:fldCharType="end"/>
      </w:r>
      <w:r>
        <w:tab/>
        <w:instrText>[Superior landlord's consent</w:instrText>
      </w:r>
      <w:bookmarkEnd w:id="230"/>
      <w:bookmarkEnd w:id="231"/>
      <w:r>
        <w:instrText xml:space="preserve">" \l 2 </w:instrText>
      </w:r>
      <w:r>
        <w:fldChar w:fldCharType="end"/>
      </w:r>
    </w:p>
    <w:p w14:paraId="57A8C65F" w14:textId="77777777" w:rsidR="00115D25" w:rsidRDefault="000957E5">
      <w:pPr>
        <w:pStyle w:val="MCL-Body-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66"/>
      </w:r>
      <w:r>
        <w:t>]</w:t>
      </w:r>
    </w:p>
    <w:p w14:paraId="57A8C660" w14:textId="77777777" w:rsidR="00115D25" w:rsidRDefault="000957E5">
      <w:pPr>
        <w:pStyle w:val="MCL-Level-1"/>
        <w:keepNext/>
      </w:pPr>
      <w:r>
        <w:t>[</w:t>
      </w:r>
      <w:bookmarkStart w:id="232" w:name="_Ref322091114"/>
      <w:r>
        <w:rPr>
          <w:rStyle w:val="MCL-Heading-1"/>
        </w:rPr>
        <w:t>GUARANTOR'S OBLIGATIONS</w:t>
      </w:r>
      <w:r>
        <w:rPr>
          <w:rStyle w:val="FootnoteReference"/>
        </w:rPr>
        <w:footnoteReference w:id="67"/>
      </w:r>
      <w:bookmarkStart w:id="233" w:name="_NN1146"/>
      <w:bookmarkEnd w:id="232"/>
      <w:bookmarkEnd w:id="233"/>
      <w:r>
        <w:fldChar w:fldCharType="begin"/>
      </w:r>
      <w:r>
        <w:instrText xml:space="preserve"> TC "</w:instrText>
      </w:r>
      <w:r>
        <w:fldChar w:fldCharType="begin"/>
      </w:r>
      <w:r>
        <w:instrText xml:space="preserve"> REF _NN1146\r \h </w:instrText>
      </w:r>
      <w:r>
        <w:fldChar w:fldCharType="separate"/>
      </w:r>
      <w:bookmarkStart w:id="234" w:name="_Toc441848406"/>
      <w:bookmarkStart w:id="235" w:name="_Toc455387400"/>
      <w:r w:rsidR="00DE3750">
        <w:instrText>7</w:instrText>
      </w:r>
      <w:r>
        <w:fldChar w:fldCharType="end"/>
      </w:r>
      <w:r>
        <w:tab/>
        <w:instrText>GUARANTOR'S OBLIGATIONS</w:instrText>
      </w:r>
      <w:bookmarkEnd w:id="234"/>
      <w:bookmarkEnd w:id="235"/>
      <w:r>
        <w:instrText xml:space="preserve">" \l 1 </w:instrText>
      </w:r>
      <w:r>
        <w:fldChar w:fldCharType="end"/>
      </w:r>
    </w:p>
    <w:p w14:paraId="57A8C661" w14:textId="77777777" w:rsidR="00115D25" w:rsidRDefault="000957E5">
      <w:pPr>
        <w:pStyle w:val="MCL-Level-2"/>
      </w:pPr>
      <w:r>
        <w:t>The Guarantor, as primary obligor, guarantees to the Landlord that:</w:t>
      </w:r>
    </w:p>
    <w:p w14:paraId="57A8C662" w14:textId="77777777" w:rsidR="00115D25" w:rsidRDefault="000957E5">
      <w:pPr>
        <w:pStyle w:val="MCL-Level-3"/>
      </w:pPr>
      <w:r>
        <w:t>the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14:paraId="57A8C663" w14:textId="77777777" w:rsidR="00115D25" w:rsidRDefault="000957E5">
      <w:pPr>
        <w:pStyle w:val="MCL-Level-3"/>
      </w:pPr>
      <w:r>
        <w:t xml:space="preserve">it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w:t>
      </w:r>
      <w:r>
        <w:rPr>
          <w:rStyle w:val="MCL-CrossReference"/>
        </w:rPr>
        <w:t xml:space="preserve">clause </w:t>
      </w:r>
      <w:r>
        <w:rPr>
          <w:b/>
        </w:rPr>
        <w:fldChar w:fldCharType="begin"/>
      </w:r>
      <w:r>
        <w:rPr>
          <w:b/>
        </w:rPr>
        <w:instrText xml:space="preserve"> REF _Ref322091114 \r \h </w:instrText>
      </w:r>
      <w:r>
        <w:rPr>
          <w:b/>
        </w:rPr>
      </w:r>
      <w:r>
        <w:rPr>
          <w:b/>
        </w:rPr>
        <w:fldChar w:fldCharType="separate"/>
      </w:r>
      <w:r w:rsidR="00DE3750">
        <w:rPr>
          <w:b/>
        </w:rPr>
        <w:t>7</w:t>
      </w:r>
      <w:r>
        <w:rPr>
          <w:b/>
        </w:rPr>
        <w:fldChar w:fldCharType="end"/>
      </w:r>
      <w:r>
        <w:t>.</w:t>
      </w:r>
    </w:p>
    <w:p w14:paraId="57A8C664" w14:textId="77777777" w:rsidR="00115D25" w:rsidRDefault="000957E5">
      <w:pPr>
        <w:pStyle w:val="MCL-Level-2"/>
      </w:pPr>
      <w:r>
        <w:t>If the Landlord in its absolute discretion notifies the Guarantor within three months after the date of any disclaimer or forfeiture of this Lease or the Tenant being struck off the register of companies, the Guarantor must, within ten Business Days, at the Landlord’s option either:</w:t>
      </w:r>
    </w:p>
    <w:p w14:paraId="57A8C665" w14:textId="77777777" w:rsidR="00115D25" w:rsidRDefault="000957E5">
      <w:pPr>
        <w:pStyle w:val="MCL-Level-3"/>
      </w:pPr>
      <w:bookmarkStart w:id="236" w:name="_Ref388609862"/>
      <w:r>
        <w:t>at the Guarantor’s own cost (including payment of the Landlord’s costs) accept the grant of a lease of the Premises</w:t>
      </w:r>
      <w:bookmarkEnd w:id="236"/>
      <w:r>
        <w:t>:</w:t>
      </w:r>
    </w:p>
    <w:p w14:paraId="57A8C666" w14:textId="77777777" w:rsidR="00115D25" w:rsidRDefault="000957E5">
      <w:pPr>
        <w:pStyle w:val="MCL-Level-4"/>
      </w:pPr>
      <w:r>
        <w:t>for a term starting and taking effect on the date of the disclaimer or forfeiture of this Lease or the Tenant being struck off the register of companies;</w:t>
      </w:r>
    </w:p>
    <w:p w14:paraId="57A8C667" w14:textId="77777777" w:rsidR="00115D25" w:rsidRDefault="000957E5">
      <w:pPr>
        <w:pStyle w:val="MCL-Level-4"/>
      </w:pPr>
      <w:r>
        <w:t>ending on the date when this Lease would have ended if the disclaimer, forfeiture or striking-off had not happened;</w:t>
      </w:r>
    </w:p>
    <w:p w14:paraId="57A8C668" w14:textId="77777777" w:rsidR="00115D25" w:rsidRDefault="000957E5">
      <w:pPr>
        <w:pStyle w:val="MCL-Level-4"/>
      </w:pPr>
      <w:r>
        <w:t>at the same rent and other sums payable;</w:t>
      </w:r>
    </w:p>
    <w:p w14:paraId="57A8C669" w14:textId="77777777" w:rsidR="00115D25" w:rsidRDefault="000957E5">
      <w:pPr>
        <w:pStyle w:val="MCL-Level-4"/>
      </w:pPr>
      <w:r>
        <w:lastRenderedPageBreak/>
        <w:t xml:space="preserve">containing a rent review date on the term commencement date of the new lease if there is a rent review under this Lease that falls before that term commencement date that has not been concluded (but with the rent being reviewed as at the date of the unconcluded rent review);  </w:t>
      </w:r>
    </w:p>
    <w:p w14:paraId="57A8C66A" w14:textId="77777777" w:rsidR="00115D25" w:rsidRDefault="000957E5">
      <w:pPr>
        <w:pStyle w:val="MCL-Level-4"/>
      </w:pPr>
      <w:r>
        <w:t>containing rent review dates on each Rent Review Date under this Lease that falls on or after the term commencement date of the new lease; and</w:t>
      </w:r>
    </w:p>
    <w:p w14:paraId="57A8C66B" w14:textId="77777777" w:rsidR="00115D25" w:rsidRDefault="000957E5">
      <w:pPr>
        <w:pStyle w:val="MCL-Level-4"/>
      </w:pPr>
      <w:r>
        <w:t>otherwise on the same terms and conditions as this Lease; or</w:t>
      </w:r>
    </w:p>
    <w:p w14:paraId="57A8C66C" w14:textId="77777777" w:rsidR="00115D25" w:rsidRDefault="000957E5">
      <w:pPr>
        <w:pStyle w:val="MCL-Level-3"/>
      </w:pPr>
      <w:bookmarkStart w:id="237" w:name="_Ref322091183"/>
      <w:r>
        <w:t>pay the Landlord any arrears of the Rents, the Outgoings and all other sums due under this Lease plus the amount equivalent to the total of the Rents, the Outgoings and all other sums due under this Lease that would be payable for the period of 6 months following the disclaimer, forfeiture or striking-off.</w:t>
      </w:r>
      <w:r>
        <w:rPr>
          <w:rStyle w:val="FootnoteReference"/>
        </w:rPr>
        <w:footnoteReference w:id="68"/>
      </w:r>
      <w:bookmarkEnd w:id="237"/>
    </w:p>
    <w:p w14:paraId="57A8C66D" w14:textId="77777777" w:rsidR="00115D25" w:rsidRDefault="000957E5">
      <w:pPr>
        <w:pStyle w:val="MCL-Level-2"/>
      </w:pPr>
      <w:r>
        <w:t xml:space="preserve">If </w:t>
      </w:r>
      <w:r>
        <w:rPr>
          <w:rStyle w:val="MCL-CrossReference"/>
        </w:rPr>
        <w:t xml:space="preserve">clause </w:t>
      </w:r>
      <w:r>
        <w:rPr>
          <w:rStyle w:val="MCL-CrossReference"/>
        </w:rPr>
        <w:fldChar w:fldCharType="begin"/>
      </w:r>
      <w:r>
        <w:rPr>
          <w:rStyle w:val="MCL-CrossReference"/>
        </w:rPr>
        <w:instrText xml:space="preserve"> REF _Ref322091183 \w \h </w:instrText>
      </w:r>
      <w:r>
        <w:rPr>
          <w:rStyle w:val="MCL-CrossReference"/>
        </w:rPr>
      </w:r>
      <w:r>
        <w:rPr>
          <w:rStyle w:val="MCL-CrossReference"/>
        </w:rPr>
        <w:fldChar w:fldCharType="separate"/>
      </w:r>
      <w:r w:rsidR="00DE3750">
        <w:rPr>
          <w:rStyle w:val="MCL-CrossReference"/>
        </w:rPr>
        <w:t>7.2.2</w:t>
      </w:r>
      <w:r>
        <w:rPr>
          <w:rStyle w:val="MCL-CrossReference"/>
        </w:rPr>
        <w:fldChar w:fldCharType="end"/>
      </w:r>
      <w:r>
        <w:t xml:space="preserve"> applies then, on receipt of the payment in full, the Landlord must release the Guarantor from its future obligations under this </w:t>
      </w:r>
      <w:r>
        <w:rPr>
          <w:rStyle w:val="MCL-CrossReference"/>
        </w:rPr>
        <w:t xml:space="preserve">clause </w:t>
      </w:r>
      <w:r>
        <w:rPr>
          <w:b/>
        </w:rPr>
        <w:fldChar w:fldCharType="begin"/>
      </w:r>
      <w:r>
        <w:rPr>
          <w:b/>
        </w:rPr>
        <w:instrText xml:space="preserve"> REF _Ref322091114 \r \h </w:instrText>
      </w:r>
      <w:r>
        <w:rPr>
          <w:b/>
        </w:rPr>
      </w:r>
      <w:r>
        <w:rPr>
          <w:b/>
        </w:rPr>
        <w:fldChar w:fldCharType="separate"/>
      </w:r>
      <w:r w:rsidR="00DE3750">
        <w:rPr>
          <w:b/>
        </w:rPr>
        <w:t>7</w:t>
      </w:r>
      <w:r>
        <w:rPr>
          <w:b/>
        </w:rPr>
        <w:fldChar w:fldCharType="end"/>
      </w:r>
      <w:r>
        <w:t xml:space="preserve"> (but that will not affect the Landlord’s rights in relation to any prior breaches).</w:t>
      </w:r>
    </w:p>
    <w:p w14:paraId="57A8C66E" w14:textId="77777777" w:rsidR="00115D25" w:rsidRDefault="000957E5">
      <w:pPr>
        <w:pStyle w:val="MCL-Level-2"/>
      </w:pPr>
      <w:r>
        <w:t>The Guarantor's liability will not be reduced or discharged by:</w:t>
      </w:r>
    </w:p>
    <w:p w14:paraId="57A8C66F" w14:textId="77777777" w:rsidR="00115D25" w:rsidRDefault="000957E5">
      <w:pPr>
        <w:pStyle w:val="MCL-Level-3"/>
      </w:pPr>
      <w:r>
        <w:t>any failure for any reason to enforce in full, or any delay in enforcement of, any right against, or any concession allowed to the Tenant or any third party;</w:t>
      </w:r>
    </w:p>
    <w:p w14:paraId="57A8C670" w14:textId="77777777" w:rsidR="00115D25" w:rsidRDefault="000957E5">
      <w:pPr>
        <w:pStyle w:val="MCL-Level-3"/>
      </w:pPr>
      <w:r>
        <w:t>any variation of this Lease (except that a surrender of part will end the Guarantor's future liability in respect of the surrendered part);</w:t>
      </w:r>
    </w:p>
    <w:p w14:paraId="57A8C671" w14:textId="77777777" w:rsidR="00115D25" w:rsidRDefault="000957E5">
      <w:pPr>
        <w:pStyle w:val="MCL-Level-3"/>
      </w:pPr>
      <w:r>
        <w:t>any right to set-off or counterclaim that the Tenant or the Guarantor may have;</w:t>
      </w:r>
    </w:p>
    <w:p w14:paraId="57A8C672" w14:textId="77777777" w:rsidR="00115D25" w:rsidRDefault="000957E5">
      <w:pPr>
        <w:pStyle w:val="MCL-Level-3"/>
      </w:pPr>
      <w:r>
        <w:t>any death, incapacity, disability or change in the constitution or status of the Tenant, the Guarantor or of any other person who is liable, or of the Landlord;</w:t>
      </w:r>
    </w:p>
    <w:p w14:paraId="57A8C673" w14:textId="77777777" w:rsidR="00115D25" w:rsidRDefault="000957E5">
      <w:pPr>
        <w:pStyle w:val="MCL-Level-3"/>
      </w:pPr>
      <w:r>
        <w:t>any amalgamation or merger by any party with any other person, any restructuring or the acquisition of the whole or any part of the assets or undertaking of any party by any other person;</w:t>
      </w:r>
    </w:p>
    <w:p w14:paraId="57A8C674" w14:textId="77777777" w:rsidR="00115D25" w:rsidRDefault="000957E5">
      <w:pPr>
        <w:pStyle w:val="MCL-Level-3"/>
      </w:pPr>
      <w:r>
        <w:t xml:space="preserve">the existence or occurrence in relation to the Guarantor of any matter referred to in any of </w:t>
      </w:r>
      <w:r>
        <w:rPr>
          <w:rStyle w:val="MCL-CrossReference"/>
        </w:rPr>
        <w:t xml:space="preserve">clauses </w:t>
      </w:r>
      <w:r>
        <w:rPr>
          <w:rStyle w:val="MCL-CrossReference"/>
        </w:rPr>
        <w:fldChar w:fldCharType="begin"/>
      </w:r>
      <w:r>
        <w:rPr>
          <w:rStyle w:val="MCL-CrossReference"/>
        </w:rPr>
        <w:instrText xml:space="preserve"> REF _Ref322090882 \w \h </w:instrText>
      </w:r>
      <w:r>
        <w:rPr>
          <w:rStyle w:val="MCL-CrossReference"/>
        </w:rPr>
      </w:r>
      <w:r>
        <w:rPr>
          <w:rStyle w:val="MCL-CrossReference"/>
        </w:rPr>
        <w:fldChar w:fldCharType="separate"/>
      </w:r>
      <w:r w:rsidR="00DE3750">
        <w:rPr>
          <w:rStyle w:val="MCL-CrossReference"/>
        </w:rPr>
        <w:t>6.1.2(c)</w:t>
      </w:r>
      <w:r>
        <w:rPr>
          <w:rStyle w:val="MCL-CrossReference"/>
        </w:rPr>
        <w:fldChar w:fldCharType="end"/>
      </w:r>
      <w:r>
        <w:rPr>
          <w:rStyle w:val="MCL-CrossReference"/>
        </w:rPr>
        <w:t xml:space="preserve"> to </w:t>
      </w:r>
      <w:r>
        <w:rPr>
          <w:rStyle w:val="MCL-CrossReference"/>
        </w:rPr>
        <w:fldChar w:fldCharType="begin"/>
      </w:r>
      <w:r>
        <w:rPr>
          <w:rStyle w:val="MCL-CrossReference"/>
        </w:rPr>
        <w:instrText xml:space="preserve"> REF _Ref322091257 \w \h </w:instrText>
      </w:r>
      <w:r>
        <w:rPr>
          <w:rStyle w:val="MCL-CrossReference"/>
        </w:rPr>
      </w:r>
      <w:r>
        <w:rPr>
          <w:rStyle w:val="MCL-CrossReference"/>
        </w:rPr>
        <w:fldChar w:fldCharType="separate"/>
      </w:r>
      <w:r w:rsidR="00DE3750">
        <w:rPr>
          <w:rStyle w:val="MCL-CrossReference"/>
        </w:rPr>
        <w:t>6.1.2(h)</w:t>
      </w:r>
      <w:r>
        <w:rPr>
          <w:rStyle w:val="MCL-CrossReference"/>
        </w:rPr>
        <w:fldChar w:fldCharType="end"/>
      </w:r>
      <w:r>
        <w:t>; or</w:t>
      </w:r>
    </w:p>
    <w:p w14:paraId="57A8C675" w14:textId="77777777" w:rsidR="00115D25" w:rsidRDefault="000957E5">
      <w:pPr>
        <w:pStyle w:val="MCL-Level-3"/>
      </w:pPr>
      <w:r>
        <w:t>anything else other than a release by the Landlord by deed.</w:t>
      </w:r>
    </w:p>
    <w:p w14:paraId="57A8C676" w14:textId="77777777" w:rsidR="00115D25" w:rsidRDefault="000957E5">
      <w:pPr>
        <w:pStyle w:val="MCL-Level-2"/>
      </w:pPr>
      <w:r>
        <w:t>The Guarantor must not claim in competition with the Landlord in the insolvency of the Tenant and must not take any security, indemnity or guarantee from the Tenant in respect of the Tenant’s obligations under this Lease.</w:t>
      </w:r>
    </w:p>
    <w:p w14:paraId="57A8C677" w14:textId="77777777" w:rsidR="00115D25" w:rsidRDefault="000957E5">
      <w:pPr>
        <w:pStyle w:val="MCL-Level-2"/>
      </w:pPr>
      <w:r>
        <w:t xml:space="preserve">Nothing in this </w:t>
      </w:r>
      <w:r>
        <w:rPr>
          <w:rStyle w:val="MCL-CrossReference"/>
          <w:bCs/>
        </w:rPr>
        <w:t xml:space="preserve">clause </w:t>
      </w:r>
      <w:r>
        <w:rPr>
          <w:b/>
        </w:rPr>
        <w:fldChar w:fldCharType="begin"/>
      </w:r>
      <w:r>
        <w:rPr>
          <w:b/>
        </w:rPr>
        <w:instrText xml:space="preserve"> REF _Ref322091114 \r \h </w:instrText>
      </w:r>
      <w:r>
        <w:rPr>
          <w:b/>
        </w:rPr>
      </w:r>
      <w:r>
        <w:rPr>
          <w:b/>
        </w:rPr>
        <w:fldChar w:fldCharType="separate"/>
      </w:r>
      <w:r w:rsidR="00DE3750">
        <w:rPr>
          <w:b/>
        </w:rPr>
        <w:t>7</w:t>
      </w:r>
      <w:r>
        <w:rPr>
          <w:b/>
        </w:rPr>
        <w:fldChar w:fldCharType="end"/>
      </w:r>
      <w:r>
        <w:t xml:space="preserve"> may impose any liability on the Guarantor that exceeds the liability that it would have had were it the tenant of this Lease.]</w:t>
      </w:r>
    </w:p>
    <w:p w14:paraId="57A8C678" w14:textId="77777777" w:rsidR="00115D25" w:rsidRDefault="000957E5">
      <w:pPr>
        <w:pStyle w:val="MCL-Level-1"/>
        <w:keepNext/>
      </w:pPr>
      <w:r>
        <w:t>[</w:t>
      </w:r>
      <w:bookmarkStart w:id="238" w:name="_Ref322091352"/>
      <w:bookmarkStart w:id="239" w:name="_Ref322091428"/>
      <w:r>
        <w:rPr>
          <w:rStyle w:val="MCL-Heading-1"/>
        </w:rPr>
        <w:t>BREAK CLAUSE</w:t>
      </w:r>
      <w:bookmarkStart w:id="240" w:name="_NN1147"/>
      <w:bookmarkEnd w:id="238"/>
      <w:bookmarkEnd w:id="239"/>
      <w:bookmarkEnd w:id="240"/>
      <w:r>
        <w:fldChar w:fldCharType="begin"/>
      </w:r>
      <w:r>
        <w:instrText xml:space="preserve"> TC "</w:instrText>
      </w:r>
      <w:r>
        <w:fldChar w:fldCharType="begin"/>
      </w:r>
      <w:r>
        <w:instrText xml:space="preserve"> REF _NN1147\r \h </w:instrText>
      </w:r>
      <w:r>
        <w:fldChar w:fldCharType="separate"/>
      </w:r>
      <w:bookmarkStart w:id="241" w:name="_Toc441848407"/>
      <w:bookmarkStart w:id="242" w:name="_Toc455387401"/>
      <w:r w:rsidR="00DE3750">
        <w:instrText>8</w:instrText>
      </w:r>
      <w:r>
        <w:fldChar w:fldCharType="end"/>
      </w:r>
      <w:r>
        <w:tab/>
        <w:instrText>BREAK CLAUSE</w:instrText>
      </w:r>
      <w:bookmarkEnd w:id="241"/>
      <w:bookmarkEnd w:id="242"/>
      <w:r>
        <w:instrText xml:space="preserve">" \l 1 </w:instrText>
      </w:r>
      <w:r>
        <w:fldChar w:fldCharType="end"/>
      </w:r>
    </w:p>
    <w:p w14:paraId="57A8C679" w14:textId="77777777" w:rsidR="00115D25" w:rsidRDefault="000957E5">
      <w:pPr>
        <w:pStyle w:val="MCL-Level-2"/>
      </w:pPr>
      <w:bookmarkStart w:id="243" w:name="_Ref322091289"/>
      <w:r>
        <w:t>The Tenant may end the Term on [any][the] Break Date by giving the Landlord not less than [LENGTH] months’ notice [specifying the Break Date]</w:t>
      </w:r>
      <w:r>
        <w:rPr>
          <w:rStyle w:val="FootnoteReference"/>
        </w:rPr>
        <w:footnoteReference w:id="69"/>
      </w:r>
      <w:r>
        <w:t xml:space="preserve"> following which the Term will end on that Break Date[.][ if</w:t>
      </w:r>
      <w:bookmarkEnd w:id="243"/>
      <w:r>
        <w:t>:</w:t>
      </w:r>
      <w:r>
        <w:rPr>
          <w:rStyle w:val="FootnoteReference"/>
        </w:rPr>
        <w:footnoteReference w:id="70"/>
      </w:r>
      <w:r>
        <w:t>]</w:t>
      </w:r>
    </w:p>
    <w:p w14:paraId="57A8C67A" w14:textId="77777777" w:rsidR="00115D25" w:rsidRDefault="000957E5">
      <w:pPr>
        <w:pStyle w:val="MCL-Level-3"/>
      </w:pPr>
      <w:r>
        <w:t>[</w:t>
      </w:r>
      <w:bookmarkStart w:id="244" w:name="_Ref322091316"/>
      <w:r>
        <w:t>on the Break Date the Main Rent due up to and including that Break Date has been paid in full;</w:t>
      </w:r>
      <w:bookmarkEnd w:id="244"/>
      <w:r>
        <w:t xml:space="preserve"> [and]</w:t>
      </w:r>
    </w:p>
    <w:p w14:paraId="57A8C67B" w14:textId="77777777" w:rsidR="00115D25" w:rsidRDefault="000957E5">
      <w:pPr>
        <w:pStyle w:val="MCL-Level-3"/>
      </w:pPr>
      <w:r>
        <w:lastRenderedPageBreak/>
        <w:t>on the Break Date the whole of the Premises are given back to the Landlord free of the Tenant’s occupation and the occupation of any other lawful occupier and without any continuing underleases[.][; and]</w:t>
      </w:r>
    </w:p>
    <w:p w14:paraId="57A8C67C" w14:textId="77777777" w:rsidR="00115D25" w:rsidRDefault="000957E5">
      <w:pPr>
        <w:pStyle w:val="MCL-Level-3"/>
      </w:pPr>
      <w:r>
        <w:t>[</w:t>
      </w:r>
      <w:bookmarkStart w:id="245" w:name="_Ref322091334"/>
      <w:r>
        <w:t>the Tenant has, on or before the Break Date, paid to the Landlord an amount equal to [insert figure/proportion of the Main Rent] (plus any VAT payable on that amount).</w:t>
      </w:r>
      <w:bookmarkEnd w:id="245"/>
      <w:r>
        <w:t>]]</w:t>
      </w:r>
    </w:p>
    <w:p w14:paraId="57A8C67D" w14:textId="77777777" w:rsidR="00115D25" w:rsidRDefault="000957E5">
      <w:pPr>
        <w:pStyle w:val="MCL-Level-2"/>
      </w:pPr>
      <w:r>
        <w:t>The Landlord may waive any of the pre-conditions in [</w:t>
      </w:r>
      <w:r>
        <w:rPr>
          <w:rStyle w:val="MCL-CrossReference"/>
        </w:rPr>
        <w:t xml:space="preserve">clauses </w:t>
      </w:r>
      <w:r>
        <w:rPr>
          <w:b/>
        </w:rPr>
        <w:fldChar w:fldCharType="begin"/>
      </w:r>
      <w:r>
        <w:rPr>
          <w:b/>
        </w:rPr>
        <w:instrText xml:space="preserve"> REF _Ref322091316 \r \h </w:instrText>
      </w:r>
      <w:r>
        <w:rPr>
          <w:b/>
        </w:rPr>
      </w:r>
      <w:r>
        <w:rPr>
          <w:b/>
        </w:rPr>
        <w:fldChar w:fldCharType="separate"/>
      </w:r>
      <w:r w:rsidR="00DE3750">
        <w:rPr>
          <w:b/>
        </w:rPr>
        <w:t>8.1.1</w:t>
      </w:r>
      <w:r>
        <w:rPr>
          <w:b/>
        </w:rPr>
        <w:fldChar w:fldCharType="end"/>
      </w:r>
      <w:r>
        <w:rPr>
          <w:rStyle w:val="MCL-CrossReference"/>
        </w:rPr>
        <w:t xml:space="preserve"> to </w:t>
      </w:r>
      <w:r>
        <w:rPr>
          <w:b/>
        </w:rPr>
        <w:fldChar w:fldCharType="begin"/>
      </w:r>
      <w:r>
        <w:rPr>
          <w:b/>
        </w:rPr>
        <w:instrText xml:space="preserve"> REF _Ref322091334 \r \h </w:instrText>
      </w:r>
      <w:r>
        <w:rPr>
          <w:b/>
        </w:rPr>
      </w:r>
      <w:r>
        <w:rPr>
          <w:b/>
        </w:rPr>
        <w:fldChar w:fldCharType="separate"/>
      </w:r>
      <w:r w:rsidR="00DE3750">
        <w:rPr>
          <w:b/>
        </w:rPr>
        <w:t>8.1.3</w:t>
      </w:r>
      <w:r>
        <w:rPr>
          <w:b/>
        </w:rPr>
        <w:fldChar w:fldCharType="end"/>
      </w:r>
      <w:r>
        <w:t>] at any time before the [relevant] Break Date by notifying the Tenant.</w:t>
      </w:r>
    </w:p>
    <w:p w14:paraId="57A8C67E" w14:textId="77777777" w:rsidR="00115D25" w:rsidRDefault="000957E5">
      <w:pPr>
        <w:pStyle w:val="MCL-Level-2"/>
      </w:pPr>
      <w:r>
        <w:t xml:space="preserve">[If the Tenant gives notice to the Landlord under </w:t>
      </w:r>
      <w:r>
        <w:rPr>
          <w:rStyle w:val="MCL-CrossReference"/>
        </w:rPr>
        <w:t xml:space="preserve">clause </w:t>
      </w:r>
      <w:r>
        <w:rPr>
          <w:b/>
        </w:rPr>
        <w:fldChar w:fldCharType="begin"/>
      </w:r>
      <w:r>
        <w:rPr>
          <w:b/>
        </w:rPr>
        <w:instrText xml:space="preserve"> REF _Ref322091289 \r \h </w:instrText>
      </w:r>
      <w:r>
        <w:rPr>
          <w:b/>
        </w:rPr>
      </w:r>
      <w:r>
        <w:rPr>
          <w:b/>
        </w:rPr>
        <w:fldChar w:fldCharType="separate"/>
      </w:r>
      <w:r w:rsidR="00DE3750">
        <w:rPr>
          <w:b/>
        </w:rPr>
        <w:t>8.1</w:t>
      </w:r>
      <w:r>
        <w:rPr>
          <w:b/>
        </w:rPr>
        <w:fldChar w:fldCharType="end"/>
      </w:r>
      <w:r>
        <w:t xml:space="preserve">, the Tenant must on or before the Break Date make the payment to the Landlord as detailed in </w:t>
      </w:r>
      <w:r>
        <w:rPr>
          <w:rStyle w:val="MCL-CrossReference"/>
        </w:rPr>
        <w:t xml:space="preserve">clause </w:t>
      </w:r>
      <w:r>
        <w:rPr>
          <w:b/>
        </w:rPr>
        <w:fldChar w:fldCharType="begin"/>
      </w:r>
      <w:r>
        <w:rPr>
          <w:b/>
        </w:rPr>
        <w:instrText xml:space="preserve"> REF _Ref322091334 \r \h </w:instrText>
      </w:r>
      <w:r>
        <w:rPr>
          <w:b/>
        </w:rPr>
      </w:r>
      <w:r>
        <w:rPr>
          <w:b/>
        </w:rPr>
        <w:fldChar w:fldCharType="separate"/>
      </w:r>
      <w:r w:rsidR="00DE3750">
        <w:rPr>
          <w:b/>
        </w:rPr>
        <w:t>8.1.3</w:t>
      </w:r>
      <w:r>
        <w:rPr>
          <w:b/>
        </w:rPr>
        <w:fldChar w:fldCharType="end"/>
      </w:r>
      <w:r>
        <w:t>.]</w:t>
      </w:r>
    </w:p>
    <w:p w14:paraId="57A8C67F" w14:textId="77777777" w:rsidR="00115D25" w:rsidRDefault="000957E5">
      <w:pPr>
        <w:pStyle w:val="MCL-Level-2"/>
      </w:pPr>
      <w:r>
        <w:t xml:space="preserve">[The break right in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DE3750">
        <w:rPr>
          <w:b/>
        </w:rPr>
        <w:t>8</w:t>
      </w:r>
      <w:r>
        <w:rPr>
          <w:b/>
        </w:rPr>
        <w:fldChar w:fldCharType="end"/>
      </w:r>
      <w:r>
        <w:t xml:space="preserve"> is personal to the Tenant named in Land Registry Prescribed Clause LR3 and will end on the date of the first deed of assignment or transfer of the Lease or on the date when that Tenant ceases to exist.]</w:t>
      </w:r>
    </w:p>
    <w:p w14:paraId="57A8C680" w14:textId="77777777" w:rsidR="00115D25" w:rsidRDefault="000957E5">
      <w:pPr>
        <w:pStyle w:val="MCL-Level-2"/>
      </w:pPr>
      <w:r>
        <w:t xml:space="preserve">If this Lease ends under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DE3750">
        <w:rPr>
          <w:b/>
        </w:rPr>
        <w:t>8</w:t>
      </w:r>
      <w:r>
        <w:rPr>
          <w:b/>
        </w:rPr>
        <w:fldChar w:fldCharType="end"/>
      </w:r>
      <w:r>
        <w:t>, this will not affect the rights of any party for any prior breach of an obligation in this Lease.</w:t>
      </w:r>
      <w:r>
        <w:rPr>
          <w:rStyle w:val="FootnoteReference"/>
        </w:rPr>
        <w:footnoteReference w:id="71"/>
      </w:r>
    </w:p>
    <w:p w14:paraId="57A8C681" w14:textId="77777777" w:rsidR="00115D25" w:rsidRDefault="000957E5">
      <w:pPr>
        <w:pStyle w:val="MCL-Level-2"/>
      </w:pPr>
      <w:r>
        <w:t xml:space="preserve">Time is of the essence for the purposes of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DE3750">
        <w:rPr>
          <w:b/>
        </w:rPr>
        <w:t>8</w:t>
      </w:r>
      <w:r>
        <w:rPr>
          <w:b/>
        </w:rPr>
        <w:fldChar w:fldCharType="end"/>
      </w:r>
      <w:r>
        <w:t>.]</w:t>
      </w:r>
    </w:p>
    <w:p w14:paraId="57A8C682" w14:textId="77777777" w:rsidR="00115D25" w:rsidRDefault="000957E5">
      <w:pPr>
        <w:pStyle w:val="MCL-Level-1"/>
        <w:keepNext/>
      </w:pPr>
      <w:r>
        <w:rPr>
          <w:rStyle w:val="MCL-Heading-1"/>
        </w:rPr>
        <w:t>JURISDICTION</w:t>
      </w:r>
      <w:bookmarkStart w:id="246" w:name="_NN1155"/>
      <w:bookmarkEnd w:id="246"/>
      <w:r>
        <w:fldChar w:fldCharType="begin"/>
      </w:r>
      <w:r>
        <w:instrText xml:space="preserve"> TC "</w:instrText>
      </w:r>
      <w:r>
        <w:fldChar w:fldCharType="begin"/>
      </w:r>
      <w:r>
        <w:instrText xml:space="preserve"> REF _NN1155\r \h </w:instrText>
      </w:r>
      <w:r>
        <w:fldChar w:fldCharType="separate"/>
      </w:r>
      <w:bookmarkStart w:id="247" w:name="_Toc441848415"/>
      <w:bookmarkStart w:id="248" w:name="_Toc455387402"/>
      <w:r w:rsidR="00DE3750">
        <w:instrText>9</w:instrText>
      </w:r>
      <w:r>
        <w:fldChar w:fldCharType="end"/>
      </w:r>
      <w:r>
        <w:tab/>
        <w:instrText>JURISDICTION</w:instrText>
      </w:r>
      <w:bookmarkEnd w:id="247"/>
      <w:bookmarkEnd w:id="248"/>
      <w:r>
        <w:instrText xml:space="preserve">" \l 1 </w:instrText>
      </w:r>
      <w:r>
        <w:fldChar w:fldCharType="end"/>
      </w:r>
    </w:p>
    <w:p w14:paraId="57A8C683" w14:textId="77777777" w:rsidR="00115D25" w:rsidRDefault="000957E5">
      <w:pPr>
        <w:pStyle w:val="MCL-Level-2"/>
      </w:pPr>
      <w:r>
        <w:t>This Lease and any non-contractual obligations arising out of or in connection with it will be governed by the law of England and Wales.</w:t>
      </w:r>
    </w:p>
    <w:p w14:paraId="57A8C684" w14:textId="77777777" w:rsidR="00115D25" w:rsidRDefault="000957E5">
      <w:pPr>
        <w:pStyle w:val="MCL-Level-2"/>
      </w:pPr>
      <w:r>
        <w:t xml:space="preserve">Subject to </w:t>
      </w:r>
      <w:r>
        <w:rPr>
          <w:b/>
          <w:bCs/>
        </w:rPr>
        <w:t xml:space="preserve">clause </w:t>
      </w:r>
      <w:r>
        <w:rPr>
          <w:b/>
        </w:rPr>
        <w:fldChar w:fldCharType="begin"/>
      </w:r>
      <w:r>
        <w:rPr>
          <w:b/>
        </w:rPr>
        <w:instrText xml:space="preserve"> REF _Ref361218488 \r \h </w:instrText>
      </w:r>
      <w:r>
        <w:rPr>
          <w:b/>
        </w:rPr>
      </w:r>
      <w:r>
        <w:rPr>
          <w:b/>
        </w:rPr>
        <w:fldChar w:fldCharType="separate"/>
      </w:r>
      <w:r w:rsidR="00DE3750">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57A8C685" w14:textId="77777777" w:rsidR="00115D25" w:rsidRDefault="000957E5">
      <w:pPr>
        <w:pStyle w:val="MCL-Level-2"/>
      </w:pPr>
      <w:bookmarkStart w:id="249" w:name="_Ref361218488"/>
      <w:r>
        <w:t>Any party may seek to enforce an order of the courts of England and Wales arising out of or in connection with this Lease, including in relation to any non-contractual obligations, in any court of competent jurisdiction.</w:t>
      </w:r>
      <w:bookmarkEnd w:id="249"/>
    </w:p>
    <w:p w14:paraId="57A8C686" w14:textId="77777777" w:rsidR="00115D25" w:rsidRDefault="000957E5">
      <w:pPr>
        <w:pStyle w:val="MCL-Level-1"/>
        <w:keepNext/>
      </w:pPr>
      <w:r>
        <w:rPr>
          <w:rStyle w:val="MCL-Heading-1"/>
        </w:rPr>
        <w:t>LEGAL EFFECT</w:t>
      </w:r>
      <w:bookmarkStart w:id="250" w:name="_NN1156"/>
      <w:bookmarkEnd w:id="250"/>
      <w:r>
        <w:fldChar w:fldCharType="begin"/>
      </w:r>
      <w:r>
        <w:instrText xml:space="preserve"> TC "</w:instrText>
      </w:r>
      <w:r>
        <w:fldChar w:fldCharType="begin"/>
      </w:r>
      <w:r>
        <w:instrText xml:space="preserve"> REF _NN1156\r \h </w:instrText>
      </w:r>
      <w:r>
        <w:fldChar w:fldCharType="separate"/>
      </w:r>
      <w:bookmarkStart w:id="251" w:name="_Toc441848416"/>
      <w:bookmarkStart w:id="252" w:name="_Toc455387403"/>
      <w:r w:rsidR="00DE3750">
        <w:instrText>10</w:instrText>
      </w:r>
      <w:r>
        <w:fldChar w:fldCharType="end"/>
      </w:r>
      <w:r>
        <w:tab/>
        <w:instrText>LEGAL EFFECT</w:instrText>
      </w:r>
      <w:bookmarkEnd w:id="251"/>
      <w:bookmarkEnd w:id="252"/>
      <w:r>
        <w:instrText xml:space="preserve">" \l 1 </w:instrText>
      </w:r>
      <w:r>
        <w:fldChar w:fldCharType="end"/>
      </w:r>
    </w:p>
    <w:p w14:paraId="57A8C687" w14:textId="77777777" w:rsidR="00115D25" w:rsidRDefault="000957E5">
      <w:pPr>
        <w:pStyle w:val="MCL-Body-1"/>
      </w:pPr>
      <w:r>
        <w:t>This Lease takes effect and binds the parties from and including the date at clause LR1.</w:t>
      </w:r>
    </w:p>
    <w:p w14:paraId="57A8C688" w14:textId="77777777" w:rsidR="00115D25" w:rsidRDefault="00115D25">
      <w:pPr>
        <w:pStyle w:val="MCL-Body"/>
        <w:sectPr w:rsidR="00115D25">
          <w:footerReference w:type="default" r:id="rId23"/>
          <w:footerReference w:type="first" r:id="rId24"/>
          <w:pgSz w:w="11907" w:h="16840" w:code="9"/>
          <w:pgMar w:top="1134" w:right="1134" w:bottom="1134" w:left="1134" w:header="567" w:footer="567" w:gutter="0"/>
          <w:pgNumType w:start="1"/>
          <w:cols w:space="708"/>
          <w:docGrid w:linePitch="360"/>
        </w:sectPr>
      </w:pPr>
      <w:bookmarkStart w:id="253" w:name="_Ref322092052"/>
    </w:p>
    <w:p w14:paraId="57A8C689" w14:textId="77777777" w:rsidR="00115D25" w:rsidRDefault="000957E5">
      <w:pPr>
        <w:pStyle w:val="MCL-Schedule"/>
      </w:pPr>
      <w:bookmarkStart w:id="254" w:name="_Ref355710307"/>
      <w:bookmarkStart w:id="255" w:name="_Ref355710308"/>
      <w:r>
        <w:lastRenderedPageBreak/>
        <w:t>SCHEDULE</w:t>
      </w:r>
      <w:bookmarkEnd w:id="254"/>
      <w:r>
        <w:t xml:space="preserve"> </w:t>
      </w:r>
      <w:fldSimple w:instr=" REF _Ref355710307 \r ">
        <w:r w:rsidR="00DE3750">
          <w:t>1</w:t>
        </w:r>
      </w:fldSimple>
      <w:bookmarkStart w:id="256" w:name="_NN1157"/>
      <w:bookmarkEnd w:id="255"/>
      <w:bookmarkEnd w:id="256"/>
      <w:r>
        <w:fldChar w:fldCharType="begin"/>
      </w:r>
      <w:r>
        <w:instrText xml:space="preserve"> TC </w:instrText>
      </w:r>
      <w:bookmarkStart w:id="257" w:name="_Toc438117253"/>
      <w:bookmarkStart w:id="258" w:name="_Toc438117348"/>
      <w:bookmarkStart w:id="259" w:name="_Toc441848417"/>
      <w:bookmarkStart w:id="260" w:name="_Toc455255993"/>
      <w:bookmarkStart w:id="261" w:name="_Toc455256064"/>
      <w:bookmarkStart w:id="262" w:name="_Toc455387404"/>
      <w:r>
        <w:instrText>Schedules</w:instrText>
      </w:r>
      <w:bookmarkEnd w:id="257"/>
      <w:bookmarkEnd w:id="258"/>
      <w:bookmarkEnd w:id="259"/>
      <w:bookmarkEnd w:id="260"/>
      <w:bookmarkEnd w:id="261"/>
      <w:bookmarkEnd w:id="262"/>
      <w:r>
        <w:instrText xml:space="preserve"> \l 4 \n </w:instrText>
      </w:r>
      <w:r>
        <w:fldChar w:fldCharType="end"/>
      </w:r>
    </w:p>
    <w:p w14:paraId="57A8C68A" w14:textId="77777777" w:rsidR="00115D25" w:rsidRDefault="000957E5">
      <w:pPr>
        <w:pStyle w:val="MCL-Schedule-Title"/>
      </w:pPr>
      <w:r>
        <w:t>Rights</w:t>
      </w:r>
      <w:r>
        <w:fldChar w:fldCharType="begin"/>
      </w:r>
      <w:r>
        <w:instrText xml:space="preserve"> TC "</w:instrText>
      </w:r>
      <w:r>
        <w:fldChar w:fldCharType="begin"/>
      </w:r>
      <w:r>
        <w:instrText xml:space="preserve"> REF _NN1157\r \h </w:instrText>
      </w:r>
      <w:r>
        <w:fldChar w:fldCharType="separate"/>
      </w:r>
      <w:bookmarkStart w:id="263" w:name="_Toc441848418"/>
      <w:bookmarkStart w:id="264" w:name="_Toc455387405"/>
      <w:r w:rsidR="00DE3750">
        <w:instrText>1</w:instrText>
      </w:r>
      <w:r>
        <w:fldChar w:fldCharType="end"/>
      </w:r>
      <w:r>
        <w:tab/>
        <w:instrText>Rights</w:instrText>
      </w:r>
      <w:bookmarkEnd w:id="263"/>
      <w:bookmarkEnd w:id="264"/>
      <w:r>
        <w:instrText xml:space="preserve">" \l 3 </w:instrText>
      </w:r>
      <w:r>
        <w:fldChar w:fldCharType="end"/>
      </w:r>
    </w:p>
    <w:p w14:paraId="57A8C68B" w14:textId="77777777" w:rsidR="00115D25" w:rsidRDefault="000957E5">
      <w:pPr>
        <w:pStyle w:val="MCL-Part"/>
        <w:spacing w:line="240" w:lineRule="auto"/>
      </w:pPr>
      <w:bookmarkStart w:id="265" w:name="_Ref383430802"/>
      <w:bookmarkEnd w:id="253"/>
      <w:r>
        <w:t>Tenant’s Rights</w:t>
      </w:r>
      <w:r>
        <w:rPr>
          <w:rStyle w:val="FootnoteReference"/>
        </w:rPr>
        <w:footnoteReference w:id="72"/>
      </w:r>
      <w:bookmarkStart w:id="266" w:name="_NN1158"/>
      <w:bookmarkEnd w:id="265"/>
      <w:bookmarkEnd w:id="266"/>
      <w:r>
        <w:fldChar w:fldCharType="begin"/>
      </w:r>
      <w:r>
        <w:instrText xml:space="preserve"> TC "</w:instrText>
      </w:r>
      <w:r>
        <w:fldChar w:fldCharType="begin"/>
      </w:r>
      <w:r>
        <w:instrText xml:space="preserve"> REF _NN1158\r \h </w:instrText>
      </w:r>
      <w:r>
        <w:fldChar w:fldCharType="separate"/>
      </w:r>
      <w:bookmarkStart w:id="267" w:name="_Toc441848419"/>
      <w:bookmarkStart w:id="268" w:name="_Toc455387406"/>
      <w:r w:rsidR="00DE3750">
        <w:instrText>Part 1</w:instrText>
      </w:r>
      <w:r>
        <w:fldChar w:fldCharType="end"/>
      </w:r>
      <w:r>
        <w:tab/>
        <w:instrText>Tenant’s Rights</w:instrText>
      </w:r>
      <w:bookmarkEnd w:id="267"/>
      <w:bookmarkEnd w:id="268"/>
      <w:r>
        <w:instrText xml:space="preserve">" \l 2 </w:instrText>
      </w:r>
      <w:r>
        <w:fldChar w:fldCharType="end"/>
      </w:r>
    </w:p>
    <w:p w14:paraId="57A8C68C" w14:textId="77777777" w:rsidR="00115D25" w:rsidRDefault="000957E5">
      <w:pPr>
        <w:pStyle w:val="MCL-Body"/>
      </w:pPr>
      <w:r>
        <w:t>The following rights are granted to the Tenant in common with the Landlord, any person authorised by the Landlord and all other tenants and occupiers of the Building but subject to the Landlord’s rights:</w:t>
      </w:r>
    </w:p>
    <w:p w14:paraId="57A8C68D" w14:textId="77777777" w:rsidR="00115D25" w:rsidRDefault="000957E5">
      <w:pPr>
        <w:pStyle w:val="MCL-Level-1"/>
        <w:keepNext/>
        <w:numPr>
          <w:ilvl w:val="0"/>
          <w:numId w:val="78"/>
        </w:numPr>
      </w:pPr>
      <w:bookmarkStart w:id="269" w:name="_Ref355780629"/>
      <w:r>
        <w:rPr>
          <w:rStyle w:val="MCL-Heading-1"/>
        </w:rPr>
        <w:t>Running of services</w:t>
      </w:r>
      <w:bookmarkEnd w:id="269"/>
    </w:p>
    <w:p w14:paraId="57A8C68E" w14:textId="77777777" w:rsidR="00115D25" w:rsidRDefault="000957E5">
      <w:pPr>
        <w:pStyle w:val="MCL-Level-2"/>
      </w:pPr>
      <w:r>
        <w:t>To connect to and use the existing Conducting Media at the Building intended to serve the Premises for the passage of Supplies from and to the Premises.</w:t>
      </w:r>
    </w:p>
    <w:p w14:paraId="57A8C68F" w14:textId="77777777" w:rsidR="00115D25" w:rsidRDefault="000957E5">
      <w:pPr>
        <w:pStyle w:val="MCL-Level-2"/>
      </w:pPr>
      <w:r>
        <w:t>[</w:t>
      </w:r>
      <w:bookmarkStart w:id="270" w:name="_Ref382487659"/>
      <w:r>
        <w:t>To use a fair proportion of the riser space allocated to tenants for their use within the Building that the Landlord has designated for the purpose of installing and running new Conducting Media exclusively serving the Premises.</w:t>
      </w:r>
      <w:r>
        <w:rPr>
          <w:rStyle w:val="FootnoteReference"/>
        </w:rPr>
        <w:footnoteReference w:id="73"/>
      </w:r>
      <w:bookmarkEnd w:id="270"/>
      <w:r>
        <w:t>]</w:t>
      </w:r>
    </w:p>
    <w:p w14:paraId="57A8C690" w14:textId="77777777" w:rsidR="00115D25" w:rsidRDefault="000957E5">
      <w:pPr>
        <w:pStyle w:val="MCL-Level-1"/>
        <w:keepNext/>
      </w:pPr>
      <w:bookmarkStart w:id="271" w:name="_Ref355787028"/>
      <w:r>
        <w:rPr>
          <w:rStyle w:val="MCL-Heading-1"/>
        </w:rPr>
        <w:t>Access and servicing</w:t>
      </w:r>
      <w:bookmarkEnd w:id="271"/>
    </w:p>
    <w:p w14:paraId="57A8C691" w14:textId="77777777" w:rsidR="00115D25" w:rsidRDefault="000957E5">
      <w:pPr>
        <w:pStyle w:val="MCL-Level-2"/>
      </w:pPr>
      <w:r>
        <w:t>Access to and from the Premises on foot only over the Common Parts designated by the Landlord for the Tenant’s use.</w:t>
      </w:r>
    </w:p>
    <w:p w14:paraId="57A8C692" w14:textId="77777777" w:rsidR="00115D25" w:rsidRDefault="000957E5">
      <w:pPr>
        <w:pStyle w:val="MCL-Level-2"/>
      </w:pPr>
      <w:r>
        <w:t xml:space="preserve">Subject to </w:t>
      </w:r>
      <w:r>
        <w:rPr>
          <w:rStyle w:val="MCL-CrossReference"/>
        </w:rPr>
        <w:t xml:space="preserve">clause </w:t>
      </w:r>
      <w:r>
        <w:rPr>
          <w:b/>
        </w:rPr>
        <w:fldChar w:fldCharType="begin"/>
      </w:r>
      <w:r>
        <w:rPr>
          <w:b/>
        </w:rPr>
        <w:instrText xml:space="preserve"> REF _Ref322091516 \r \h </w:instrText>
      </w:r>
      <w:r>
        <w:rPr>
          <w:b/>
        </w:rPr>
      </w:r>
      <w:r>
        <w:rPr>
          <w:b/>
        </w:rPr>
        <w:fldChar w:fldCharType="separate"/>
      </w:r>
      <w:r w:rsidR="00DE3750">
        <w:rPr>
          <w:b/>
        </w:rPr>
        <w:t>4.23</w:t>
      </w:r>
      <w:r>
        <w:rPr>
          <w:b/>
        </w:rPr>
        <w:fldChar w:fldCharType="end"/>
      </w:r>
      <w:r>
        <w:t xml:space="preserve"> to use each of the following within the Common Parts designated by the Landlord for the Tenant’s use:</w:t>
      </w:r>
    </w:p>
    <w:p w14:paraId="57A8C693" w14:textId="77777777" w:rsidR="00115D25" w:rsidRDefault="000957E5">
      <w:pPr>
        <w:pStyle w:val="MCL-Level-3"/>
      </w:pPr>
      <w:bookmarkStart w:id="272" w:name="_Ref322096716"/>
      <w:bookmarkStart w:id="273" w:name="_Ref355780341"/>
      <w:r>
        <w:t>any service area for loading and unloading and otherwise servicing the Premises; [and]</w:t>
      </w:r>
    </w:p>
    <w:bookmarkEnd w:id="272"/>
    <w:p w14:paraId="57A8C694" w14:textId="77777777" w:rsidR="00115D25" w:rsidRDefault="000957E5">
      <w:pPr>
        <w:pStyle w:val="MCL-Level-3"/>
      </w:pPr>
      <w:r>
        <w:t xml:space="preserve">[the service roads with or without vehicles to come and go to and from any service area specified in </w:t>
      </w:r>
      <w:r>
        <w:rPr>
          <w:rStyle w:val="MCL-CrossReference"/>
        </w:rPr>
        <w:t xml:space="preserve">paragraph </w:t>
      </w:r>
      <w:r>
        <w:rPr>
          <w:b/>
        </w:rPr>
        <w:fldChar w:fldCharType="begin"/>
      </w:r>
      <w:r>
        <w:rPr>
          <w:b/>
        </w:rPr>
        <w:instrText xml:space="preserve"> REF _Ref322096716 \n \h </w:instrText>
      </w:r>
      <w:r>
        <w:rPr>
          <w:b/>
        </w:rPr>
      </w:r>
      <w:r>
        <w:rPr>
          <w:b/>
        </w:rPr>
        <w:fldChar w:fldCharType="separate"/>
      </w:r>
      <w:r w:rsidR="00DE3750">
        <w:rPr>
          <w:b/>
        </w:rPr>
        <w:t>2.2.1</w:t>
      </w:r>
      <w:r>
        <w:rPr>
          <w:b/>
        </w:rPr>
        <w:fldChar w:fldCharType="end"/>
      </w:r>
      <w:r>
        <w:t>; and]</w:t>
      </w:r>
    </w:p>
    <w:p w14:paraId="57A8C695" w14:textId="77777777" w:rsidR="00115D25" w:rsidRDefault="000957E5">
      <w:pPr>
        <w:pStyle w:val="MCL-Level-3"/>
      </w:pPr>
      <w:r>
        <w:t xml:space="preserve">the service corridors and any goods lifts with or without trolleys to come and go between the Premises and any service area specified in </w:t>
      </w:r>
      <w:r>
        <w:rPr>
          <w:rStyle w:val="MCL-CrossReference"/>
        </w:rPr>
        <w:t xml:space="preserve">paragraph </w:t>
      </w:r>
      <w:r>
        <w:rPr>
          <w:b/>
        </w:rPr>
        <w:fldChar w:fldCharType="begin"/>
      </w:r>
      <w:r>
        <w:rPr>
          <w:b/>
        </w:rPr>
        <w:instrText xml:space="preserve"> REF _Ref322096716 \n \h </w:instrText>
      </w:r>
      <w:r>
        <w:rPr>
          <w:b/>
        </w:rPr>
      </w:r>
      <w:r>
        <w:rPr>
          <w:b/>
        </w:rPr>
        <w:fldChar w:fldCharType="separate"/>
      </w:r>
      <w:r w:rsidR="00DE3750">
        <w:rPr>
          <w:b/>
        </w:rPr>
        <w:t>2.2.1</w:t>
      </w:r>
      <w:r>
        <w:rPr>
          <w:b/>
        </w:rPr>
        <w:fldChar w:fldCharType="end"/>
      </w:r>
      <w:r>
        <w:t>.</w:t>
      </w:r>
    </w:p>
    <w:p w14:paraId="57A8C696" w14:textId="77777777" w:rsidR="00115D25" w:rsidRDefault="000957E5">
      <w:pPr>
        <w:pStyle w:val="MCL-Level-1"/>
        <w:keepNext/>
      </w:pPr>
      <w:r>
        <w:rPr>
          <w:rStyle w:val="MCL-Heading-1"/>
        </w:rPr>
        <w:t>Refuse disposal</w:t>
      </w:r>
    </w:p>
    <w:p w14:paraId="57A8C697" w14:textId="77777777" w:rsidR="00115D25" w:rsidRDefault="000957E5">
      <w:pPr>
        <w:pStyle w:val="MCL-Body-1"/>
      </w:pPr>
      <w:r>
        <w:t>To deposit rubbish in any receptacles or waste compactors within the Common Parts provided by the Landlord for that purpose and designated by the Landlord for the use of the Tenant.</w:t>
      </w:r>
    </w:p>
    <w:p w14:paraId="57A8C698" w14:textId="77777777" w:rsidR="00115D25" w:rsidRDefault="000957E5">
      <w:pPr>
        <w:pStyle w:val="MCL-Level-1"/>
        <w:keepNext/>
      </w:pPr>
      <w:r>
        <w:rPr>
          <w:rStyle w:val="MCL-Heading-1"/>
        </w:rPr>
        <w:t>Entry onto the Common Parts</w:t>
      </w:r>
      <w:bookmarkEnd w:id="273"/>
      <w:r>
        <w:rPr>
          <w:rStyle w:val="FootnoteReference"/>
        </w:rPr>
        <w:footnoteReference w:id="74"/>
      </w:r>
    </w:p>
    <w:p w14:paraId="57A8C699" w14:textId="77777777" w:rsidR="00115D25" w:rsidRDefault="000957E5">
      <w:pPr>
        <w:pStyle w:val="MCL-Level-2"/>
      </w:pPr>
      <w:r>
        <w:t>If the relevant work cannot otherwise be reasonably carried out, to enter the Common Parts to comply with the Tenant’s obligations in this Lease.  When exercising this right, the Tenant must:</w:t>
      </w:r>
    </w:p>
    <w:p w14:paraId="57A8C69A" w14:textId="77777777" w:rsidR="00115D25" w:rsidRDefault="000957E5">
      <w:pPr>
        <w:pStyle w:val="MCL-Level-3"/>
      </w:pPr>
      <w:r>
        <w:t>give the Landlord at least [three] Business Days’ prior notice (except in the case of emergency, when the Tenant must give as much notice as may be reasonably practicable);</w:t>
      </w:r>
    </w:p>
    <w:p w14:paraId="57A8C69B" w14:textId="77777777" w:rsidR="00115D25" w:rsidRDefault="000957E5">
      <w:pPr>
        <w:pStyle w:val="MCL-Level-3"/>
      </w:pPr>
      <w:r>
        <w:t>observe the Landlord’s requirements (but where that includes being accompanied by the Landlord’s representative the Landlord must make that representative available);</w:t>
      </w:r>
    </w:p>
    <w:p w14:paraId="57A8C69C" w14:textId="77777777" w:rsidR="00115D25" w:rsidRDefault="000957E5">
      <w:pPr>
        <w:pStyle w:val="MCL-Level-3"/>
      </w:pPr>
      <w:r>
        <w:t>cause as little interference to the operation and use of the Building as reasonably practicable;</w:t>
      </w:r>
    </w:p>
    <w:p w14:paraId="57A8C69D" w14:textId="77777777" w:rsidR="00115D25" w:rsidRDefault="000957E5">
      <w:pPr>
        <w:pStyle w:val="MCL-Level-3"/>
      </w:pPr>
      <w:r>
        <w:t>cause as little physical damage as is reasonably practicable;</w:t>
      </w:r>
    </w:p>
    <w:p w14:paraId="57A8C69E" w14:textId="77777777" w:rsidR="00115D25" w:rsidRDefault="000957E5">
      <w:pPr>
        <w:pStyle w:val="MCL-Level-3"/>
      </w:pPr>
      <w:r>
        <w:lastRenderedPageBreak/>
        <w:t>repair any physical damage that the Tenant causes as soon as reasonably practicable;</w:t>
      </w:r>
    </w:p>
    <w:p w14:paraId="57A8C69F" w14:textId="77777777" w:rsidR="00115D25" w:rsidRDefault="000957E5">
      <w:pPr>
        <w:pStyle w:val="MCL-Level-3"/>
      </w:pPr>
      <w:r>
        <w:t>where entering to carry out works, obtain the Landlord’s approval to the location, method of working and any other material matters relating to the preparation for, and execution of, the works;</w:t>
      </w:r>
    </w:p>
    <w:p w14:paraId="57A8C6A0" w14:textId="77777777" w:rsidR="00115D25" w:rsidRDefault="000957E5">
      <w:pPr>
        <w:pStyle w:val="MCL-Level-3"/>
      </w:pPr>
      <w:r>
        <w:t>remain upon the Common Parts for no longer than is reasonably necessary; and</w:t>
      </w:r>
    </w:p>
    <w:p w14:paraId="57A8C6A1" w14:textId="77777777" w:rsidR="00115D25" w:rsidRDefault="000957E5">
      <w:pPr>
        <w:pStyle w:val="MCL-Level-3"/>
      </w:pPr>
      <w:r>
        <w:t>where practicable, exercise this right outside the normal business hours of the Building.</w:t>
      </w:r>
    </w:p>
    <w:p w14:paraId="57A8C6A2" w14:textId="77777777" w:rsidR="00115D25" w:rsidRDefault="000957E5">
      <w:pPr>
        <w:pStyle w:val="MCL-Level-1"/>
        <w:keepNext/>
      </w:pPr>
      <w:r>
        <w:t>[</w:t>
      </w:r>
      <w:bookmarkStart w:id="274" w:name="_Ref361325402"/>
      <w:r>
        <w:rPr>
          <w:rStyle w:val="MCL-Heading-1"/>
        </w:rPr>
        <w:t>Roof space</w:t>
      </w:r>
      <w:bookmarkEnd w:id="274"/>
    </w:p>
    <w:p w14:paraId="57A8C6A3" w14:textId="77777777" w:rsidR="00115D25" w:rsidRDefault="000957E5">
      <w:pPr>
        <w:pStyle w:val="MCL-Level-2"/>
      </w:pPr>
      <w:bookmarkStart w:id="275" w:name="_Ref381106120"/>
      <w:r>
        <w:t xml:space="preserve">Subject to the Tenant complying with </w:t>
      </w:r>
      <w:r>
        <w:rPr>
          <w:rStyle w:val="MCL-CrossReference"/>
        </w:rPr>
        <w:t xml:space="preserve">clauses </w:t>
      </w:r>
      <w:r>
        <w:rPr>
          <w:rStyle w:val="MCL-CrossReference"/>
        </w:rPr>
        <w:fldChar w:fldCharType="begin"/>
      </w:r>
      <w:r>
        <w:rPr>
          <w:rStyle w:val="MCL-CrossReference"/>
        </w:rPr>
        <w:instrText xml:space="preserve"> REF _Ref322089999 \r \h </w:instrText>
      </w:r>
      <w:r>
        <w:rPr>
          <w:rStyle w:val="MCL-CrossReference"/>
        </w:rPr>
      </w:r>
      <w:r>
        <w:rPr>
          <w:rStyle w:val="MCL-CrossReference"/>
        </w:rPr>
        <w:fldChar w:fldCharType="separate"/>
      </w:r>
      <w:r w:rsidR="00DE3750">
        <w:rPr>
          <w:rStyle w:val="MCL-CrossReference"/>
        </w:rPr>
        <w:t>4.11</w:t>
      </w:r>
      <w:r>
        <w:rPr>
          <w:rStyle w:val="MCL-CrossReference"/>
        </w:rPr>
        <w:fldChar w:fldCharType="end"/>
      </w:r>
      <w:r>
        <w:rPr>
          <w:rStyle w:val="MCL-CrossReference"/>
        </w:rPr>
        <w:t xml:space="preserve"> and </w:t>
      </w:r>
      <w:r>
        <w:fldChar w:fldCharType="begin"/>
      </w:r>
      <w:r>
        <w:instrText xml:space="preserve"> REF _Ref322091553 \r \h  \* MERGEFORMAT </w:instrText>
      </w:r>
      <w:r>
        <w:fldChar w:fldCharType="separate"/>
      </w:r>
      <w:r w:rsidR="00DE3750" w:rsidRPr="00DE3750">
        <w:rPr>
          <w:rStyle w:val="MCL-CrossReference"/>
          <w:b w:val="0"/>
          <w:bCs/>
        </w:rPr>
        <w:t>4.12</w:t>
      </w:r>
      <w:r>
        <w:fldChar w:fldCharType="end"/>
      </w:r>
      <w:r>
        <w:t>, to erect and maintain wireless network equipment, television aerials and satellite dishes and plant not exceeding two metres in height on the roof of the Building [in a location][in the Plant Area], of a size and design, and with connections to the Premises, approved by the Landlord.</w:t>
      </w:r>
      <w:bookmarkEnd w:id="275"/>
    </w:p>
    <w:p w14:paraId="57A8C6A4" w14:textId="77777777" w:rsidR="00115D25" w:rsidRDefault="000957E5">
      <w:pPr>
        <w:pStyle w:val="MCL-Level-2"/>
      </w:pPr>
      <w:bookmarkStart w:id="276" w:name="_Ref377650080"/>
      <w:r>
        <w:t xml:space="preserve">Subject to the Landlord complying with </w:t>
      </w:r>
      <w:r>
        <w:rPr>
          <w:b/>
          <w:bCs/>
        </w:rPr>
        <w:t xml:space="preserve">clauses </w:t>
      </w:r>
      <w:r>
        <w:fldChar w:fldCharType="begin"/>
      </w:r>
      <w:r>
        <w:instrText xml:space="preserve"> REF _Ref391039884 \r \h  \* MERGEFORMAT </w:instrText>
      </w:r>
      <w:r>
        <w:fldChar w:fldCharType="separate"/>
      </w:r>
      <w:r w:rsidR="00DE3750" w:rsidRPr="00DE3750">
        <w:rPr>
          <w:rStyle w:val="MCL-Heading-2"/>
        </w:rPr>
        <w:t>4.12.2</w:t>
      </w:r>
      <w:r>
        <w:fldChar w:fldCharType="end"/>
      </w:r>
      <w:r>
        <w:rPr>
          <w:rStyle w:val="MCL-Heading-2"/>
        </w:rPr>
        <w:t xml:space="preserve">, </w:t>
      </w:r>
      <w:r>
        <w:rPr>
          <w:rStyle w:val="MCL-Heading-2"/>
        </w:rPr>
        <w:fldChar w:fldCharType="begin"/>
      </w:r>
      <w:r>
        <w:rPr>
          <w:rStyle w:val="MCL-Heading-2"/>
        </w:rPr>
        <w:instrText xml:space="preserve"> REF _Ref391039924 \r \h </w:instrText>
      </w:r>
      <w:r>
        <w:rPr>
          <w:rStyle w:val="MCL-Heading-2"/>
        </w:rPr>
      </w:r>
      <w:r>
        <w:rPr>
          <w:rStyle w:val="MCL-Heading-2"/>
        </w:rPr>
        <w:fldChar w:fldCharType="separate"/>
      </w:r>
      <w:r w:rsidR="00DE3750">
        <w:rPr>
          <w:rStyle w:val="MCL-Heading-2"/>
        </w:rPr>
        <w:t>4.12.3</w:t>
      </w:r>
      <w:r>
        <w:rPr>
          <w:rStyle w:val="MCL-Heading-2"/>
        </w:rPr>
        <w:fldChar w:fldCharType="end"/>
      </w:r>
      <w:r>
        <w:rPr>
          <w:rStyle w:val="MCL-CrossReference"/>
        </w:rPr>
        <w:t xml:space="preserve"> and</w:t>
      </w:r>
      <w:r>
        <w:t xml:space="preserve"> </w:t>
      </w:r>
      <w:r>
        <w:rPr>
          <w:b/>
          <w:bCs/>
        </w:rPr>
        <w:fldChar w:fldCharType="begin"/>
      </w:r>
      <w:r>
        <w:rPr>
          <w:b/>
          <w:bCs/>
        </w:rPr>
        <w:instrText xml:space="preserve"> REF _Ref382487490 \r \h </w:instrText>
      </w:r>
      <w:r>
        <w:rPr>
          <w:b/>
          <w:bCs/>
        </w:rPr>
      </w:r>
      <w:r>
        <w:rPr>
          <w:b/>
          <w:bCs/>
        </w:rPr>
        <w:fldChar w:fldCharType="separate"/>
      </w:r>
      <w:r w:rsidR="00DE3750">
        <w:rPr>
          <w:b/>
          <w:bCs/>
        </w:rPr>
        <w:t>5.9</w:t>
      </w:r>
      <w:r>
        <w:rPr>
          <w:b/>
          <w:bCs/>
        </w:rPr>
        <w:fldChar w:fldCharType="end"/>
      </w:r>
      <w:r>
        <w:t>, the Landlord may allocate alternative roof space to the Tenant at any time.</w:t>
      </w:r>
      <w:bookmarkEnd w:id="276"/>
      <w:r>
        <w:t>]</w:t>
      </w:r>
    </w:p>
    <w:p w14:paraId="57A8C6A5" w14:textId="77777777" w:rsidR="00115D25" w:rsidRDefault="000957E5">
      <w:pPr>
        <w:pStyle w:val="MCL-Level-1"/>
        <w:keepNext/>
      </w:pPr>
      <w:r>
        <w:rPr>
          <w:rStyle w:val="MCL-Heading-1"/>
        </w:rPr>
        <w:t>Support and shelter</w:t>
      </w:r>
    </w:p>
    <w:p w14:paraId="57A8C6A6" w14:textId="77777777" w:rsidR="00115D25" w:rsidRDefault="000957E5">
      <w:pPr>
        <w:pStyle w:val="MCL-Body-1"/>
      </w:pPr>
      <w:r>
        <w:t>Support and shelter for the Premises from the Building.</w:t>
      </w:r>
    </w:p>
    <w:p w14:paraId="57A8C6A7" w14:textId="77777777" w:rsidR="00115D25" w:rsidRDefault="000957E5">
      <w:pPr>
        <w:pStyle w:val="MCL-Level-1"/>
        <w:keepNext/>
      </w:pPr>
      <w:r>
        <w:t>[</w:t>
      </w:r>
      <w:bookmarkStart w:id="277" w:name="_Ref386190643"/>
      <w:r>
        <w:rPr>
          <w:rStyle w:val="MCL-Heading-1"/>
        </w:rPr>
        <w:t>Staff parking</w:t>
      </w:r>
      <w:r>
        <w:rPr>
          <w:rStyle w:val="FootnoteReference"/>
        </w:rPr>
        <w:footnoteReference w:id="75"/>
      </w:r>
      <w:bookmarkEnd w:id="277"/>
    </w:p>
    <w:p w14:paraId="57A8C6A8" w14:textId="77777777" w:rsidR="00115D25" w:rsidRDefault="000957E5">
      <w:pPr>
        <w:pStyle w:val="MCL-Body-1"/>
        <w:rPr>
          <w:b/>
          <w:bCs/>
        </w:rPr>
      </w:pPr>
      <w:r>
        <w:rPr>
          <w:b/>
          <w:bCs/>
        </w:rPr>
        <w:t>Option 1: Non-designated spaces for parking</w:t>
      </w:r>
    </w:p>
    <w:p w14:paraId="57A8C6A9" w14:textId="77777777" w:rsidR="00115D25" w:rsidRDefault="000957E5">
      <w:pPr>
        <w:pStyle w:val="MCL-Level-2"/>
      </w:pPr>
      <w:r>
        <w:t>To use, on a first come first served basis, [those areas of the car parks designated by the Landlord] [those areas shown coloured [COLOUR] on [the Plan][Plan [NUMBER]]] (or any other area within or adjoining the Building notified by the Landlord to the Tenant at any time) for the parking of vehicles belonging to persons working at or authorised visitors to the Premises.</w:t>
      </w:r>
    </w:p>
    <w:p w14:paraId="57A8C6AA" w14:textId="77777777" w:rsidR="00115D25" w:rsidRDefault="000957E5">
      <w:pPr>
        <w:pStyle w:val="MCL-Body-1"/>
      </w:pPr>
      <w:r>
        <w:rPr>
          <w:b/>
          <w:bCs/>
        </w:rPr>
        <w:t>OR</w:t>
      </w:r>
    </w:p>
    <w:p w14:paraId="57A8C6AB" w14:textId="77777777" w:rsidR="00115D25" w:rsidRDefault="000957E5">
      <w:pPr>
        <w:pStyle w:val="MCL-Body-1"/>
        <w:rPr>
          <w:b/>
          <w:bCs/>
        </w:rPr>
      </w:pPr>
      <w:r>
        <w:rPr>
          <w:b/>
          <w:bCs/>
        </w:rPr>
        <w:t>Option 2: Designated spaces for parking subject to a right to move those spaces</w:t>
      </w:r>
    </w:p>
    <w:p w14:paraId="57A8C6AC" w14:textId="77777777" w:rsidR="00115D25" w:rsidRDefault="000957E5">
      <w:pPr>
        <w:pStyle w:val="MCL-Level-2"/>
      </w:pPr>
      <w:r>
        <w:t>To use those areas shown coloured [COLOUR] on [the Plan][Plan [NUMBER]] (or an equivalent number of parking spaces in any location or locations within or adjoining the Building notified by the Landlord to the Tenant at any time) for the parking of [NUMBER] vehicles belonging to persons working at or authorised visitors to the Premises.</w:t>
      </w:r>
    </w:p>
    <w:p w14:paraId="57A8C6AD" w14:textId="77777777" w:rsidR="00115D25" w:rsidRDefault="000957E5">
      <w:pPr>
        <w:pStyle w:val="MCL-Level-2"/>
      </w:pPr>
      <w:r>
        <w:t>[To use, on a first come first served basis, any cycle racks within the Building to park bicycles.]]</w:t>
      </w:r>
    </w:p>
    <w:p w14:paraId="57A8C6AE" w14:textId="77777777" w:rsidR="00115D25" w:rsidRDefault="000957E5">
      <w:pPr>
        <w:pStyle w:val="MCL-Level-1"/>
        <w:keepNext/>
      </w:pPr>
      <w:r>
        <w:t>[</w:t>
      </w:r>
      <w:r>
        <w:rPr>
          <w:rStyle w:val="MCL-Heading-1"/>
        </w:rPr>
        <w:t>Toilet facilities</w:t>
      </w:r>
    </w:p>
    <w:p w14:paraId="57A8C6AF" w14:textId="77777777" w:rsidR="00115D25" w:rsidRDefault="000957E5">
      <w:pPr>
        <w:pStyle w:val="MCL-Body-1"/>
      </w:pPr>
      <w:r>
        <w:t>To use any toilet facilities within the Common Parts designated by the Landlord as facilities for the use of the Tenant.]</w:t>
      </w:r>
    </w:p>
    <w:p w14:paraId="57A8C6B0" w14:textId="77777777" w:rsidR="00115D25" w:rsidRDefault="000957E5">
      <w:pPr>
        <w:pStyle w:val="MCL-Level-1"/>
      </w:pPr>
      <w:r>
        <w:t>[</w:t>
      </w:r>
      <w:r>
        <w:rPr>
          <w:b/>
          <w:bCs/>
        </w:rPr>
        <w:t>Storage area</w:t>
      </w:r>
      <w:r>
        <w:rPr>
          <w:rStyle w:val="FootnoteReference"/>
        </w:rPr>
        <w:footnoteReference w:id="76"/>
      </w:r>
    </w:p>
    <w:p w14:paraId="57A8C6B1" w14:textId="77777777" w:rsidR="00115D25" w:rsidRDefault="000957E5">
      <w:pPr>
        <w:pStyle w:val="MCL-Body-1"/>
      </w:pPr>
      <w:r>
        <w:t>To use the storage area shown coloured [COLOUR] on [the Plan][Plan [NUMBER]] (or any other [reasonably equivalent] area within the Building notified by the Landlord to the Tenant) for the storage of [DETAILS].</w:t>
      </w:r>
      <w:r>
        <w:rPr>
          <w:rStyle w:val="FootnoteReference"/>
        </w:rPr>
        <w:footnoteReference w:id="77"/>
      </w:r>
      <w:r>
        <w:t>]</w:t>
      </w:r>
    </w:p>
    <w:p w14:paraId="57A8C6B2" w14:textId="77777777" w:rsidR="00115D25" w:rsidRDefault="000957E5">
      <w:pPr>
        <w:pStyle w:val="MCL-Level-1"/>
        <w:keepNext/>
      </w:pPr>
      <w:r>
        <w:lastRenderedPageBreak/>
        <w:t>[</w:t>
      </w:r>
      <w:r>
        <w:rPr>
          <w:rStyle w:val="MCL-Heading-1"/>
        </w:rPr>
        <w:t>Escape</w:t>
      </w:r>
    </w:p>
    <w:p w14:paraId="57A8C6B3" w14:textId="77777777" w:rsidR="00115D25" w:rsidRDefault="000957E5">
      <w:pPr>
        <w:pStyle w:val="MCL-Body-1"/>
      </w:pPr>
      <w:r>
        <w:t>On foot only, in emergencies and for fire escape drills, to use all fire escape routes in the Building designated by the Landlord for the use of the Tenant whether or not forming part of the Common Parts.]</w:t>
      </w:r>
    </w:p>
    <w:p w14:paraId="57A8C6B4" w14:textId="77777777" w:rsidR="00115D25" w:rsidRDefault="000957E5">
      <w:pPr>
        <w:pStyle w:val="MCL-Part"/>
        <w:spacing w:line="240" w:lineRule="auto"/>
      </w:pPr>
      <w:bookmarkStart w:id="278" w:name="_Ref322094422"/>
      <w:r>
        <w:t>Landlord’s Rights</w:t>
      </w:r>
      <w:bookmarkStart w:id="279" w:name="_NN1159"/>
      <w:bookmarkEnd w:id="278"/>
      <w:bookmarkEnd w:id="279"/>
      <w:r>
        <w:fldChar w:fldCharType="begin"/>
      </w:r>
      <w:r>
        <w:instrText xml:space="preserve"> TC "</w:instrText>
      </w:r>
      <w:r>
        <w:fldChar w:fldCharType="begin"/>
      </w:r>
      <w:r>
        <w:instrText xml:space="preserve"> REF _NN1159\r \h </w:instrText>
      </w:r>
      <w:r>
        <w:fldChar w:fldCharType="separate"/>
      </w:r>
      <w:bookmarkStart w:id="280" w:name="_Toc441848420"/>
      <w:bookmarkStart w:id="281" w:name="_Toc455387407"/>
      <w:r w:rsidR="00DE3750">
        <w:instrText>Part 2</w:instrText>
      </w:r>
      <w:r>
        <w:fldChar w:fldCharType="end"/>
      </w:r>
      <w:r>
        <w:tab/>
        <w:instrText>Landlord’s Rights</w:instrText>
      </w:r>
      <w:bookmarkEnd w:id="280"/>
      <w:bookmarkEnd w:id="281"/>
      <w:r>
        <w:instrText xml:space="preserve">" \l 2 </w:instrText>
      </w:r>
      <w:r>
        <w:fldChar w:fldCharType="end"/>
      </w:r>
    </w:p>
    <w:p w14:paraId="57A8C6B5" w14:textId="77777777" w:rsidR="00115D25" w:rsidRDefault="000957E5">
      <w:pPr>
        <w:pStyle w:val="MCL-Body"/>
      </w:pPr>
      <w:r>
        <w:t>The following rights are excepted and reserved to the Landlord:</w:t>
      </w:r>
    </w:p>
    <w:p w14:paraId="57A8C6B6" w14:textId="77777777" w:rsidR="00115D25" w:rsidRDefault="000957E5">
      <w:pPr>
        <w:pStyle w:val="MCL-Level-1"/>
        <w:keepNext/>
        <w:numPr>
          <w:ilvl w:val="0"/>
          <w:numId w:val="23"/>
        </w:numPr>
      </w:pPr>
      <w:r>
        <w:rPr>
          <w:rStyle w:val="MCL-Heading-1"/>
        </w:rPr>
        <w:t>Support, shelter, light and air</w:t>
      </w:r>
    </w:p>
    <w:p w14:paraId="57A8C6B7" w14:textId="77777777" w:rsidR="00115D25" w:rsidRDefault="000957E5">
      <w:pPr>
        <w:pStyle w:val="MCL-Level-2"/>
      </w:pPr>
      <w:r>
        <w:t>Support and shelter for the remainder of the Building from the Premises.</w:t>
      </w:r>
    </w:p>
    <w:p w14:paraId="57A8C6B8" w14:textId="77777777" w:rsidR="00115D25" w:rsidRDefault="000957E5">
      <w:pPr>
        <w:pStyle w:val="MCL-Level-2"/>
      </w:pPr>
      <w:r>
        <w:t>All rights of light or air to the Premises that now exist or that might (but for this reservation) be acquired over any other land.</w:t>
      </w:r>
    </w:p>
    <w:p w14:paraId="57A8C6B9" w14:textId="77777777" w:rsidR="00115D25" w:rsidRDefault="000957E5">
      <w:pPr>
        <w:pStyle w:val="MCL-Level-1"/>
        <w:keepNext/>
      </w:pPr>
      <w:r>
        <w:rPr>
          <w:rStyle w:val="MCL-Heading-1"/>
        </w:rPr>
        <w:t>Running of services</w:t>
      </w:r>
    </w:p>
    <w:p w14:paraId="57A8C6BA" w14:textId="77777777" w:rsidR="00115D25" w:rsidRDefault="000957E5">
      <w:pPr>
        <w:pStyle w:val="MCL-Body-1"/>
      </w:pPr>
      <w:r>
        <w:t>The passage and running of Supplies from and to the remainder of the Building through existing Conducting Media (if any) within the Premises.</w:t>
      </w:r>
    </w:p>
    <w:p w14:paraId="57A8C6BB" w14:textId="77777777" w:rsidR="00115D25" w:rsidRDefault="000957E5">
      <w:pPr>
        <w:pStyle w:val="MCL-Level-1"/>
        <w:keepNext/>
      </w:pPr>
      <w:bookmarkStart w:id="282" w:name="_Ref355788485"/>
      <w:r>
        <w:rPr>
          <w:rStyle w:val="MCL-Heading-1"/>
        </w:rPr>
        <w:t>Entry on to the Premises</w:t>
      </w:r>
      <w:r>
        <w:rPr>
          <w:rStyle w:val="FootnoteReference"/>
        </w:rPr>
        <w:footnoteReference w:id="78"/>
      </w:r>
      <w:bookmarkEnd w:id="282"/>
      <w:r>
        <w:rPr>
          <w:rStyle w:val="MCL-Heading-1"/>
        </w:rPr>
        <w:t xml:space="preserve"> </w:t>
      </w:r>
    </w:p>
    <w:p w14:paraId="57A8C6BC" w14:textId="77777777" w:rsidR="00115D25" w:rsidRDefault="000957E5">
      <w:pPr>
        <w:pStyle w:val="MCL-Level-2"/>
      </w:pPr>
      <w:r>
        <w:t>To enter the Premises to:</w:t>
      </w:r>
    </w:p>
    <w:p w14:paraId="57A8C6BD" w14:textId="77777777" w:rsidR="00115D25" w:rsidRDefault="000957E5">
      <w:pPr>
        <w:pStyle w:val="MCL-Level-3"/>
      </w:pPr>
      <w:r>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14:paraId="57A8C6BE" w14:textId="77777777" w:rsidR="00115D25" w:rsidRDefault="000957E5">
      <w:pPr>
        <w:pStyle w:val="MCL-Level-3"/>
      </w:pPr>
      <w:r>
        <w:t>estimate the current value or rebuilding cost of the Premises and the Building for insurance or any other purpose.</w:t>
      </w:r>
    </w:p>
    <w:p w14:paraId="57A8C6BF" w14:textId="77777777" w:rsidR="00115D25" w:rsidRDefault="000957E5">
      <w:pPr>
        <w:pStyle w:val="MCL-Level-2"/>
      </w:pPr>
      <w:r>
        <w:t>If the relevant work cannot be reasonably carried out without entry onto the Premises, to enter them to:</w:t>
      </w:r>
    </w:p>
    <w:p w14:paraId="57A8C6C0" w14:textId="77777777" w:rsidR="00115D25" w:rsidRDefault="000957E5">
      <w:pPr>
        <w:pStyle w:val="MCL-Level-3"/>
      </w:pPr>
      <w:r>
        <w:t>build on or into any boundary or party walls on or adjacent to the Premises;</w:t>
      </w:r>
    </w:p>
    <w:p w14:paraId="57A8C6C1" w14:textId="77777777" w:rsidR="00115D25" w:rsidRDefault="000957E5">
      <w:pPr>
        <w:pStyle w:val="MCL-Level-3"/>
      </w:pPr>
      <w:r>
        <w:t>inspect, repair, alter, decorate, rebuild or carry out other works upon the Building;</w:t>
      </w:r>
    </w:p>
    <w:p w14:paraId="57A8C6C2" w14:textId="77777777" w:rsidR="00115D25" w:rsidRDefault="000957E5">
      <w:pPr>
        <w:pStyle w:val="MCL-Level-3"/>
      </w:pPr>
      <w:r>
        <w:t>inspect, clean, maintain, replace or repair any existing Conducting Media within the Premises but serving the Building;</w:t>
      </w:r>
    </w:p>
    <w:p w14:paraId="57A8C6C3" w14:textId="77777777" w:rsidR="00115D25" w:rsidRDefault="000957E5">
      <w:pPr>
        <w:pStyle w:val="MCL-Level-3"/>
      </w:pPr>
      <w:r>
        <w:t>carry out any Services; or</w:t>
      </w:r>
    </w:p>
    <w:p w14:paraId="57A8C6C4" w14:textId="77777777" w:rsidR="00115D25" w:rsidRDefault="000957E5">
      <w:pPr>
        <w:pStyle w:val="MCL-Level-3"/>
      </w:pPr>
      <w:r>
        <w:t>for any other reasonable management purpose.</w:t>
      </w:r>
    </w:p>
    <w:p w14:paraId="57A8C6C5" w14:textId="77777777" w:rsidR="00115D25" w:rsidRDefault="000957E5">
      <w:pPr>
        <w:pStyle w:val="MCL-Level-2"/>
      </w:pPr>
      <w:r>
        <w:t>[Where the Tenant (in its absolute discretion) consents, to enter the Premises to carry out any works to the Premises to improve their Environmental Performance.]</w:t>
      </w:r>
      <w:r>
        <w:rPr>
          <w:rStyle w:val="FootnoteReference"/>
        </w:rPr>
        <w:footnoteReference w:id="79"/>
      </w:r>
    </w:p>
    <w:p w14:paraId="57A8C6C6" w14:textId="77777777" w:rsidR="00115D25" w:rsidRDefault="000957E5">
      <w:pPr>
        <w:pStyle w:val="MCL-Level-2"/>
      </w:pPr>
      <w:r>
        <w:t>To enter the Premises to do anything that the Landlord is expressly entitled or required to do under this Lease or for any other reasonable purpose in connection with this Lease.</w:t>
      </w:r>
    </w:p>
    <w:p w14:paraId="57A8C6C7" w14:textId="77777777" w:rsidR="00115D25" w:rsidRDefault="000957E5">
      <w:pPr>
        <w:pStyle w:val="MCL-Level-1"/>
        <w:keepNext/>
      </w:pPr>
      <w:bookmarkStart w:id="283" w:name="_Ref355780489"/>
      <w:r>
        <w:rPr>
          <w:rStyle w:val="MCL-Heading-1"/>
        </w:rPr>
        <w:lastRenderedPageBreak/>
        <w:t>Common Parts and Conducting Media</w:t>
      </w:r>
      <w:bookmarkEnd w:id="283"/>
    </w:p>
    <w:p w14:paraId="57A8C6C8" w14:textId="77777777" w:rsidR="00115D25" w:rsidRDefault="000957E5">
      <w:pPr>
        <w:pStyle w:val="MCL-Level-2"/>
      </w:pPr>
      <w:r>
        <w:t>In an emergency, or when works are being carried out to them, to close off or restrict access to the Common Parts, so long as (except in an emergency) alternative facilities are provided that are not materially less convenient.</w:t>
      </w:r>
    </w:p>
    <w:p w14:paraId="57A8C6C9" w14:textId="77777777" w:rsidR="00115D25" w:rsidRDefault="000957E5">
      <w:pPr>
        <w:pStyle w:val="MCL-Level-2"/>
      </w:pPr>
      <w:r>
        <w:t>To change, end the use of or reduce the extent of any Common Parts or Conducting Media so long as:</w:t>
      </w:r>
    </w:p>
    <w:p w14:paraId="57A8C6CA" w14:textId="77777777" w:rsidR="00115D25" w:rsidRDefault="000957E5">
      <w:pPr>
        <w:pStyle w:val="MCL-Level-3"/>
      </w:pPr>
      <w:r>
        <w:t>alternative facilities are provided that are not materially less convenient; or</w:t>
      </w:r>
    </w:p>
    <w:p w14:paraId="57A8C6CB" w14:textId="77777777" w:rsidR="00115D25" w:rsidRDefault="000957E5">
      <w:pPr>
        <w:pStyle w:val="MCL-Level-3"/>
      </w:pPr>
      <w:r>
        <w:t>if no alternative is provided, the use and enjoyment of the Premises is not materially adversely affected.</w:t>
      </w:r>
    </w:p>
    <w:p w14:paraId="57A8C6CC" w14:textId="77777777" w:rsidR="00115D25" w:rsidRDefault="000957E5">
      <w:pPr>
        <w:pStyle w:val="MCL-Level-2"/>
      </w:pPr>
      <w:r>
        <w:t>From time to time to designate areas within the Common Parts for particular purposes including as service areas, car parks, service roads and footpaths and from time to time to reduce the size of any designated areas, so long as the remaining areas are reasonably adequate for their intended purposes.</w:t>
      </w:r>
    </w:p>
    <w:p w14:paraId="57A8C6CD" w14:textId="77777777" w:rsidR="00115D25" w:rsidRDefault="000957E5">
      <w:pPr>
        <w:pStyle w:val="MCL-Level-2"/>
      </w:pPr>
      <w:r>
        <w:t xml:space="preserve">[To run Conducting Media over, under or along those areas allocated for the use of the Tenant under </w:t>
      </w:r>
      <w:r>
        <w:rPr>
          <w:b/>
          <w:bCs/>
        </w:rPr>
        <w:t xml:space="preserve">paragraph </w:t>
      </w:r>
      <w:r>
        <w:rPr>
          <w:b/>
          <w:bCs/>
        </w:rPr>
        <w:fldChar w:fldCharType="begin"/>
      </w:r>
      <w:r>
        <w:rPr>
          <w:b/>
          <w:bCs/>
        </w:rPr>
        <w:instrText xml:space="preserve"> REF _Ref361325402 \r \h </w:instrText>
      </w:r>
      <w:r>
        <w:rPr>
          <w:b/>
          <w:bCs/>
        </w:rPr>
      </w:r>
      <w:r>
        <w:rPr>
          <w:b/>
          <w:bCs/>
        </w:rPr>
        <w:fldChar w:fldCharType="separate"/>
      </w:r>
      <w:r w:rsidR="00DE3750">
        <w:rPr>
          <w:b/>
          <w:bCs/>
        </w:rPr>
        <w:t>5</w:t>
      </w:r>
      <w:r>
        <w:rPr>
          <w:b/>
          <w:bCs/>
        </w:rPr>
        <w:fldChar w:fldCharType="end"/>
      </w:r>
      <w:r>
        <w:rPr>
          <w:b/>
          <w:bCs/>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DE3750">
        <w:rPr>
          <w:rStyle w:val="MCL-CrossReference"/>
        </w:rPr>
        <w:t>Part 1</w:t>
      </w:r>
      <w:r>
        <w:rPr>
          <w:rStyle w:val="MCL-CrossReference"/>
        </w:rPr>
        <w:fldChar w:fldCharType="end"/>
      </w:r>
      <w:r>
        <w:rPr>
          <w:b/>
          <w:bCs/>
        </w:rPr>
        <w:t xml:space="preserve"> of</w:t>
      </w:r>
      <w:r>
        <w:t xml:space="preserve"> </w:t>
      </w:r>
      <w:r>
        <w:rPr>
          <w:b/>
          <w:bCs/>
        </w:rPr>
        <w:t xml:space="preserve">Schedule </w:t>
      </w:r>
      <w:r>
        <w:rPr>
          <w:b/>
        </w:rPr>
        <w:fldChar w:fldCharType="begin"/>
      </w:r>
      <w:r>
        <w:rPr>
          <w:b/>
        </w:rPr>
        <w:instrText xml:space="preserve"> REF _Ref355710308 \r \h </w:instrText>
      </w:r>
      <w:r>
        <w:rPr>
          <w:b/>
        </w:rPr>
      </w:r>
      <w:r>
        <w:rPr>
          <w:b/>
        </w:rPr>
        <w:fldChar w:fldCharType="separate"/>
      </w:r>
      <w:r w:rsidR="00DE3750">
        <w:rPr>
          <w:b/>
        </w:rPr>
        <w:t>1</w:t>
      </w:r>
      <w:r>
        <w:rPr>
          <w:b/>
        </w:rPr>
        <w:fldChar w:fldCharType="end"/>
      </w:r>
      <w:r>
        <w:t xml:space="preserve"> (or allow others to do so) so long as they do not materially adversely affect the Tenant’s use of those areas.]</w:t>
      </w:r>
    </w:p>
    <w:p w14:paraId="57A8C6CE" w14:textId="77777777" w:rsidR="00115D25" w:rsidRDefault="000957E5">
      <w:pPr>
        <w:pStyle w:val="MCL-Level-1"/>
        <w:keepNext/>
        <w:rPr>
          <w:rStyle w:val="MCL-Heading-1"/>
        </w:rPr>
      </w:pPr>
      <w:r>
        <w:rPr>
          <w:rStyle w:val="MCL-Heading-1"/>
        </w:rPr>
        <w:t>Adjoining premises</w:t>
      </w:r>
    </w:p>
    <w:p w14:paraId="57A8C6CF" w14:textId="77777777" w:rsidR="00115D25" w:rsidRDefault="000957E5">
      <w:pPr>
        <w:pStyle w:val="MCL-Body-1"/>
      </w:pPr>
      <w:r>
        <w:t xml:space="preserve">Subject to </w:t>
      </w:r>
      <w:r>
        <w:rPr>
          <w:b/>
          <w:bCs/>
        </w:rPr>
        <w:t xml:space="preserve">clause </w:t>
      </w:r>
      <w:r>
        <w:fldChar w:fldCharType="begin"/>
      </w:r>
      <w:r>
        <w:instrText xml:space="preserve"> REF _Ref383696943 \r \h  \* MERGEFORMAT </w:instrText>
      </w:r>
      <w:r>
        <w:fldChar w:fldCharType="separate"/>
      </w:r>
      <w:r w:rsidR="00DE3750" w:rsidRPr="00DE3750">
        <w:rPr>
          <w:b/>
          <w:bCs/>
        </w:rPr>
        <w:t>6.3</w:t>
      </w:r>
      <w:r>
        <w:fldChar w:fldCharType="end"/>
      </w:r>
      <w:r>
        <w:t>, to carry out works of construction, demolition, alteration or redevelopment on the Building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57A8C6D0" w14:textId="77777777" w:rsidR="00115D25" w:rsidRDefault="000957E5">
      <w:pPr>
        <w:pStyle w:val="MCL-Level-1"/>
        <w:keepNext/>
      </w:pPr>
      <w:r>
        <w:rPr>
          <w:rStyle w:val="MCL-Heading-1"/>
        </w:rPr>
        <w:t>Plant, equipment and scaffolding</w:t>
      </w:r>
    </w:p>
    <w:p w14:paraId="57A8C6D1" w14:textId="77777777" w:rsidR="00115D25" w:rsidRDefault="000957E5">
      <w:pPr>
        <w:pStyle w:val="MCL-Body-1"/>
      </w:pPr>
      <w:r>
        <w:t>The right, where necessary, to bring plant and equipment onto the Premises and to place scaffolding and ladders upon the exterior of or outside any buildings on the Premises in exercising the Landlord’s rights under this Lease.</w:t>
      </w:r>
    </w:p>
    <w:p w14:paraId="57A8C6D2" w14:textId="77777777" w:rsidR="00115D25" w:rsidRDefault="00115D25">
      <w:pPr>
        <w:pStyle w:val="MCL-Body"/>
      </w:pPr>
    </w:p>
    <w:p w14:paraId="57A8C6D3" w14:textId="77777777" w:rsidR="00115D25" w:rsidRDefault="00115D25">
      <w:pPr>
        <w:pStyle w:val="MCL-Body"/>
        <w:sectPr w:rsidR="00115D25">
          <w:pgSz w:w="11907" w:h="16840" w:code="9"/>
          <w:pgMar w:top="1134" w:right="1134" w:bottom="1134" w:left="1134" w:header="567" w:footer="567" w:gutter="0"/>
          <w:cols w:space="708"/>
          <w:docGrid w:linePitch="360"/>
        </w:sectPr>
      </w:pPr>
      <w:bookmarkStart w:id="284" w:name="_Ref322093269"/>
    </w:p>
    <w:p w14:paraId="57A8C6D4" w14:textId="77777777" w:rsidR="00115D25" w:rsidRDefault="000957E5">
      <w:pPr>
        <w:pStyle w:val="MCL-Schedule"/>
      </w:pPr>
      <w:bookmarkStart w:id="285" w:name="_Ref355710608"/>
      <w:bookmarkStart w:id="286" w:name="_Ref355710609"/>
      <w:r>
        <w:lastRenderedPageBreak/>
        <w:t>SCHEDULE</w:t>
      </w:r>
      <w:bookmarkEnd w:id="285"/>
      <w:r>
        <w:t xml:space="preserve"> </w:t>
      </w:r>
      <w:fldSimple w:instr=" REF _Ref355710608 \r ">
        <w:r w:rsidR="00DE3750">
          <w:t>2</w:t>
        </w:r>
      </w:fldSimple>
      <w:bookmarkStart w:id="287" w:name="_NN1160"/>
      <w:bookmarkEnd w:id="286"/>
      <w:bookmarkEnd w:id="287"/>
    </w:p>
    <w:p w14:paraId="57A8C6D5" w14:textId="77777777" w:rsidR="00115D25" w:rsidRDefault="000957E5">
      <w:pPr>
        <w:pStyle w:val="MCL-Schedule-Title"/>
      </w:pPr>
      <w:r>
        <w:t>Rent review</w:t>
      </w:r>
      <w:r>
        <w:rPr>
          <w:rStyle w:val="FootnoteReference"/>
        </w:rPr>
        <w:footnoteReference w:id="80"/>
      </w:r>
      <w:r>
        <w:rPr>
          <w:b w:val="0"/>
        </w:rPr>
        <w:fldChar w:fldCharType="begin"/>
      </w:r>
      <w:r>
        <w:rPr>
          <w:b w:val="0"/>
        </w:rPr>
        <w:instrText xml:space="preserve"> TC "</w:instrText>
      </w:r>
      <w:r>
        <w:rPr>
          <w:b w:val="0"/>
        </w:rPr>
        <w:fldChar w:fldCharType="begin"/>
      </w:r>
      <w:r>
        <w:rPr>
          <w:b w:val="0"/>
        </w:rPr>
        <w:instrText xml:space="preserve"> REF _NN1160\r \h  \* MERGEFORMAT </w:instrText>
      </w:r>
      <w:r>
        <w:rPr>
          <w:b w:val="0"/>
        </w:rPr>
      </w:r>
      <w:r>
        <w:rPr>
          <w:b w:val="0"/>
        </w:rPr>
        <w:fldChar w:fldCharType="separate"/>
      </w:r>
      <w:bookmarkStart w:id="288" w:name="_Toc441848421"/>
      <w:bookmarkStart w:id="289" w:name="_Toc455387408"/>
      <w:r w:rsidR="00DE3750">
        <w:rPr>
          <w:b w:val="0"/>
        </w:rPr>
        <w:instrText>2</w:instrText>
      </w:r>
      <w:r>
        <w:rPr>
          <w:b w:val="0"/>
        </w:rPr>
        <w:fldChar w:fldCharType="end"/>
      </w:r>
      <w:r>
        <w:rPr>
          <w:b w:val="0"/>
        </w:rPr>
        <w:tab/>
        <w:instrText>Rent review</w:instrText>
      </w:r>
      <w:bookmarkEnd w:id="288"/>
      <w:bookmarkEnd w:id="289"/>
      <w:r>
        <w:rPr>
          <w:b w:val="0"/>
        </w:rPr>
        <w:instrText xml:space="preserve">" \l 3 </w:instrText>
      </w:r>
      <w:r>
        <w:rPr>
          <w:b w:val="0"/>
        </w:rPr>
        <w:fldChar w:fldCharType="end"/>
      </w:r>
    </w:p>
    <w:bookmarkEnd w:id="284"/>
    <w:p w14:paraId="57A8C6D6" w14:textId="77777777" w:rsidR="00115D25" w:rsidRDefault="000957E5">
      <w:pPr>
        <w:pStyle w:val="MCL-Level-1"/>
        <w:keepNext/>
        <w:numPr>
          <w:ilvl w:val="0"/>
          <w:numId w:val="24"/>
        </w:numPr>
      </w:pPr>
      <w:r>
        <w:rPr>
          <w:rStyle w:val="MCL-Heading-1"/>
        </w:rPr>
        <w:t>Defined terms</w:t>
      </w:r>
    </w:p>
    <w:p w14:paraId="57A8C6D7" w14:textId="77777777" w:rsidR="00115D25" w:rsidRDefault="000957E5">
      <w:pPr>
        <w:pStyle w:val="MCL-Body-1"/>
      </w:pPr>
      <w:r>
        <w:t xml:space="preserve">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DE3750">
        <w:rPr>
          <w:b/>
        </w:rPr>
        <w:t>2</w:t>
      </w:r>
      <w:r>
        <w:rPr>
          <w:b/>
        </w:rPr>
        <w:fldChar w:fldCharType="end"/>
      </w:r>
      <w:r>
        <w:t xml:space="preserve"> uses the following definitions:</w:t>
      </w:r>
    </w:p>
    <w:p w14:paraId="57A8C6D8" w14:textId="77777777" w:rsidR="00115D25" w:rsidRDefault="000957E5">
      <w:pPr>
        <w:pStyle w:val="MCL-Definition"/>
      </w:pPr>
      <w:bookmarkStart w:id="290" w:name="_Ref322356733"/>
      <w:bookmarkStart w:id="291" w:name="_Ref322356576"/>
      <w:r>
        <w:t>“Assumptions”</w:t>
      </w:r>
    </w:p>
    <w:p w14:paraId="57A8C6D9" w14:textId="77777777" w:rsidR="00115D25" w:rsidRDefault="000957E5">
      <w:pPr>
        <w:pStyle w:val="MCL-Body-1"/>
      </w:pPr>
      <w:r>
        <w:t>that:</w:t>
      </w:r>
      <w:bookmarkEnd w:id="290"/>
    </w:p>
    <w:p w14:paraId="57A8C6DA" w14:textId="77777777" w:rsidR="00115D25" w:rsidRDefault="000957E5">
      <w:pPr>
        <w:pStyle w:val="MCL-Definition-a"/>
        <w:numPr>
          <w:ilvl w:val="0"/>
          <w:numId w:val="25"/>
        </w:numPr>
      </w:pPr>
      <w:r>
        <w:t>if the Building or any part of it has been damaged or destroyed, it has been reinstated before the Rent Review Date;</w:t>
      </w:r>
    </w:p>
    <w:p w14:paraId="57A8C6DB" w14:textId="77777777" w:rsidR="00115D25" w:rsidRDefault="000957E5">
      <w:pPr>
        <w:pStyle w:val="MCL-Definition-a"/>
      </w:pPr>
      <w:r>
        <w:t>the Premises are fit for immediate occupation and use by the willing tenant;</w:t>
      </w:r>
      <w:r>
        <w:rPr>
          <w:rStyle w:val="FootnoteReference"/>
        </w:rPr>
        <w:footnoteReference w:id="81"/>
      </w:r>
    </w:p>
    <w:p w14:paraId="57A8C6DC" w14:textId="77777777" w:rsidR="00115D25" w:rsidRDefault="000957E5">
      <w:pPr>
        <w:pStyle w:val="MCL-Definition-a"/>
        <w:jc w:val="left"/>
      </w:pPr>
      <w:r>
        <w:t>the Premises may lawfully be let to and used for the Permitted Use by any person throughout the term of the Hypothetical Lease;</w:t>
      </w:r>
    </w:p>
    <w:p w14:paraId="57A8C6DD" w14:textId="77777777" w:rsidR="00115D25" w:rsidRDefault="000957E5">
      <w:pPr>
        <w:pStyle w:val="MCL-Definition-a"/>
      </w:pPr>
      <w:r>
        <w:t>the Tenant has complied with the Tenant’s obligations in this Lease and (except to the extent that there has been a material or persistent breach by the Landlord) the Landlord has complied with the Landlord’s obligations in this Lease; and</w:t>
      </w:r>
    </w:p>
    <w:p w14:paraId="57A8C6DE" w14:textId="77777777" w:rsidR="00115D25" w:rsidRDefault="000957E5">
      <w:pPr>
        <w:pStyle w:val="MCL-Definition-a"/>
      </w:pPr>
      <w:bookmarkStart w:id="292"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82"/>
      </w:r>
      <w:bookmarkEnd w:id="292"/>
    </w:p>
    <w:p w14:paraId="57A8C6DF" w14:textId="77777777" w:rsidR="00115D25" w:rsidRDefault="000957E5">
      <w:pPr>
        <w:pStyle w:val="MCL-Definition"/>
      </w:pPr>
      <w:bookmarkStart w:id="293" w:name="_Ref322356687"/>
      <w:bookmarkStart w:id="294" w:name="_Ref322356635"/>
      <w:r>
        <w:t>“Disregards”</w:t>
      </w:r>
    </w:p>
    <w:bookmarkEnd w:id="293"/>
    <w:p w14:paraId="57A8C6E0" w14:textId="77777777" w:rsidR="00115D25" w:rsidRDefault="000957E5">
      <w:pPr>
        <w:pStyle w:val="MCL-Body-1"/>
      </w:pPr>
      <w:r>
        <w:t>Any or all of the following:</w:t>
      </w:r>
    </w:p>
    <w:p w14:paraId="57A8C6E1" w14:textId="77777777" w:rsidR="00115D25" w:rsidRDefault="000957E5">
      <w:pPr>
        <w:pStyle w:val="MCL-Definition-a"/>
        <w:numPr>
          <w:ilvl w:val="0"/>
          <w:numId w:val="26"/>
        </w:numPr>
      </w:pPr>
      <w:r>
        <w:t>any effect on rent of the Tenant (and the Tenant’s predecessors in title and lawful occupiers) having been in occupation of the Premises;</w:t>
      </w:r>
    </w:p>
    <w:p w14:paraId="57A8C6E2" w14:textId="77777777" w:rsidR="00115D25" w:rsidRDefault="000957E5">
      <w:pPr>
        <w:pStyle w:val="MCL-Definition-a"/>
      </w:pPr>
      <w:r>
        <w:t>any goodwill accruing to the Premises because of the Tenant’s business (and that of the Tenant’s predecessors in title and lawful occupiers);</w:t>
      </w:r>
    </w:p>
    <w:p w14:paraId="57A8C6E3" w14:textId="77777777" w:rsidR="00115D25" w:rsidRDefault="000957E5">
      <w:pPr>
        <w:pStyle w:val="MCL-Definition-a"/>
      </w:pPr>
      <w:r>
        <w:t>any special bid that the Tenant or any other party with a special interest in the Premises might make by reason of its occupation of any other part of the Building or any adjoining premises;</w:t>
      </w:r>
    </w:p>
    <w:p w14:paraId="57A8C6E4" w14:textId="77777777" w:rsidR="00115D25" w:rsidRDefault="000957E5">
      <w:pPr>
        <w:pStyle w:val="MCL-Definition-a"/>
      </w:pPr>
      <w:r>
        <w:t>any increase in rent attributable to any improvement, including any tenant’s initial fitting-out works [and any Prior Lease Alterations</w:t>
      </w:r>
      <w:r>
        <w:rPr>
          <w:rStyle w:val="FootnoteReference"/>
        </w:rPr>
        <w:footnoteReference w:id="83"/>
      </w:r>
      <w:r>
        <w:t>], whether or not within the Premises:</w:t>
      </w:r>
    </w:p>
    <w:p w14:paraId="57A8C6E5" w14:textId="77777777" w:rsidR="00115D25" w:rsidRDefault="000957E5">
      <w:pPr>
        <w:pStyle w:val="MCL-Definition-i"/>
      </w:pPr>
      <w:r>
        <w:t>carried out by and at the cost of the Tenant or the Tenant’s predecessors in title or lawful occupiers before or during the Term;</w:t>
      </w:r>
    </w:p>
    <w:p w14:paraId="57A8C6E6" w14:textId="77777777" w:rsidR="00115D25" w:rsidRDefault="000957E5">
      <w:pPr>
        <w:pStyle w:val="MCL-Definition-i"/>
      </w:pPr>
      <w:r>
        <w:lastRenderedPageBreak/>
        <w:t>carried out with the written consent, where required, of the Landlord or the Landlord’s predecessors in title; and</w:t>
      </w:r>
    </w:p>
    <w:p w14:paraId="57A8C6E7" w14:textId="77777777" w:rsidR="00115D25" w:rsidRDefault="000957E5">
      <w:pPr>
        <w:pStyle w:val="MCL-Definition-i"/>
      </w:pPr>
      <w:r>
        <w:t xml:space="preserve">not carried out pursuant to an obligation to the Landlord or the Landlord’s predecessors in title (but any obligations relating to the method or timing of works in any document giving consent will not be treated as an obligation for these purposes); </w:t>
      </w:r>
    </w:p>
    <w:p w14:paraId="57A8C6E8" w14:textId="77777777" w:rsidR="00115D25" w:rsidRDefault="000957E5">
      <w:pPr>
        <w:pStyle w:val="MCL-Definition-a"/>
      </w:pPr>
      <w:r>
        <w:t>any reduction in rent attributable to works that have been carried out by the Tenant (or the Tenant’s predecessors in title or lawful occupiers); [and]</w:t>
      </w:r>
    </w:p>
    <w:p w14:paraId="57A8C6E9" w14:textId="77777777" w:rsidR="00115D25" w:rsidRDefault="000957E5">
      <w:pPr>
        <w:pStyle w:val="MCL-Definition-a"/>
      </w:pPr>
      <w:r>
        <w:t>any reduction in rent attributable to any temporary works, operations or other activities on any adjoining premises[.][; and]</w:t>
      </w:r>
    </w:p>
    <w:p w14:paraId="57A8C6EA" w14:textId="77777777" w:rsidR="00115D25" w:rsidRDefault="000957E5">
      <w:pPr>
        <w:pStyle w:val="MCL-Definition-a"/>
      </w:pPr>
      <w:r>
        <w:t>[any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84"/>
      </w:r>
      <w:r>
        <w:t>]</w:t>
      </w:r>
    </w:p>
    <w:p w14:paraId="57A8C6EB" w14:textId="77777777" w:rsidR="00115D25" w:rsidRDefault="000957E5">
      <w:pPr>
        <w:pStyle w:val="MCL-Definition"/>
      </w:pPr>
      <w:r>
        <w:t>“Hypothetical Lease”</w:t>
      </w:r>
    </w:p>
    <w:p w14:paraId="57A8C6EC" w14:textId="77777777" w:rsidR="00115D25" w:rsidRDefault="000957E5">
      <w:pPr>
        <w:pStyle w:val="MCL-Body-1"/>
      </w:pPr>
      <w:r>
        <w:t>a lease:</w:t>
      </w:r>
      <w:bookmarkEnd w:id="294"/>
    </w:p>
    <w:p w14:paraId="57A8C6ED" w14:textId="77777777" w:rsidR="00115D25" w:rsidRDefault="000957E5">
      <w:pPr>
        <w:pStyle w:val="MCL-Definition-a"/>
        <w:numPr>
          <w:ilvl w:val="0"/>
          <w:numId w:val="27"/>
        </w:numPr>
      </w:pPr>
      <w:r>
        <w:t>of the whole of the Premises;</w:t>
      </w:r>
    </w:p>
    <w:p w14:paraId="57A8C6EE" w14:textId="77777777" w:rsidR="00115D25" w:rsidRDefault="000957E5">
      <w:pPr>
        <w:pStyle w:val="MCL-Definition-a"/>
      </w:pPr>
      <w:r>
        <w:t xml:space="preserve">on the same terms as this Lease (including 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DE3750">
        <w:rPr>
          <w:b/>
        </w:rPr>
        <w:t>2</w:t>
      </w:r>
      <w:r>
        <w:rPr>
          <w:b/>
        </w:rPr>
        <w:fldChar w:fldCharType="end"/>
      </w:r>
      <w:r>
        <w:t>) except for:</w:t>
      </w:r>
    </w:p>
    <w:p w14:paraId="57A8C6EF" w14:textId="77777777" w:rsidR="00115D25" w:rsidRDefault="000957E5">
      <w:pPr>
        <w:pStyle w:val="MCL-Definition-i"/>
      </w:pPr>
      <w:r>
        <w:t>the amount of Main Rent reserved immediately before the Rent Review Date;</w:t>
      </w:r>
    </w:p>
    <w:p w14:paraId="57A8C6F0" w14:textId="77777777" w:rsidR="00115D25" w:rsidRDefault="000957E5">
      <w:pPr>
        <w:pStyle w:val="MCL-Definition-i"/>
      </w:pPr>
      <w:r>
        <w:t>any rent free period, rent concession or any other inducement received by the Tenant in relation to the grant of this Lease;</w:t>
      </w:r>
    </w:p>
    <w:p w14:paraId="57A8C6F1" w14:textId="77777777" w:rsidR="00115D25" w:rsidRDefault="000957E5">
      <w:pPr>
        <w:pStyle w:val="MCL-Definition-i"/>
      </w:pPr>
      <w:r>
        <w:t>any break clause in this Lease;</w:t>
      </w:r>
      <w:r>
        <w:rPr>
          <w:rStyle w:val="FootnoteReference"/>
        </w:rPr>
        <w:footnoteReference w:id="85"/>
      </w:r>
      <w:r>
        <w:t xml:space="preserve"> [and]</w:t>
      </w:r>
    </w:p>
    <w:p w14:paraId="57A8C6F2" w14:textId="77777777" w:rsidR="00115D25" w:rsidRDefault="000957E5">
      <w:pPr>
        <w:pStyle w:val="MCL-Definition-i"/>
      </w:pPr>
      <w:r>
        <w:t>[ANY OTHER SPECIFIC EXCLUSIONS]</w:t>
      </w:r>
    </w:p>
    <w:p w14:paraId="57A8C6F3" w14:textId="77777777" w:rsidR="00115D25" w:rsidRDefault="000957E5">
      <w:pPr>
        <w:pStyle w:val="MCL-Definition-a"/>
      </w:pPr>
      <w:r>
        <w:t>by a willing landlord to a willing tenant;</w:t>
      </w:r>
    </w:p>
    <w:p w14:paraId="57A8C6F4" w14:textId="77777777" w:rsidR="00115D25" w:rsidRDefault="000957E5">
      <w:pPr>
        <w:pStyle w:val="MCL-Definition-a"/>
      </w:pPr>
      <w:r>
        <w:t>with vacant possession;</w:t>
      </w:r>
    </w:p>
    <w:p w14:paraId="57A8C6F5" w14:textId="77777777" w:rsidR="00115D25" w:rsidRDefault="000957E5">
      <w:pPr>
        <w:pStyle w:val="MCL-Definition-a"/>
      </w:pPr>
      <w:r>
        <w:t xml:space="preserve">without any premium payable by or (subject to </w:t>
      </w:r>
      <w:r>
        <w:rPr>
          <w:b/>
          <w:bCs/>
        </w:rPr>
        <w:t xml:space="preserve">paragraph </w:t>
      </w:r>
      <w:r>
        <w:fldChar w:fldCharType="begin"/>
      </w:r>
      <w:r>
        <w:instrText xml:space="preserve"> REF _Ref386462748 \r \h  \* MERGEFORMAT </w:instrText>
      </w:r>
      <w:r>
        <w:fldChar w:fldCharType="separate"/>
      </w:r>
      <w:r w:rsidR="00DE3750" w:rsidRPr="00DE3750">
        <w:rPr>
          <w:b/>
          <w:bCs/>
        </w:rPr>
        <w:t>(e)</w:t>
      </w:r>
      <w:r>
        <w:fldChar w:fldCharType="end"/>
      </w:r>
      <w:r>
        <w:t xml:space="preserve"> of the definition of “Assumptions”) to the willing tenant;</w:t>
      </w:r>
    </w:p>
    <w:p w14:paraId="57A8C6F6" w14:textId="77777777" w:rsidR="00115D25" w:rsidRDefault="000957E5">
      <w:pPr>
        <w:pStyle w:val="MCL-Definition-a"/>
      </w:pPr>
      <w:r>
        <w:t>for a term of [LENGTH] years starting on the Rent Review Date; [and]</w:t>
      </w:r>
    </w:p>
    <w:p w14:paraId="57A8C6F7" w14:textId="77777777" w:rsidR="00115D25" w:rsidRDefault="000957E5">
      <w:pPr>
        <w:pStyle w:val="MCL-Definition-a"/>
      </w:pPr>
      <w:r>
        <w:t>with rent review dates every [five] years[.][; and]</w:t>
      </w:r>
    </w:p>
    <w:p w14:paraId="57A8C6F8" w14:textId="77777777" w:rsidR="00115D25" w:rsidRDefault="000957E5">
      <w:pPr>
        <w:pStyle w:val="MCL-Definition-a"/>
      </w:pPr>
      <w:r>
        <w:t>[with a right for the tenant to bring the Hypothetical Lease to an end on [or at any time after] the [NUMBER] anniversary of the date on which the term starts.]</w:t>
      </w:r>
      <w:r>
        <w:rPr>
          <w:rStyle w:val="FootnoteReference"/>
        </w:rPr>
        <w:footnoteReference w:id="86"/>
      </w:r>
    </w:p>
    <w:p w14:paraId="57A8C6F9" w14:textId="77777777" w:rsidR="00115D25" w:rsidRDefault="000957E5">
      <w:pPr>
        <w:pStyle w:val="MCL-Definition"/>
      </w:pPr>
      <w:r>
        <w:lastRenderedPageBreak/>
        <w:t>“Market Rent”</w:t>
      </w:r>
    </w:p>
    <w:bookmarkEnd w:id="291"/>
    <w:p w14:paraId="57A8C6FA" w14:textId="77777777" w:rsidR="00115D25" w:rsidRDefault="000957E5">
      <w:pPr>
        <w:pStyle w:val="MCL-Body-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87"/>
      </w:r>
    </w:p>
    <w:p w14:paraId="57A8C6FB" w14:textId="77777777" w:rsidR="00115D25" w:rsidRDefault="000957E5">
      <w:pPr>
        <w:pStyle w:val="MCL-Level-1"/>
        <w:keepNext/>
      </w:pPr>
      <w:r>
        <w:rPr>
          <w:rStyle w:val="MCL-Heading-1"/>
        </w:rPr>
        <w:t>Rent review</w:t>
      </w:r>
    </w:p>
    <w:p w14:paraId="57A8C6FC" w14:textId="77777777" w:rsidR="00115D25" w:rsidRDefault="000957E5">
      <w:pPr>
        <w:pStyle w:val="MCL-Level-2"/>
      </w:pPr>
      <w:r>
        <w:t>On the Rent Review Date the Main Rent is to be reviewed to the higher of;</w:t>
      </w:r>
    </w:p>
    <w:p w14:paraId="57A8C6FD" w14:textId="77777777" w:rsidR="00115D25" w:rsidRDefault="000957E5">
      <w:pPr>
        <w:pStyle w:val="MCL-Level-3"/>
      </w:pPr>
      <w:r>
        <w:t>the Main Rent reserved immediately before the Rent Review Date; and</w:t>
      </w:r>
    </w:p>
    <w:p w14:paraId="57A8C6FE" w14:textId="77777777" w:rsidR="00115D25" w:rsidRDefault="000957E5">
      <w:pPr>
        <w:pStyle w:val="MCL-Level-3"/>
      </w:pPr>
      <w:r>
        <w:t>the Market Rent.</w:t>
      </w:r>
    </w:p>
    <w:p w14:paraId="57A8C6FF" w14:textId="77777777" w:rsidR="00115D25" w:rsidRDefault="000957E5">
      <w:pPr>
        <w:pStyle w:val="MCL-Level-2"/>
      </w:pPr>
      <w:r>
        <w:t>The reviewed Main Rent will be payable from and including the Rent Review Date.</w:t>
      </w:r>
    </w:p>
    <w:p w14:paraId="57A8C700" w14:textId="77777777" w:rsidR="00115D25" w:rsidRDefault="000957E5">
      <w:pPr>
        <w:pStyle w:val="MCL-Level-1"/>
        <w:keepNext/>
      </w:pPr>
      <w:bookmarkStart w:id="295" w:name="_Ref390443026"/>
      <w:r>
        <w:rPr>
          <w:rStyle w:val="MCL-Heading-1"/>
        </w:rPr>
        <w:t>Resolution of disputes</w:t>
      </w:r>
      <w:bookmarkEnd w:id="295"/>
    </w:p>
    <w:p w14:paraId="57A8C701" w14:textId="77777777" w:rsidR="00115D25" w:rsidRDefault="000957E5">
      <w:pPr>
        <w:pStyle w:val="MCL-Level-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88"/>
      </w:r>
      <w:r>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 [The expert will:]</w:t>
      </w:r>
    </w:p>
    <w:p w14:paraId="57A8C702" w14:textId="77777777" w:rsidR="00115D25" w:rsidRDefault="000957E5">
      <w:pPr>
        <w:pStyle w:val="MCL-Level-3"/>
      </w:pPr>
      <w:r>
        <w:t>[invite the Landlord and the Tenant to submit to him a proposal for the Market Rent with any relevant supporting documentation;</w:t>
      </w:r>
    </w:p>
    <w:p w14:paraId="57A8C703" w14:textId="77777777" w:rsidR="00115D25" w:rsidRDefault="000957E5">
      <w:pPr>
        <w:pStyle w:val="MCL-Level-3"/>
      </w:pPr>
      <w:r>
        <w:t>give the Landlord and the Tenant an opportunity to make counter submissions;</w:t>
      </w:r>
    </w:p>
    <w:p w14:paraId="57A8C704" w14:textId="77777777" w:rsidR="00115D25" w:rsidRDefault="000957E5">
      <w:pPr>
        <w:pStyle w:val="MCL-Level-3"/>
      </w:pPr>
      <w:r>
        <w:t>give written reasons for his decisions, which will be binding on the parties; and</w:t>
      </w:r>
    </w:p>
    <w:p w14:paraId="57A8C705" w14:textId="77777777" w:rsidR="00115D25" w:rsidRDefault="000957E5">
      <w:pPr>
        <w:pStyle w:val="MCL-Level-3"/>
      </w:pPr>
      <w:r>
        <w:t>be paid by the Landlord and the Tenant in the shares and in the manner that he decides (or failing a decision, in equal shares).]</w:t>
      </w:r>
    </w:p>
    <w:p w14:paraId="57A8C706" w14:textId="77777777" w:rsidR="00115D25" w:rsidRDefault="000957E5">
      <w:pPr>
        <w:pStyle w:val="MCL-Level-2"/>
      </w:pPr>
      <w:r>
        <w:t>The [expert/arbitrator] must be an independent chartered surveyor of not less than ten years’ standing who is experienced in the rental valuation of property similar to the Premises and who knows the local market for such premises.</w:t>
      </w:r>
    </w:p>
    <w:p w14:paraId="57A8C707" w14:textId="77777777" w:rsidR="00115D25" w:rsidRDefault="000957E5">
      <w:pPr>
        <w:pStyle w:val="MCL-Level-2"/>
      </w:pPr>
      <w:r>
        <w:t xml:space="preserve">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w:t>
      </w:r>
      <w:r>
        <w:rPr>
          <w:b/>
          <w:bCs/>
        </w:rPr>
        <w:t xml:space="preserve">paragraph </w:t>
      </w:r>
      <w:r>
        <w:fldChar w:fldCharType="begin"/>
      </w:r>
      <w:r>
        <w:instrText xml:space="preserve"> REF _Ref390443026 \r \h  \* MERGEFORMAT </w:instrText>
      </w:r>
      <w:r>
        <w:fldChar w:fldCharType="separate"/>
      </w:r>
      <w:r w:rsidR="00DE3750" w:rsidRPr="00DE3750">
        <w:rPr>
          <w:b/>
          <w:bCs/>
        </w:rPr>
        <w:t>3</w:t>
      </w:r>
      <w:r>
        <w:fldChar w:fldCharType="end"/>
      </w:r>
      <w:r>
        <w:t>.</w:t>
      </w:r>
    </w:p>
    <w:p w14:paraId="57A8C708" w14:textId="77777777" w:rsidR="00115D25" w:rsidRDefault="000957E5">
      <w:pPr>
        <w:pStyle w:val="MCL-Level-2"/>
      </w:pPr>
      <w:r>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14:paraId="57A8C709" w14:textId="77777777" w:rsidR="00115D25" w:rsidRDefault="000957E5">
      <w:pPr>
        <w:pStyle w:val="MCL-Level-1"/>
        <w:keepNext/>
      </w:pPr>
      <w:bookmarkStart w:id="296" w:name="_Ref384802712"/>
      <w:r>
        <w:rPr>
          <w:rStyle w:val="MCL-Heading-1"/>
        </w:rPr>
        <w:t>Consequences of delay in agreeing the revised rent</w:t>
      </w:r>
      <w:bookmarkEnd w:id="296"/>
    </w:p>
    <w:p w14:paraId="57A8C70A" w14:textId="77777777" w:rsidR="00115D25" w:rsidRDefault="000957E5">
      <w:pPr>
        <w:pStyle w:val="MCL-Level-2"/>
      </w:pPr>
      <w:r>
        <w:t>If, by the Rent Review Date, the reviewed Main Rent has not been ascertained, then:</w:t>
      </w:r>
    </w:p>
    <w:p w14:paraId="57A8C70B" w14:textId="77777777" w:rsidR="00115D25" w:rsidRDefault="000957E5">
      <w:pPr>
        <w:pStyle w:val="MCL-Level-3"/>
      </w:pPr>
      <w:r>
        <w:t>the Main Rent reserved under this Lease immediately before the Rent Review Date will continue to be payable until the reviewed Main Rent has been ascertained;</w:t>
      </w:r>
    </w:p>
    <w:p w14:paraId="57A8C70C" w14:textId="77777777" w:rsidR="00115D25" w:rsidRDefault="000957E5">
      <w:pPr>
        <w:pStyle w:val="MCL-Level-3"/>
      </w:pPr>
      <w:r>
        <w:lastRenderedPageBreak/>
        <w:t>following the ascertainment of the Main Rent, the Landlord will demand the difference (if any) between the amount the Tenant has actually paid and the amount that would have been payable had the Main Rent been ascertained before the Rent Review Date; and</w:t>
      </w:r>
    </w:p>
    <w:p w14:paraId="57A8C70D" w14:textId="77777777" w:rsidR="00115D25" w:rsidRDefault="000957E5">
      <w:pPr>
        <w:pStyle w:val="MCL-Level-3"/>
      </w:pPr>
      <w:r>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14:paraId="57A8C70E" w14:textId="77777777" w:rsidR="00115D25" w:rsidRDefault="000957E5">
      <w:pPr>
        <w:pStyle w:val="MCL-Level-1"/>
        <w:keepNext/>
      </w:pPr>
      <w:r>
        <w:rPr>
          <w:rStyle w:val="MCL-Heading-1"/>
        </w:rPr>
        <w:t>Rent review memorandum</w:t>
      </w:r>
    </w:p>
    <w:p w14:paraId="57A8C70F" w14:textId="77777777" w:rsidR="00115D25" w:rsidRDefault="000957E5">
      <w:pPr>
        <w:pStyle w:val="MCL-Body-1"/>
      </w:pPr>
      <w:r>
        <w:t>When the Market Rent has been ascertained, a memorandum recording the Main Rent reserved on review must be entered into. The Landlord and the Tenant will each bear their own costs in relation to that memorandum.</w:t>
      </w:r>
    </w:p>
    <w:p w14:paraId="57A8C710" w14:textId="77777777" w:rsidR="00115D25" w:rsidRDefault="000957E5">
      <w:pPr>
        <w:pStyle w:val="MCL-Level-1"/>
        <w:keepNext/>
      </w:pPr>
      <w:r>
        <w:rPr>
          <w:rStyle w:val="MCL-Heading-1"/>
        </w:rPr>
        <w:t>Time not of the essence</w:t>
      </w:r>
    </w:p>
    <w:p w14:paraId="57A8C711" w14:textId="77777777" w:rsidR="00115D25" w:rsidRDefault="000957E5">
      <w:pPr>
        <w:pStyle w:val="MCL-Body-1"/>
      </w:pPr>
      <w:r>
        <w:t xml:space="preserve">For the purpose of 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DE3750">
        <w:rPr>
          <w:b/>
        </w:rPr>
        <w:t>2</w:t>
      </w:r>
      <w:r>
        <w:rPr>
          <w:b/>
        </w:rPr>
        <w:fldChar w:fldCharType="end"/>
      </w:r>
      <w:r>
        <w:t xml:space="preserve"> time is not of the essence.</w:t>
      </w:r>
      <w:r>
        <w:rPr>
          <w:rStyle w:val="FootnoteReference"/>
        </w:rPr>
        <w:footnoteReference w:id="89"/>
      </w:r>
    </w:p>
    <w:p w14:paraId="57A8C712" w14:textId="77777777" w:rsidR="00115D25" w:rsidRDefault="00115D25">
      <w:pPr>
        <w:pStyle w:val="MCL-Body"/>
      </w:pPr>
    </w:p>
    <w:p w14:paraId="57A8C713" w14:textId="77777777" w:rsidR="00115D25" w:rsidRDefault="00115D25">
      <w:pPr>
        <w:pStyle w:val="MCL-Body"/>
        <w:sectPr w:rsidR="00115D25">
          <w:pgSz w:w="11907" w:h="16840" w:code="9"/>
          <w:pgMar w:top="1134" w:right="1134" w:bottom="1134" w:left="1134" w:header="567" w:footer="567" w:gutter="0"/>
          <w:cols w:space="708"/>
          <w:docGrid w:linePitch="360"/>
        </w:sectPr>
      </w:pPr>
      <w:bookmarkStart w:id="297" w:name="_Ref322092230"/>
    </w:p>
    <w:p w14:paraId="57A8C714" w14:textId="77777777" w:rsidR="00115D25" w:rsidRDefault="000957E5">
      <w:pPr>
        <w:pStyle w:val="MCL-Schedule"/>
      </w:pPr>
      <w:bookmarkStart w:id="298" w:name="_Ref355710857"/>
      <w:bookmarkStart w:id="299" w:name="_Ref355710858"/>
      <w:r>
        <w:lastRenderedPageBreak/>
        <w:t>SCHEDULE</w:t>
      </w:r>
      <w:bookmarkEnd w:id="298"/>
      <w:r>
        <w:t xml:space="preserve"> </w:t>
      </w:r>
      <w:fldSimple w:instr=" REF _Ref355710857 \r ">
        <w:r w:rsidR="00DE3750">
          <w:t>3</w:t>
        </w:r>
      </w:fldSimple>
      <w:bookmarkStart w:id="300" w:name="_NN1161"/>
      <w:bookmarkEnd w:id="299"/>
      <w:bookmarkEnd w:id="300"/>
    </w:p>
    <w:p w14:paraId="57A8C715" w14:textId="77777777" w:rsidR="00115D25" w:rsidRDefault="000957E5">
      <w:pPr>
        <w:pStyle w:val="MCL-Schedule-Title"/>
      </w:pPr>
      <w:r>
        <w:t>Services and Service Charge</w:t>
      </w:r>
      <w:r>
        <w:rPr>
          <w:rStyle w:val="FootnoteReference"/>
        </w:rPr>
        <w:footnoteReference w:id="90"/>
      </w:r>
      <w:r>
        <w:fldChar w:fldCharType="begin"/>
      </w:r>
      <w:r>
        <w:instrText xml:space="preserve"> TC "</w:instrText>
      </w:r>
      <w:r>
        <w:fldChar w:fldCharType="begin"/>
      </w:r>
      <w:r>
        <w:instrText xml:space="preserve"> REF _NN1161\r \h </w:instrText>
      </w:r>
      <w:r>
        <w:fldChar w:fldCharType="separate"/>
      </w:r>
      <w:bookmarkStart w:id="301" w:name="_Toc441848422"/>
      <w:bookmarkStart w:id="302" w:name="_Toc455387409"/>
      <w:r w:rsidR="00DE3750">
        <w:instrText>3</w:instrText>
      </w:r>
      <w:r>
        <w:fldChar w:fldCharType="end"/>
      </w:r>
      <w:r>
        <w:tab/>
        <w:instrText>Services and Service Charge</w:instrText>
      </w:r>
      <w:bookmarkEnd w:id="301"/>
      <w:bookmarkEnd w:id="302"/>
      <w:r>
        <w:instrText xml:space="preserve">" \l 3 </w:instrText>
      </w:r>
      <w:r>
        <w:fldChar w:fldCharType="end"/>
      </w:r>
    </w:p>
    <w:p w14:paraId="57A8C716" w14:textId="77777777" w:rsidR="00115D25" w:rsidRDefault="000957E5">
      <w:pPr>
        <w:pStyle w:val="MCL-Part"/>
        <w:numPr>
          <w:ilvl w:val="0"/>
          <w:numId w:val="58"/>
        </w:numPr>
        <w:spacing w:line="240" w:lineRule="auto"/>
      </w:pPr>
      <w:bookmarkStart w:id="303" w:name="_Ref322094731"/>
      <w:bookmarkEnd w:id="297"/>
      <w:r>
        <w:t>Administrative provisions</w:t>
      </w:r>
      <w:bookmarkStart w:id="304" w:name="_NN1162"/>
      <w:bookmarkEnd w:id="303"/>
      <w:bookmarkEnd w:id="304"/>
      <w:r>
        <w:fldChar w:fldCharType="begin"/>
      </w:r>
      <w:r>
        <w:instrText xml:space="preserve"> TC "</w:instrText>
      </w:r>
      <w:r>
        <w:fldChar w:fldCharType="begin"/>
      </w:r>
      <w:r>
        <w:instrText xml:space="preserve"> REF _NN1162\r \h </w:instrText>
      </w:r>
      <w:r>
        <w:fldChar w:fldCharType="separate"/>
      </w:r>
      <w:bookmarkStart w:id="305" w:name="_Toc441848423"/>
      <w:bookmarkStart w:id="306" w:name="_Toc455387410"/>
      <w:r w:rsidR="00DE3750">
        <w:instrText>Part 1</w:instrText>
      </w:r>
      <w:r>
        <w:fldChar w:fldCharType="end"/>
      </w:r>
      <w:r>
        <w:tab/>
        <w:instrText>Administrative provisions</w:instrText>
      </w:r>
      <w:bookmarkEnd w:id="305"/>
      <w:bookmarkEnd w:id="306"/>
      <w:r>
        <w:instrText xml:space="preserve">" \l 2 </w:instrText>
      </w:r>
      <w:r>
        <w:fldChar w:fldCharType="end"/>
      </w:r>
    </w:p>
    <w:p w14:paraId="57A8C717" w14:textId="77777777" w:rsidR="00115D25" w:rsidRDefault="000957E5">
      <w:pPr>
        <w:pStyle w:val="MCL-Level-1"/>
        <w:keepNext/>
        <w:numPr>
          <w:ilvl w:val="0"/>
          <w:numId w:val="28"/>
        </w:numPr>
      </w:pPr>
      <w:r>
        <w:rPr>
          <w:rStyle w:val="MCL-Heading-1"/>
        </w:rPr>
        <w:t>Accounting period</w:t>
      </w:r>
    </w:p>
    <w:p w14:paraId="57A8C718" w14:textId="77777777" w:rsidR="00115D25" w:rsidRDefault="000957E5">
      <w:pPr>
        <w:pStyle w:val="MCL-Body-1"/>
      </w:pPr>
      <w:r>
        <w:t>The accounting period will be the period ending on [DATE] in each year or otherwise as the Landlord may decide and notify to the Tenant.  For any accounting period that does not fall wholly within the Term, the Service Charge will be a due proportion calculated on the assumption that the service charge expenditure accrues equally on a day to day basis throughout the period.</w:t>
      </w:r>
    </w:p>
    <w:p w14:paraId="57A8C719" w14:textId="77777777" w:rsidR="00115D25" w:rsidRDefault="000957E5">
      <w:pPr>
        <w:pStyle w:val="MCL-Level-1"/>
        <w:keepNext/>
      </w:pPr>
      <w:bookmarkStart w:id="307" w:name="_Ref322096962"/>
      <w:r>
        <w:rPr>
          <w:rStyle w:val="MCL-Heading-1"/>
        </w:rPr>
        <w:t>Service charge statements</w:t>
      </w:r>
    </w:p>
    <w:p w14:paraId="57A8C71A" w14:textId="77777777" w:rsidR="00115D25" w:rsidRDefault="000957E5">
      <w:pPr>
        <w:pStyle w:val="MCL-Level-2"/>
      </w:pPr>
      <w:bookmarkStart w:id="308" w:name="_Ref355787290"/>
      <w:r>
        <w:t xml:space="preserve">After the end of each accounting period, the Landlord will supply the Tenant with a statement (the </w:t>
      </w:r>
      <w:r>
        <w:rPr>
          <w:b/>
          <w:bCs/>
        </w:rPr>
        <w:t>“Service Charge Statement”</w:t>
      </w:r>
      <w:r>
        <w:t>) for that accounting period of the:</w:t>
      </w:r>
      <w:bookmarkEnd w:id="307"/>
      <w:bookmarkEnd w:id="308"/>
    </w:p>
    <w:p w14:paraId="57A8C71B" w14:textId="77777777" w:rsidR="00115D25" w:rsidRDefault="000957E5">
      <w:pPr>
        <w:pStyle w:val="MCL-Level-3"/>
      </w:pPr>
      <w:r>
        <w:t>Service Costs; and</w:t>
      </w:r>
    </w:p>
    <w:p w14:paraId="57A8C71C" w14:textId="77777777" w:rsidR="00115D25" w:rsidRDefault="000957E5">
      <w:pPr>
        <w:pStyle w:val="MCL-Level-3"/>
      </w:pPr>
      <w:r>
        <w:t>Service Charge payable.</w:t>
      </w:r>
      <w:r>
        <w:rPr>
          <w:rStyle w:val="FootnoteReference"/>
        </w:rPr>
        <w:footnoteReference w:id="91"/>
      </w:r>
    </w:p>
    <w:p w14:paraId="57A8C71D" w14:textId="77777777" w:rsidR="00115D25" w:rsidRDefault="000957E5">
      <w:pPr>
        <w:pStyle w:val="MCL-Level-2"/>
      </w:pPr>
      <w:r>
        <w:t>The Landlord must take reasonable steps to supply the Service Charge Statement within four months after the end of each accounting period.</w:t>
      </w:r>
    </w:p>
    <w:p w14:paraId="57A8C71E" w14:textId="77777777" w:rsidR="00115D25" w:rsidRDefault="000957E5">
      <w:pPr>
        <w:pStyle w:val="MCL-Level-2"/>
      </w:pPr>
      <w:r>
        <w:t>Service Costs incurred in one accounting period, if not included in the Service Charge Statement for that accounting period for any reason, may be included in the Service Charge Statement for a subsequent accounting period.</w:t>
      </w:r>
    </w:p>
    <w:p w14:paraId="57A8C71F" w14:textId="77777777" w:rsidR="00115D25" w:rsidRDefault="000957E5">
      <w:pPr>
        <w:pStyle w:val="MCL-Level-2"/>
      </w:pPr>
      <w:r>
        <w:t>The Tenant will be entitled upon prior appointment to inspect evidence of the Service Costs at the Landlord’s head office or any other location the Landlord specifies.  The Tenant must ask to inspect the evidence not later than four months after receipt of the Service Charge Statement.</w:t>
      </w:r>
    </w:p>
    <w:p w14:paraId="57A8C720" w14:textId="77777777" w:rsidR="00115D25" w:rsidRDefault="000957E5">
      <w:pPr>
        <w:pStyle w:val="MCL-Level-1"/>
        <w:keepNext/>
      </w:pPr>
      <w:bookmarkStart w:id="309" w:name="_Ref322097038"/>
      <w:r>
        <w:rPr>
          <w:rStyle w:val="MCL-Heading-1"/>
        </w:rPr>
        <w:t>On-account payments of service charge</w:t>
      </w:r>
    </w:p>
    <w:p w14:paraId="57A8C721" w14:textId="77777777" w:rsidR="00115D25" w:rsidRDefault="000957E5">
      <w:pPr>
        <w:pStyle w:val="MCL-Level-2"/>
      </w:pPr>
      <w:r>
        <w:t>Until the Service Charge for each accounting period has been calculated, the Tenant must pay, by equal [monthly][quarterly] payments on the Rent Days, a provisional sum by way of Service Charge at the level that the Landlord requires.</w:t>
      </w:r>
    </w:p>
    <w:p w14:paraId="57A8C722" w14:textId="77777777" w:rsidR="00115D25" w:rsidRDefault="000957E5">
      <w:pPr>
        <w:pStyle w:val="MCL-Level-2"/>
      </w:pPr>
      <w:r>
        <w:t>The Tenant must also pay on demand any sum or sums that the Landlord requires where the Landlord will be obliged to incur any Service Costs and the sums held on account by the Landlord are insufficient to meet those costs.</w:t>
      </w:r>
      <w:bookmarkEnd w:id="309"/>
    </w:p>
    <w:p w14:paraId="57A8C723" w14:textId="77777777" w:rsidR="00115D25" w:rsidRDefault="000957E5">
      <w:pPr>
        <w:pStyle w:val="MCL-Level-1"/>
        <w:keepNext/>
      </w:pPr>
      <w:bookmarkStart w:id="310" w:name="_Ref322096694"/>
      <w:r>
        <w:rPr>
          <w:rStyle w:val="MCL-Heading-1"/>
        </w:rPr>
        <w:t>Balancing payments of service charge</w:t>
      </w:r>
    </w:p>
    <w:p w14:paraId="57A8C724" w14:textId="77777777" w:rsidR="00115D25" w:rsidRDefault="000957E5">
      <w:pPr>
        <w:pStyle w:val="MCL-Level-2"/>
      </w:pPr>
      <w:r>
        <w:t>When the Service Charge for each accounting period has been calculated:</w:t>
      </w:r>
      <w:bookmarkEnd w:id="310"/>
    </w:p>
    <w:p w14:paraId="57A8C725" w14:textId="77777777" w:rsidR="00115D25" w:rsidRDefault="000957E5">
      <w:pPr>
        <w:pStyle w:val="MCL-Level-3"/>
      </w:pPr>
      <w:r>
        <w:t>the Tenant must pay any amount due from it on demand; and</w:t>
      </w:r>
      <w:r>
        <w:rPr>
          <w:rStyle w:val="FootnoteReference"/>
        </w:rPr>
        <w:footnoteReference w:id="92"/>
      </w:r>
    </w:p>
    <w:p w14:paraId="57A8C726" w14:textId="77777777" w:rsidR="00115D25" w:rsidRDefault="000957E5">
      <w:pPr>
        <w:pStyle w:val="MCL-Level-3"/>
      </w:pPr>
      <w:r>
        <w:t xml:space="preserve">the Landlord must credit any amount due to the Tenant against the next payment or payments to be made by the Tenant under </w:t>
      </w:r>
      <w:r>
        <w:rPr>
          <w:rStyle w:val="MCL-CrossReference"/>
        </w:rPr>
        <w:t xml:space="preserve">paragraph </w:t>
      </w:r>
      <w:r>
        <w:rPr>
          <w:b/>
        </w:rPr>
        <w:fldChar w:fldCharType="begin"/>
      </w:r>
      <w:r>
        <w:rPr>
          <w:b/>
        </w:rPr>
        <w:instrText xml:space="preserve"> REF _Ref322097038 \n \h </w:instrText>
      </w:r>
      <w:r>
        <w:rPr>
          <w:b/>
        </w:rPr>
      </w:r>
      <w:r>
        <w:rPr>
          <w:b/>
        </w:rPr>
        <w:fldChar w:fldCharType="separate"/>
      </w:r>
      <w:r w:rsidR="00DE3750">
        <w:rPr>
          <w:b/>
        </w:rPr>
        <w:t>3</w:t>
      </w:r>
      <w:r>
        <w:rPr>
          <w:b/>
        </w:rPr>
        <w:fldChar w:fldCharType="end"/>
      </w:r>
      <w:r>
        <w:t>.  Any amount owing at the End Date must be repaid to the Tenant within one month of its calculation.</w:t>
      </w:r>
    </w:p>
    <w:p w14:paraId="57A8C727" w14:textId="77777777" w:rsidR="00115D25" w:rsidRDefault="000957E5">
      <w:pPr>
        <w:pStyle w:val="MCL-Level-2"/>
      </w:pPr>
      <w:r>
        <w:lastRenderedPageBreak/>
        <w:t>The End Date will not affect the Tenant’s obligation to pay or the Landlord’s right to recover Service Charge after the End Date where this has not been calculated and demanded before the End Date.</w:t>
      </w:r>
    </w:p>
    <w:p w14:paraId="57A8C728" w14:textId="77777777" w:rsidR="00115D25" w:rsidRDefault="000957E5">
      <w:pPr>
        <w:pStyle w:val="MCL-Level-1"/>
        <w:keepNext/>
      </w:pPr>
      <w:r>
        <w:rPr>
          <w:rStyle w:val="MCL-Heading-1"/>
        </w:rPr>
        <w:t>Service charge disputes</w:t>
      </w:r>
    </w:p>
    <w:p w14:paraId="57A8C729" w14:textId="77777777" w:rsidR="00115D25" w:rsidRDefault="000957E5">
      <w:pPr>
        <w:pStyle w:val="MCL-Body-1"/>
      </w:pPr>
      <w:r>
        <w:t>If any dispute arises in connection with the Service Charge, the Landlord and the Tenant must attempt to resolve it by appropriate alternative means before resorting to court proceedings.  The Service Charge Statement will (except for obvious error) become binding on the parties four months after it is delivered to the Tenant or (if later) once any dispute relating to it and arising during that period has been settled or decided.</w:t>
      </w:r>
      <w:r>
        <w:rPr>
          <w:rStyle w:val="FootnoteReference"/>
        </w:rPr>
        <w:footnoteReference w:id="93"/>
      </w:r>
    </w:p>
    <w:p w14:paraId="57A8C72A" w14:textId="77777777" w:rsidR="00115D25" w:rsidRDefault="000957E5">
      <w:pPr>
        <w:pStyle w:val="MCL-Level-1"/>
        <w:keepNext/>
      </w:pPr>
      <w:bookmarkStart w:id="311" w:name="_Ref355786017"/>
      <w:r>
        <w:rPr>
          <w:rStyle w:val="MCL-Heading-1"/>
        </w:rPr>
        <w:t>Variation in the proportion of the service charge payable</w:t>
      </w:r>
      <w:bookmarkEnd w:id="311"/>
    </w:p>
    <w:p w14:paraId="57A8C72B" w14:textId="77777777" w:rsidR="00115D25" w:rsidRDefault="000957E5">
      <w:pPr>
        <w:pStyle w:val="MCL-Level-2"/>
      </w:pPr>
      <w:r>
        <w:t xml:space="preserve">In calculating the Service Charge for any of the Services, the Landlord’s surveyor may make any adjustment that is fair and reasonable in all the circumstances, having regard to the relative degree of benefit obtained by the Tenant and other tenants at the Building from those Services, including by dividing the services and charges set out in </w:t>
      </w:r>
      <w:r>
        <w:rPr>
          <w:b/>
          <w:bCs/>
        </w:rPr>
        <w:fldChar w:fldCharType="begin"/>
      </w:r>
      <w:r>
        <w:rPr>
          <w:b/>
          <w:bCs/>
        </w:rPr>
        <w:instrText xml:space="preserve"> REF _Ref322094443 \r \h </w:instrText>
      </w:r>
      <w:r>
        <w:rPr>
          <w:b/>
          <w:bCs/>
        </w:rPr>
      </w:r>
      <w:r>
        <w:rPr>
          <w:b/>
          <w:bCs/>
        </w:rPr>
        <w:fldChar w:fldCharType="separate"/>
      </w:r>
      <w:r w:rsidR="00DE3750">
        <w:rPr>
          <w:b/>
          <w:bCs/>
        </w:rPr>
        <w:t>Part 3</w:t>
      </w:r>
      <w:r>
        <w:rPr>
          <w:b/>
          <w:bCs/>
        </w:rPr>
        <w:fldChar w:fldCharType="end"/>
      </w:r>
      <w:r>
        <w:rPr>
          <w:b/>
          <w:bCs/>
        </w:rPr>
        <w:t xml:space="preserve"> of this Schedule </w:t>
      </w:r>
      <w:r>
        <w:t>into separate categories and applying weighting to those categories to take into account differing uses or operating hours.</w:t>
      </w:r>
    </w:p>
    <w:p w14:paraId="57A8C72C" w14:textId="77777777" w:rsidR="00115D25" w:rsidRDefault="000957E5">
      <w:pPr>
        <w:pStyle w:val="MCL-Level-2"/>
      </w:pPr>
      <w:bookmarkStart w:id="312" w:name="_Ref358197972"/>
      <w:r>
        <w:t>If there is any change in the extent of the Building, the Landlord must, where it is appropriate to do so, vary the Service Charge as is reasonable to take account of that change but the Service Charge</w:t>
      </w:r>
      <w:r>
        <w:rPr>
          <w:color w:val="FF0000"/>
        </w:rPr>
        <w:t xml:space="preserve"> </w:t>
      </w:r>
      <w:r>
        <w:t>will not materially increase solely as a result of any change in the extent of the Building.</w:t>
      </w:r>
      <w:bookmarkEnd w:id="312"/>
    </w:p>
    <w:p w14:paraId="57A8C72D" w14:textId="77777777" w:rsidR="00115D25" w:rsidRDefault="000957E5">
      <w:pPr>
        <w:pStyle w:val="MCL-Level-2"/>
      </w:pPr>
      <w:r>
        <w:t>The Service Charge must not be increased by reason only that any Lettable Units:</w:t>
      </w:r>
    </w:p>
    <w:p w14:paraId="57A8C72E" w14:textId="77777777" w:rsidR="00115D25" w:rsidRDefault="000957E5">
      <w:pPr>
        <w:pStyle w:val="MCL-Level-3"/>
      </w:pPr>
      <w:r>
        <w:t>remain unlet;</w:t>
      </w:r>
    </w:p>
    <w:p w14:paraId="57A8C72F" w14:textId="77777777" w:rsidR="00115D25" w:rsidRDefault="000957E5">
      <w:pPr>
        <w:pStyle w:val="MCL-Level-3"/>
      </w:pPr>
      <w:r>
        <w:t>are let on terms that do not require the tenant or other occupier to pay a service charge; or</w:t>
      </w:r>
    </w:p>
    <w:p w14:paraId="57A8C730" w14:textId="77777777" w:rsidR="00115D25" w:rsidRDefault="000957E5">
      <w:pPr>
        <w:pStyle w:val="MCL-Level-3"/>
      </w:pPr>
      <w:r>
        <w:t>are let on terms that cap the liability of any tenant or other occupier for service charge.</w:t>
      </w:r>
    </w:p>
    <w:p w14:paraId="57A8C731" w14:textId="77777777" w:rsidR="00115D25" w:rsidRDefault="000957E5">
      <w:pPr>
        <w:pStyle w:val="MCL-Part"/>
        <w:spacing w:line="240" w:lineRule="auto"/>
      </w:pPr>
      <w:bookmarkStart w:id="313" w:name="_Ref383431198"/>
      <w:r>
        <w:t>Landlord's obligations</w:t>
      </w:r>
      <w:bookmarkStart w:id="314" w:name="_NN1163"/>
      <w:bookmarkEnd w:id="313"/>
      <w:bookmarkEnd w:id="314"/>
      <w:r>
        <w:fldChar w:fldCharType="begin"/>
      </w:r>
      <w:r>
        <w:instrText xml:space="preserve"> TC "</w:instrText>
      </w:r>
      <w:r>
        <w:fldChar w:fldCharType="begin"/>
      </w:r>
      <w:r>
        <w:instrText xml:space="preserve"> REF _NN1163\r \h </w:instrText>
      </w:r>
      <w:r>
        <w:fldChar w:fldCharType="separate"/>
      </w:r>
      <w:bookmarkStart w:id="315" w:name="_Toc441848424"/>
      <w:bookmarkStart w:id="316" w:name="_Toc455387411"/>
      <w:r w:rsidR="00DE3750">
        <w:instrText>Part 2</w:instrText>
      </w:r>
      <w:r>
        <w:fldChar w:fldCharType="end"/>
      </w:r>
      <w:r>
        <w:tab/>
        <w:instrText>Landlord's obligations</w:instrText>
      </w:r>
      <w:bookmarkEnd w:id="315"/>
      <w:bookmarkEnd w:id="316"/>
      <w:r>
        <w:instrText xml:space="preserve">" \l 2 </w:instrText>
      </w:r>
      <w:r>
        <w:fldChar w:fldCharType="end"/>
      </w:r>
    </w:p>
    <w:p w14:paraId="57A8C732" w14:textId="77777777" w:rsidR="00115D25" w:rsidRDefault="000957E5">
      <w:pPr>
        <w:pStyle w:val="MCL-Level-1"/>
        <w:keepNext/>
        <w:numPr>
          <w:ilvl w:val="0"/>
          <w:numId w:val="29"/>
        </w:numPr>
      </w:pPr>
      <w:r>
        <w:rPr>
          <w:rStyle w:val="MCL-Heading-1"/>
        </w:rPr>
        <w:t>Provision of services</w:t>
      </w:r>
    </w:p>
    <w:p w14:paraId="57A8C733" w14:textId="77777777" w:rsidR="00115D25" w:rsidRDefault="000957E5">
      <w:pPr>
        <w:pStyle w:val="MCL-Level-2"/>
      </w:pPr>
      <w:r>
        <w:t>The Landlord, acting reasonably and in the interests of good estate management:</w:t>
      </w:r>
      <w:r>
        <w:rPr>
          <w:rStyle w:val="FootnoteReference"/>
        </w:rPr>
        <w:footnoteReference w:id="94"/>
      </w:r>
    </w:p>
    <w:p w14:paraId="57A8C734" w14:textId="77777777" w:rsidR="00115D25" w:rsidRDefault="000957E5">
      <w:pPr>
        <w:pStyle w:val="MCL-Level-3"/>
      </w:pPr>
      <w:r>
        <w:t>[must supply the Services in an efficient manner at all appropriate times; and</w:t>
      </w:r>
    </w:p>
    <w:p w14:paraId="57A8C735" w14:textId="77777777" w:rsidR="00115D25" w:rsidRDefault="000957E5">
      <w:pPr>
        <w:pStyle w:val="MCL-Level-3"/>
      </w:pPr>
      <w:r>
        <w:t>may vary, reduce or extend those Services.]</w:t>
      </w:r>
    </w:p>
    <w:p w14:paraId="57A8C736" w14:textId="77777777" w:rsidR="00115D25" w:rsidRDefault="000957E5">
      <w:pPr>
        <w:pStyle w:val="MCL-Body-2"/>
      </w:pPr>
      <w:r>
        <w:rPr>
          <w:b/>
          <w:bCs/>
        </w:rPr>
        <w:t>OR</w:t>
      </w:r>
    </w:p>
    <w:p w14:paraId="57A8C737" w14:textId="77777777" w:rsidR="00115D25" w:rsidRDefault="000957E5">
      <w:pPr>
        <w:pStyle w:val="MCL-Level-3"/>
      </w:pPr>
      <w:r>
        <w:t xml:space="preserve">[must supply the Services listed in </w:t>
      </w:r>
      <w:r>
        <w:rPr>
          <w:b/>
          <w:bCs/>
        </w:rPr>
        <w:t xml:space="preserve">paragraphs </w:t>
      </w:r>
      <w:r>
        <w:rPr>
          <w:b/>
          <w:bCs/>
        </w:rPr>
        <w:fldChar w:fldCharType="begin"/>
      </w:r>
      <w:r>
        <w:rPr>
          <w:b/>
          <w:bCs/>
        </w:rPr>
        <w:instrText xml:space="preserve"> REF _Ref388948341 \r \h </w:instrText>
      </w:r>
      <w:r>
        <w:rPr>
          <w:b/>
          <w:bCs/>
        </w:rPr>
      </w:r>
      <w:r>
        <w:rPr>
          <w:b/>
          <w:bCs/>
        </w:rPr>
        <w:fldChar w:fldCharType="separate"/>
      </w:r>
      <w:r w:rsidR="00DE3750">
        <w:rPr>
          <w:b/>
          <w:bCs/>
        </w:rPr>
        <w:t>1</w:t>
      </w:r>
      <w:r>
        <w:rPr>
          <w:b/>
          <w:bCs/>
        </w:rPr>
        <w:fldChar w:fldCharType="end"/>
      </w:r>
      <w:r>
        <w:rPr>
          <w:b/>
          <w:bCs/>
        </w:rPr>
        <w:t xml:space="preserve"> to </w:t>
      </w:r>
      <w:r>
        <w:t>[</w:t>
      </w:r>
      <w:r>
        <w:rPr>
          <w:b/>
          <w:bCs/>
        </w:rPr>
        <w:t>NUMBER</w:t>
      </w:r>
      <w:r>
        <w:t>]</w:t>
      </w:r>
      <w:r>
        <w:rPr>
          <w:b/>
          <w:bCs/>
        </w:rPr>
        <w:t xml:space="preserve"> of</w:t>
      </w:r>
      <w:r>
        <w:t xml:space="preserve"> </w:t>
      </w:r>
      <w:r>
        <w:rPr>
          <w:b/>
          <w:bCs/>
        </w:rPr>
        <w:fldChar w:fldCharType="begin"/>
      </w:r>
      <w:r>
        <w:rPr>
          <w:b/>
          <w:bCs/>
        </w:rPr>
        <w:instrText xml:space="preserve"> REF _Ref322094443 \r \h </w:instrText>
      </w:r>
      <w:r>
        <w:rPr>
          <w:b/>
          <w:bCs/>
        </w:rPr>
      </w:r>
      <w:r>
        <w:rPr>
          <w:b/>
          <w:bCs/>
        </w:rPr>
        <w:fldChar w:fldCharType="separate"/>
      </w:r>
      <w:r w:rsidR="00DE3750">
        <w:rPr>
          <w:b/>
          <w:bCs/>
        </w:rPr>
        <w:t>Part 3</w:t>
      </w:r>
      <w:r>
        <w:rPr>
          <w:b/>
          <w:bCs/>
        </w:rPr>
        <w:fldChar w:fldCharType="end"/>
      </w:r>
      <w:r>
        <w:t xml:space="preserve"> in an efficient manner at all appropriate times; and</w:t>
      </w:r>
    </w:p>
    <w:p w14:paraId="57A8C738" w14:textId="77777777" w:rsidR="00115D25" w:rsidRDefault="000957E5">
      <w:pPr>
        <w:pStyle w:val="MCL-Level-3"/>
      </w:pPr>
      <w:r>
        <w:t xml:space="preserve">may supply all or any of the remaining Services listed in </w:t>
      </w:r>
      <w:r>
        <w:rPr>
          <w:b/>
          <w:bCs/>
        </w:rPr>
        <w:fldChar w:fldCharType="begin"/>
      </w:r>
      <w:r>
        <w:rPr>
          <w:b/>
          <w:bCs/>
        </w:rPr>
        <w:instrText xml:space="preserve"> REF _Ref322094443 \r \h </w:instrText>
      </w:r>
      <w:r>
        <w:rPr>
          <w:b/>
          <w:bCs/>
        </w:rPr>
      </w:r>
      <w:r>
        <w:rPr>
          <w:b/>
          <w:bCs/>
        </w:rPr>
        <w:fldChar w:fldCharType="separate"/>
      </w:r>
      <w:r w:rsidR="00DE3750">
        <w:rPr>
          <w:b/>
          <w:bCs/>
        </w:rPr>
        <w:t>Part 3</w:t>
      </w:r>
      <w:r>
        <w:rPr>
          <w:b/>
          <w:bCs/>
        </w:rPr>
        <w:fldChar w:fldCharType="end"/>
      </w:r>
      <w:r>
        <w:t>;</w:t>
      </w:r>
    </w:p>
    <w:p w14:paraId="57A8C739" w14:textId="77777777" w:rsidR="00115D25" w:rsidRDefault="000957E5">
      <w:pPr>
        <w:pStyle w:val="MCL-Level-3"/>
      </w:pPr>
      <w:r>
        <w:t>may vary, reduce or extend those Services.]</w:t>
      </w:r>
    </w:p>
    <w:p w14:paraId="57A8C73A" w14:textId="77777777" w:rsidR="00115D25" w:rsidRDefault="000957E5">
      <w:pPr>
        <w:pStyle w:val="MCL-Level-1"/>
        <w:keepNext/>
      </w:pPr>
      <w:r>
        <w:rPr>
          <w:rStyle w:val="MCL-Heading-1"/>
        </w:rPr>
        <w:t>Landlord’s rights and responsibilities</w:t>
      </w:r>
    </w:p>
    <w:p w14:paraId="57A8C73B" w14:textId="77777777" w:rsidR="00115D25" w:rsidRDefault="000957E5">
      <w:pPr>
        <w:pStyle w:val="MCL-Level-2"/>
      </w:pPr>
      <w:r>
        <w:t>The Landlord:</w:t>
      </w:r>
    </w:p>
    <w:p w14:paraId="57A8C73C" w14:textId="77777777" w:rsidR="00115D25" w:rsidRDefault="000957E5">
      <w:pPr>
        <w:pStyle w:val="MCL-Level-3"/>
      </w:pPr>
      <w:r>
        <w:lastRenderedPageBreak/>
        <w:t>may from time to time employ such agents, contractors or others as the Landlord decides;</w:t>
      </w:r>
    </w:p>
    <w:p w14:paraId="57A8C73D" w14:textId="77777777" w:rsidR="00115D25" w:rsidRDefault="000957E5">
      <w:pPr>
        <w:pStyle w:val="MCL-Level-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14:paraId="57A8C73E" w14:textId="77777777" w:rsidR="00115D25" w:rsidRDefault="000957E5">
      <w:pPr>
        <w:pStyle w:val="MCL-Level-3"/>
      </w:pPr>
      <w:bookmarkStart w:id="317" w:name="_Ref322097100"/>
      <w:r>
        <w:t>must take into consideration the administrative, accounting, procurement, management and operational provisions of the Service Charge Code for so long as it is in effect insofar as it is:</w:t>
      </w:r>
      <w:bookmarkEnd w:id="317"/>
      <w:r>
        <w:rPr>
          <w:rStyle w:val="FootnoteReference"/>
        </w:rPr>
        <w:footnoteReference w:id="95"/>
      </w:r>
    </w:p>
    <w:p w14:paraId="57A8C73F" w14:textId="77777777" w:rsidR="00115D25" w:rsidRDefault="000957E5">
      <w:pPr>
        <w:pStyle w:val="MCL-Level-4"/>
      </w:pPr>
      <w:r>
        <w:t>reasonably practicable to do so;</w:t>
      </w:r>
    </w:p>
    <w:p w14:paraId="57A8C740" w14:textId="77777777" w:rsidR="00115D25" w:rsidRDefault="000957E5">
      <w:pPr>
        <w:pStyle w:val="MCL-Level-4"/>
      </w:pPr>
      <w:r>
        <w:t>consistent with the Landlord’s obligations under this Lease; and</w:t>
      </w:r>
    </w:p>
    <w:p w14:paraId="57A8C741" w14:textId="77777777" w:rsidR="00115D25" w:rsidRDefault="000957E5">
      <w:pPr>
        <w:pStyle w:val="MCL-Level-4"/>
      </w:pPr>
      <w:r>
        <w:t>consistent with the economic and efficient management of the Building (taking into consideration all the circumstances including the terms of the leases of other Lettable Units); and</w:t>
      </w:r>
    </w:p>
    <w:p w14:paraId="57A8C742" w14:textId="77777777" w:rsidR="00115D25" w:rsidRDefault="000957E5">
      <w:pPr>
        <w:pStyle w:val="MCL-Level-3"/>
      </w:pPr>
      <w:bookmarkStart w:id="318" w:name="_Ref322096200"/>
      <w:bookmarkStart w:id="319" w:name="_Ref386721303"/>
      <w:r>
        <w:t>must take into consideration current practice in estate management if the Service Charge Code is no longer published</w:t>
      </w:r>
      <w:bookmarkEnd w:id="318"/>
      <w:r>
        <w:t>.</w:t>
      </w:r>
      <w:bookmarkEnd w:id="319"/>
    </w:p>
    <w:p w14:paraId="57A8C743" w14:textId="77777777" w:rsidR="00115D25" w:rsidRDefault="000957E5">
      <w:pPr>
        <w:pStyle w:val="MCL-Level-2"/>
      </w:pPr>
      <w:r>
        <w:t>[The Landlord will take reasonable steps to notify the Tenant in advance of the service charge budget for each accounting period and of any material changes in the service charge budget that subsequently arise.]</w:t>
      </w:r>
    </w:p>
    <w:p w14:paraId="57A8C744" w14:textId="77777777" w:rsidR="00115D25" w:rsidRDefault="000957E5">
      <w:pPr>
        <w:pStyle w:val="MCL-Part"/>
        <w:spacing w:line="240" w:lineRule="auto"/>
      </w:pPr>
      <w:bookmarkStart w:id="320" w:name="_Ref322094443"/>
      <w:r>
        <w:t>Services and charges</w:t>
      </w:r>
      <w:bookmarkStart w:id="321" w:name="_NN1164"/>
      <w:bookmarkEnd w:id="320"/>
      <w:bookmarkEnd w:id="321"/>
      <w:r>
        <w:fldChar w:fldCharType="begin"/>
      </w:r>
      <w:r>
        <w:instrText xml:space="preserve"> TC "</w:instrText>
      </w:r>
      <w:r>
        <w:fldChar w:fldCharType="begin"/>
      </w:r>
      <w:r>
        <w:instrText xml:space="preserve"> REF _NN1164\r \h </w:instrText>
      </w:r>
      <w:r>
        <w:fldChar w:fldCharType="separate"/>
      </w:r>
      <w:bookmarkStart w:id="322" w:name="_Toc441848425"/>
      <w:bookmarkStart w:id="323" w:name="_Toc455387412"/>
      <w:r w:rsidR="00DE3750">
        <w:instrText>Part 3</w:instrText>
      </w:r>
      <w:r>
        <w:fldChar w:fldCharType="end"/>
      </w:r>
      <w:r>
        <w:tab/>
        <w:instrText>[Building ]Services and charges</w:instrText>
      </w:r>
      <w:bookmarkEnd w:id="322"/>
      <w:bookmarkEnd w:id="323"/>
      <w:r>
        <w:instrText xml:space="preserve">" \l 2 </w:instrText>
      </w:r>
      <w:r>
        <w:fldChar w:fldCharType="end"/>
      </w:r>
    </w:p>
    <w:p w14:paraId="57A8C745" w14:textId="77777777" w:rsidR="00115D25" w:rsidRDefault="000957E5">
      <w:pPr>
        <w:pStyle w:val="MCL-Level-1"/>
        <w:numPr>
          <w:ilvl w:val="0"/>
          <w:numId w:val="30"/>
        </w:numPr>
      </w:pPr>
      <w:bookmarkStart w:id="324" w:name="_Ref388948341"/>
      <w:r>
        <w:t>Repairing (and by way of repair, renewing, rebuilding and replacing), decorating, maintaining and cleaning the foundations, roof, structure and exterior of the Building and all Common Parts and Conducting Media.</w:t>
      </w:r>
      <w:bookmarkEnd w:id="324"/>
    </w:p>
    <w:p w14:paraId="57A8C746" w14:textId="77777777" w:rsidR="00115D25" w:rsidRDefault="000957E5">
      <w:pPr>
        <w:pStyle w:val="MCL-Level-1"/>
        <w:numPr>
          <w:ilvl w:val="0"/>
          <w:numId w:val="30"/>
        </w:numPr>
      </w:pPr>
      <w:r>
        <w:t>Repairing (and, by way of repair, renewing, rebuilding, and replacing), decorating, maintaining and cleaning any facilities (including means of access, Conducting Media, party walls and other boundary structures) used in common between the Building and any adjoining premises.</w:t>
      </w:r>
    </w:p>
    <w:p w14:paraId="57A8C747" w14:textId="77777777" w:rsidR="00115D25" w:rsidRDefault="000957E5">
      <w:pPr>
        <w:pStyle w:val="MCL-Level-1"/>
      </w:pPr>
      <w:r>
        <w:t>The costs of cleaning [the surfaces of any atrium facing onto the Common Parts and] the external surfaces of the window and window frames in the Building (but not the shopfront of the Premises) and providing and maintaining plant, facilities and equipment for these purposes.</w:t>
      </w:r>
    </w:p>
    <w:p w14:paraId="57A8C748" w14:textId="77777777" w:rsidR="00115D25" w:rsidRDefault="000957E5">
      <w:pPr>
        <w:pStyle w:val="MCL-Level-1"/>
      </w:pPr>
      <w:r>
        <w:t>Lighting, heating, [providing air-conditioning to] and ventilating the Common Parts.</w:t>
      </w:r>
    </w:p>
    <w:p w14:paraId="57A8C749" w14:textId="77777777" w:rsidR="00115D25" w:rsidRDefault="000957E5">
      <w:pPr>
        <w:pStyle w:val="MCL-Level-1"/>
      </w:pPr>
      <w:r>
        <w:t>Lighting the exterior of the Building and any facilities used in common between the Building and any adjoining premises.</w:t>
      </w:r>
    </w:p>
    <w:p w14:paraId="57A8C74A" w14:textId="77777777" w:rsidR="00115D25" w:rsidRDefault="000957E5">
      <w:pPr>
        <w:pStyle w:val="MCL-Level-1"/>
      </w:pPr>
      <w:r>
        <w:t>Providing hot and cold water to, and maintaining operational supplies in, the toilets in the Common Parts.</w:t>
      </w:r>
    </w:p>
    <w:p w14:paraId="57A8C74B" w14:textId="77777777" w:rsidR="00115D25" w:rsidRDefault="000957E5">
      <w:pPr>
        <w:pStyle w:val="MCL-Level-1"/>
      </w:pPr>
      <w:r>
        <w:t>Supply Costs incurred in providing the Services.</w:t>
      </w:r>
    </w:p>
    <w:p w14:paraId="57A8C74C" w14:textId="77777777" w:rsidR="00115D25" w:rsidRDefault="000957E5">
      <w:pPr>
        <w:pStyle w:val="MCL-Level-1"/>
      </w:pPr>
      <w:r>
        <w:t>All existing and future rates, taxes, duties, charges and financial impositions charged on the Common Parts or the Building as a whole (and a fair proportion of those levied on the Building along with any adjoining premises).</w:t>
      </w:r>
    </w:p>
    <w:p w14:paraId="57A8C74D" w14:textId="77777777" w:rsidR="00115D25" w:rsidRDefault="000957E5">
      <w:pPr>
        <w:pStyle w:val="MCL-Level-1"/>
      </w:pPr>
      <w:r>
        <w:t>Providing, inspecting, maintaining (including by maintenance contracts and insurance against sudden and unforeseen breakdown), repairing, renewing, replacing, upgrading and operating:</w:t>
      </w:r>
    </w:p>
    <w:p w14:paraId="57A8C74E" w14:textId="77777777" w:rsidR="00115D25" w:rsidRDefault="000957E5">
      <w:pPr>
        <w:pStyle w:val="MCL-Definition-a"/>
        <w:numPr>
          <w:ilvl w:val="0"/>
          <w:numId w:val="80"/>
        </w:numPr>
      </w:pPr>
      <w:r>
        <w:t>all plant, machinery, apparatus and vehicles used in providing the Services and all signage in the Common Parts; and</w:t>
      </w:r>
    </w:p>
    <w:p w14:paraId="57A8C74F" w14:textId="77777777" w:rsidR="00115D25" w:rsidRDefault="000957E5">
      <w:pPr>
        <w:pStyle w:val="MCL-Definition-a"/>
      </w:pPr>
      <w:r>
        <w:lastRenderedPageBreak/>
        <w:t>security, fire fighting and fire detection equipment (excluding portable fire extinguishers in the Premises), fire alarm systems, public address systems, telecommunications systems, closed circuit television systems and traffic control and all other Building Management Systems.</w:t>
      </w:r>
    </w:p>
    <w:p w14:paraId="57A8C750" w14:textId="77777777" w:rsidR="00115D25" w:rsidRDefault="000957E5">
      <w:pPr>
        <w:pStyle w:val="MCL-Level-1"/>
      </w:pPr>
      <w:r>
        <w:t>Employing or procuring all staff (including remuneration, incidental benefits and all associated costs and overheads) for the management and security of the Building and otherwise in connection with the Services.</w:t>
      </w:r>
    </w:p>
    <w:p w14:paraId="57A8C751" w14:textId="77777777" w:rsidR="00115D25" w:rsidRDefault="000957E5">
      <w:pPr>
        <w:pStyle w:val="MCL-Level-1"/>
      </w:pPr>
      <w:r>
        <w:t>Providing accommodation for staff, plant, furniture, equipment and vehicles used in providing the Services, and all outgoings on them.</w:t>
      </w:r>
    </w:p>
    <w:p w14:paraId="57A8C752" w14:textId="77777777" w:rsidR="00115D25" w:rsidRDefault="000957E5">
      <w:pPr>
        <w:pStyle w:val="MCL-Level-1"/>
      </w:pPr>
      <w:r>
        <w:t>Employing or procuring agents, contractors or others as the Landlord decides in connection with the Services.</w:t>
      </w:r>
    </w:p>
    <w:p w14:paraId="57A8C753" w14:textId="77777777" w:rsidR="00115D25" w:rsidRDefault="000957E5">
      <w:pPr>
        <w:pStyle w:val="MCL-Level-1"/>
      </w:pPr>
      <w:r>
        <w:t>Storing, compacting, recycling and disposing of refuse.</w:t>
      </w:r>
    </w:p>
    <w:p w14:paraId="57A8C754" w14:textId="77777777" w:rsidR="00115D25" w:rsidRDefault="000957E5">
      <w:pPr>
        <w:pStyle w:val="MCL-Level-1"/>
      </w:pPr>
      <w:r>
        <w:t>Planting, replanting and maintaining landscape features in the Common Parts.</w:t>
      </w:r>
    </w:p>
    <w:p w14:paraId="57A8C755" w14:textId="77777777" w:rsidR="00115D25" w:rsidRDefault="000957E5">
      <w:pPr>
        <w:pStyle w:val="MCL-Level-1"/>
      </w:pPr>
      <w:r>
        <w:t>Providing, cleaning and renewing carpeting in the Common Parts.</w:t>
      </w:r>
    </w:p>
    <w:p w14:paraId="57A8C756" w14:textId="77777777" w:rsidR="00115D25" w:rsidRDefault="000957E5">
      <w:pPr>
        <w:pStyle w:val="MCL-Level-1"/>
      </w:pPr>
      <w:r>
        <w:t>Providing customer service facilities for visitors to the Building.</w:t>
      </w:r>
    </w:p>
    <w:p w14:paraId="57A8C757" w14:textId="77777777" w:rsidR="00115D25" w:rsidRDefault="000957E5">
      <w:pPr>
        <w:pStyle w:val="MCL-Level-1"/>
      </w:pPr>
      <w:r>
        <w:t>Pest and infection control.</w:t>
      </w:r>
    </w:p>
    <w:p w14:paraId="57A8C758" w14:textId="77777777" w:rsidR="00115D25" w:rsidRDefault="000957E5">
      <w:pPr>
        <w:pStyle w:val="MCL-Level-1"/>
      </w:pPr>
      <w:r>
        <w:t>Gritting, and clearing snow from, the Common Parts.</w:t>
      </w:r>
    </w:p>
    <w:p w14:paraId="57A8C759" w14:textId="77777777" w:rsidR="00115D25" w:rsidRDefault="000957E5">
      <w:pPr>
        <w:pStyle w:val="MCL-Level-1"/>
      </w:pPr>
      <w:r>
        <w:t>Providing seasonal decorations within the Building.</w:t>
      </w:r>
    </w:p>
    <w:p w14:paraId="57A8C75A" w14:textId="77777777" w:rsidR="00115D25" w:rsidRDefault="000957E5">
      <w:pPr>
        <w:pStyle w:val="MCL-Level-1"/>
      </w:pPr>
      <w:r>
        <w:t>Carrying out any works and providing and maintaining all facilities that are required under any Act or by insurers in relation to the Building.</w:t>
      </w:r>
    </w:p>
    <w:p w14:paraId="57A8C75B" w14:textId="77777777" w:rsidR="00115D25" w:rsidRDefault="000957E5">
      <w:pPr>
        <w:pStyle w:val="MCL-Level-1"/>
      </w:pPr>
      <w:r>
        <w:t>Providing any further services for maintaining and securing the amenities of the Building.</w:t>
      </w:r>
    </w:p>
    <w:p w14:paraId="57A8C75C" w14:textId="77777777" w:rsidR="00115D25" w:rsidRDefault="000957E5">
      <w:pPr>
        <w:pStyle w:val="MCL-Level-1"/>
      </w:pPr>
      <w:r>
        <w:t>Managing and administering service charge accounts for the Services and the Building including, where relevant, certifying, examining or auditing those accounts.</w:t>
      </w:r>
    </w:p>
    <w:p w14:paraId="57A8C75D" w14:textId="77777777" w:rsidR="00115D25" w:rsidRDefault="000957E5">
      <w:pPr>
        <w:pStyle w:val="MCL-Level-1"/>
      </w:pPr>
      <w:r>
        <w:t>Auditing health and safety requirements for the Building and, where required by law or reasonable and cost-effective to do so, implementing the recommendations of that audit.</w:t>
      </w:r>
    </w:p>
    <w:p w14:paraId="57A8C75E" w14:textId="77777777" w:rsidR="00115D25" w:rsidRDefault="000957E5">
      <w:pPr>
        <w:pStyle w:val="MCL-Level-1"/>
      </w:pPr>
      <w:r>
        <w:t>Auditing disabled access requirements for the Building and, where required by law or reasonable and cost-effective to do so, implementing the recommendations of that audit.</w:t>
      </w:r>
    </w:p>
    <w:p w14:paraId="57A8C75F" w14:textId="77777777" w:rsidR="00115D25" w:rsidRDefault="000957E5">
      <w:pPr>
        <w:pStyle w:val="MCL-Level-1"/>
      </w:pPr>
      <w:r>
        <w:t>Auditing the Environmental Performance of the Building and, where reasonable and cost-effective to do so, implementing the recommendations of any environmental management plan the Landlord has for the Building from time to time.</w:t>
      </w:r>
    </w:p>
    <w:p w14:paraId="57A8C760" w14:textId="77777777" w:rsidR="00115D25" w:rsidRDefault="000957E5">
      <w:pPr>
        <w:pStyle w:val="MCL-Level-1"/>
      </w:pPr>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57A8C761" w14:textId="77777777" w:rsidR="00115D25" w:rsidRDefault="000957E5">
      <w:pPr>
        <w:pStyle w:val="MCL-Definition-a"/>
        <w:numPr>
          <w:ilvl w:val="0"/>
          <w:numId w:val="81"/>
        </w:numPr>
      </w:pPr>
      <w:r>
        <w:t>the Landlord has to meet an immediate liability where the service charge funds held by the Landlord are insufficient for that purpose and the shortfall does not result from any caps on the amount of service charge recoverable, any non-payment of service charges by other tenants or any unlet Lettable Unit; or</w:t>
      </w:r>
    </w:p>
    <w:p w14:paraId="57A8C762" w14:textId="77777777" w:rsidR="00115D25" w:rsidRDefault="000957E5">
      <w:pPr>
        <w:pStyle w:val="MCL-Definition-a"/>
      </w:pPr>
      <w:r>
        <w:t>the Landlord decides at its absolute discretion to incur service charge expenditure in one accounting period and recover that expenditure over two or more accounting periods.</w:t>
      </w:r>
    </w:p>
    <w:p w14:paraId="57A8C763" w14:textId="77777777" w:rsidR="00115D25" w:rsidRDefault="000957E5">
      <w:pPr>
        <w:pStyle w:val="MCL-Part"/>
        <w:spacing w:line="240" w:lineRule="auto"/>
      </w:pPr>
      <w:bookmarkStart w:id="325" w:name="_Ref322094593"/>
      <w:r>
        <w:t>Service Charge Exclusions</w:t>
      </w:r>
      <w:bookmarkStart w:id="326" w:name="_NN1165"/>
      <w:bookmarkEnd w:id="325"/>
      <w:bookmarkEnd w:id="326"/>
      <w:r>
        <w:fldChar w:fldCharType="begin"/>
      </w:r>
      <w:r>
        <w:instrText xml:space="preserve"> TC "</w:instrText>
      </w:r>
      <w:r>
        <w:fldChar w:fldCharType="begin"/>
      </w:r>
      <w:r>
        <w:instrText xml:space="preserve"> REF _NN1165\r \h </w:instrText>
      </w:r>
      <w:r>
        <w:fldChar w:fldCharType="separate"/>
      </w:r>
      <w:bookmarkStart w:id="327" w:name="_Toc441848426"/>
      <w:bookmarkStart w:id="328" w:name="_Toc455387413"/>
      <w:r w:rsidR="00DE3750">
        <w:instrText>Part 4</w:instrText>
      </w:r>
      <w:r>
        <w:fldChar w:fldCharType="end"/>
      </w:r>
      <w:r>
        <w:tab/>
        <w:instrText>[Building ]Service Charge Exclusions</w:instrText>
      </w:r>
      <w:bookmarkEnd w:id="327"/>
      <w:bookmarkEnd w:id="328"/>
      <w:r>
        <w:instrText xml:space="preserve">" \l 2 </w:instrText>
      </w:r>
      <w:r>
        <w:fldChar w:fldCharType="end"/>
      </w:r>
    </w:p>
    <w:p w14:paraId="57A8C764" w14:textId="77777777" w:rsidR="00115D25" w:rsidRDefault="000957E5">
      <w:pPr>
        <w:pStyle w:val="MCL-Level-1"/>
        <w:numPr>
          <w:ilvl w:val="0"/>
          <w:numId w:val="31"/>
        </w:numPr>
      </w:pPr>
      <w:r>
        <w:t>Costs arising from any damage or destruction to the Building caused by an Insured Risk or an Uninsured Risk.</w:t>
      </w:r>
    </w:p>
    <w:p w14:paraId="57A8C765" w14:textId="77777777" w:rsidR="00115D25" w:rsidRDefault="000957E5">
      <w:pPr>
        <w:pStyle w:val="MCL-Level-1"/>
      </w:pPr>
      <w:r>
        <w:lastRenderedPageBreak/>
        <w:t>Capital costs of the construction, alteration, redevelopment or extension of the Building.</w:t>
      </w:r>
    </w:p>
    <w:p w14:paraId="57A8C766" w14:textId="77777777" w:rsidR="00115D25" w:rsidRDefault="000957E5">
      <w:pPr>
        <w:pStyle w:val="MCL-Level-1"/>
      </w:pPr>
      <w:r>
        <w:t>Costs of upgrading, innovation or improvement resulting from any repair, maintenance, reinstatement, rebuilding or replacement, but this will not prevent the Landlord including costs within the Service Costs where they arise:</w:t>
      </w:r>
    </w:p>
    <w:p w14:paraId="57A8C767" w14:textId="77777777" w:rsidR="00115D25" w:rsidRDefault="000957E5">
      <w:pPr>
        <w:pStyle w:val="MCL-Definition-a"/>
        <w:numPr>
          <w:ilvl w:val="0"/>
          <w:numId w:val="98"/>
        </w:numPr>
      </w:pPr>
      <w:r>
        <w:t>where an item is to be replaced by way of repair and the replacement is broadly the modern day or up-to-date equivalent of what was there previously;</w:t>
      </w:r>
    </w:p>
    <w:p w14:paraId="57A8C768" w14:textId="77777777" w:rsidR="00115D25" w:rsidRDefault="000957E5">
      <w:pPr>
        <w:pStyle w:val="MCL-Definition-a"/>
      </w:pPr>
      <w:r>
        <w:t>where the Landlord considers replacement to be more economical than repair (and the Landlord is entitled to take into consideration the medium/long-term benefits of replacement);</w:t>
      </w:r>
    </w:p>
    <w:p w14:paraId="57A8C769" w14:textId="77777777" w:rsidR="00115D25" w:rsidRDefault="000957E5">
      <w:pPr>
        <w:pStyle w:val="MCL-Definition-a"/>
      </w:pPr>
      <w:r>
        <w:t>where an item has to be replaced or installed to comply with any Act or the requirements of the Insurers; or</w:t>
      </w:r>
    </w:p>
    <w:p w14:paraId="57A8C76A" w14:textId="77777777" w:rsidR="00115D25" w:rsidRDefault="000957E5">
      <w:pPr>
        <w:pStyle w:val="MCL-Definition-a"/>
      </w:pPr>
      <w:r>
        <w:t>where replacement or renewal is reasonable and cost-effective and will reduce operating costs for the benefit of the tenants of the Lettable Units[ or improve for the tenants the Environmental Performance of the Building].</w:t>
      </w:r>
    </w:p>
    <w:p w14:paraId="57A8C76B" w14:textId="77777777" w:rsidR="00115D25" w:rsidRDefault="000957E5">
      <w:pPr>
        <w:pStyle w:val="MCL-Level-1"/>
      </w:pPr>
      <w:r>
        <w:t>Costs of any unlet Lettable Unit.</w:t>
      </w:r>
    </w:p>
    <w:p w14:paraId="57A8C76C" w14:textId="77777777" w:rsidR="00115D25" w:rsidRDefault="000957E5">
      <w:pPr>
        <w:pStyle w:val="MCL-Level-1"/>
      </w:pPr>
      <w:r>
        <w:t>Rent collection costs.</w:t>
      </w:r>
    </w:p>
    <w:p w14:paraId="57A8C76D" w14:textId="77777777" w:rsidR="00115D25" w:rsidRDefault="000957E5">
      <w:pPr>
        <w:pStyle w:val="MCL-Level-1"/>
      </w:pPr>
      <w:r>
        <w:t>Costs incurred in dealing with any lettings or rent reviews at the Building.</w:t>
      </w:r>
    </w:p>
    <w:p w14:paraId="57A8C76E" w14:textId="77777777" w:rsidR="00115D25" w:rsidRDefault="000957E5">
      <w:pPr>
        <w:pStyle w:val="MCL-Level-1"/>
      </w:pPr>
      <w:r>
        <w:t>Unrecovered costs due from another tenant of the Building.</w:t>
      </w:r>
    </w:p>
    <w:p w14:paraId="57A8C76F" w14:textId="77777777" w:rsidR="00115D25" w:rsidRDefault="000957E5">
      <w:pPr>
        <w:pStyle w:val="MCL-Level-1"/>
        <w:sectPr w:rsidR="00115D25">
          <w:pgSz w:w="11907" w:h="16840" w:code="9"/>
          <w:pgMar w:top="1134" w:right="1134" w:bottom="1134" w:left="1134" w:header="567" w:footer="567" w:gutter="0"/>
          <w:cols w:space="708"/>
          <w:docGrid w:linePitch="360"/>
        </w:sectPr>
      </w:pPr>
      <w:r>
        <w:t>Costs incurred in dealing with the Landlord’s interest in the Building, including the costs of advertising and promotional or publicity activities relating to any proposed dealing with the Landlord’s interest in the Building.</w:t>
      </w:r>
    </w:p>
    <w:p w14:paraId="57A8C770" w14:textId="77777777" w:rsidR="00115D25" w:rsidRDefault="000957E5">
      <w:pPr>
        <w:pStyle w:val="MCL-Schedule"/>
      </w:pPr>
      <w:bookmarkStart w:id="329" w:name="_Ref355711289"/>
      <w:bookmarkStart w:id="330" w:name="_Ref355711290"/>
      <w:r>
        <w:lastRenderedPageBreak/>
        <w:t>SCHEDULE</w:t>
      </w:r>
      <w:bookmarkEnd w:id="329"/>
      <w:r>
        <w:t xml:space="preserve"> </w:t>
      </w:r>
      <w:fldSimple w:instr=" REF _Ref355711289 \r ">
        <w:r w:rsidR="00DE3750">
          <w:t>4</w:t>
        </w:r>
      </w:fldSimple>
      <w:bookmarkStart w:id="331" w:name="_NN1170"/>
      <w:bookmarkEnd w:id="330"/>
      <w:bookmarkEnd w:id="331"/>
    </w:p>
    <w:p w14:paraId="57A8C771" w14:textId="77777777" w:rsidR="00115D25" w:rsidRDefault="000957E5">
      <w:pPr>
        <w:pStyle w:val="MCL-Schedule-Title"/>
      </w:pPr>
      <w:r>
        <w:t>Insurance and Damage Provisions</w:t>
      </w:r>
      <w:r>
        <w:fldChar w:fldCharType="begin"/>
      </w:r>
      <w:r>
        <w:instrText xml:space="preserve"> TC "</w:instrText>
      </w:r>
      <w:r>
        <w:fldChar w:fldCharType="begin"/>
      </w:r>
      <w:r>
        <w:instrText xml:space="preserve"> REF _NN1170\r \h </w:instrText>
      </w:r>
      <w:r>
        <w:fldChar w:fldCharType="separate"/>
      </w:r>
      <w:bookmarkStart w:id="332" w:name="_Toc441848431"/>
      <w:bookmarkStart w:id="333" w:name="_Toc455387414"/>
      <w:r w:rsidR="00DE3750">
        <w:instrText>4</w:instrText>
      </w:r>
      <w:r>
        <w:fldChar w:fldCharType="end"/>
      </w:r>
      <w:r>
        <w:tab/>
        <w:instrText>Insurance and Damage Provisions</w:instrText>
      </w:r>
      <w:bookmarkEnd w:id="332"/>
      <w:bookmarkEnd w:id="333"/>
      <w:r>
        <w:instrText xml:space="preserve">" \l 3 </w:instrText>
      </w:r>
      <w:r>
        <w:fldChar w:fldCharType="end"/>
      </w:r>
    </w:p>
    <w:p w14:paraId="57A8C772" w14:textId="77777777" w:rsidR="00115D25" w:rsidRDefault="000957E5">
      <w:pPr>
        <w:pStyle w:val="MCL-Level-1"/>
        <w:keepNext/>
        <w:numPr>
          <w:ilvl w:val="0"/>
          <w:numId w:val="32"/>
        </w:numPr>
      </w:pPr>
      <w:r>
        <w:rPr>
          <w:rStyle w:val="MCL-Heading-1"/>
        </w:rPr>
        <w:t>Tenant’s insurance obligations</w:t>
      </w:r>
    </w:p>
    <w:p w14:paraId="57A8C773" w14:textId="77777777" w:rsidR="00115D25" w:rsidRDefault="000957E5">
      <w:pPr>
        <w:pStyle w:val="MCL-Level-2"/>
      </w:pPr>
      <w:bookmarkStart w:id="334" w:name="_Ref322096178"/>
      <w:r>
        <w:t>The Tenant must pay on demand:</w:t>
      </w:r>
      <w:bookmarkEnd w:id="334"/>
    </w:p>
    <w:p w14:paraId="57A8C774" w14:textId="77777777" w:rsidR="00115D25" w:rsidRDefault="000957E5">
      <w:pPr>
        <w:pStyle w:val="MCL-Level-3"/>
      </w:pPr>
      <w:r>
        <w:t>a fair and reasonable proportion of:</w:t>
      </w:r>
    </w:p>
    <w:p w14:paraId="57A8C775" w14:textId="77777777" w:rsidR="00115D25" w:rsidRDefault="000957E5">
      <w:pPr>
        <w:pStyle w:val="MCL-Level-4"/>
      </w:pPr>
      <w:r>
        <w:t>the sums the Landlord pays</w:t>
      </w:r>
      <w:r>
        <w:rPr>
          <w:rStyle w:val="FootnoteReference"/>
        </w:rPr>
        <w:footnoteReference w:id="96"/>
      </w:r>
      <w:r>
        <w:t xml:space="preserve">to comply with </w:t>
      </w:r>
      <w:r>
        <w:rPr>
          <w:rStyle w:val="MCL-CrossReference"/>
        </w:rPr>
        <w:t xml:space="preserve">paragraphs </w:t>
      </w:r>
      <w:r>
        <w:rPr>
          <w:b/>
        </w:rPr>
        <w:fldChar w:fldCharType="begin"/>
      </w:r>
      <w:r>
        <w:rPr>
          <w:b/>
        </w:rPr>
        <w:instrText xml:space="preserve"> REF _Ref322097128 \n \h </w:instrText>
      </w:r>
      <w:r>
        <w:rPr>
          <w:b/>
        </w:rPr>
      </w:r>
      <w:r>
        <w:rPr>
          <w:b/>
        </w:rPr>
        <w:fldChar w:fldCharType="separate"/>
      </w:r>
      <w:r w:rsidR="00DE3750">
        <w:rPr>
          <w:b/>
        </w:rPr>
        <w:t>2.1.1</w:t>
      </w:r>
      <w:r>
        <w:rPr>
          <w:b/>
        </w:rPr>
        <w:fldChar w:fldCharType="end"/>
      </w:r>
      <w:r>
        <w:rPr>
          <w:rStyle w:val="MCL-CrossReference"/>
        </w:rPr>
        <w:t xml:space="preserve"> and </w:t>
      </w:r>
      <w:r>
        <w:rPr>
          <w:b/>
        </w:rPr>
        <w:fldChar w:fldCharType="begin"/>
      </w:r>
      <w:r>
        <w:rPr>
          <w:b/>
        </w:rPr>
        <w:instrText xml:space="preserve"> REF _Ref322097139 \n \h </w:instrText>
      </w:r>
      <w:r>
        <w:rPr>
          <w:b/>
        </w:rPr>
      </w:r>
      <w:r>
        <w:rPr>
          <w:b/>
        </w:rPr>
        <w:fldChar w:fldCharType="separate"/>
      </w:r>
      <w:r w:rsidR="00DE3750">
        <w:rPr>
          <w:b/>
        </w:rPr>
        <w:t>2.1.2</w:t>
      </w:r>
      <w:r>
        <w:rPr>
          <w:b/>
        </w:rPr>
        <w:fldChar w:fldCharType="end"/>
      </w:r>
      <w:r>
        <w:t>;</w:t>
      </w:r>
    </w:p>
    <w:p w14:paraId="57A8C776" w14:textId="77777777" w:rsidR="00115D25" w:rsidRDefault="000957E5">
      <w:pPr>
        <w:pStyle w:val="MCL-Level-4"/>
      </w:pPr>
      <w:r>
        <w:t>if not recovered through the service charge, the sums the Landlord pays to insure all plant, machinery, apparatus and vehicles used in providing the Services;</w:t>
      </w:r>
    </w:p>
    <w:p w14:paraId="57A8C777" w14:textId="77777777" w:rsidR="00115D25" w:rsidRDefault="000957E5">
      <w:pPr>
        <w:pStyle w:val="MCL-Level-4"/>
      </w:pPr>
      <w:r>
        <w:t>the cost of valuations of the Building and the Premises for insurance purposes made not more than once a year; and</w:t>
      </w:r>
    </w:p>
    <w:p w14:paraId="57A8C778" w14:textId="77777777" w:rsidR="00115D25" w:rsidRDefault="000957E5">
      <w:pPr>
        <w:pStyle w:val="MCL-Level-4"/>
      </w:pPr>
      <w:bookmarkStart w:id="335" w:name="_Ref322097289"/>
      <w:r>
        <w:t xml:space="preserve">the amount of any excess or deductible under any insurance policy that the Landlord incurs or will incur in complying with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DE3750">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DE3750">
        <w:rPr>
          <w:b/>
        </w:rPr>
        <w:t>2.4</w:t>
      </w:r>
      <w:r>
        <w:rPr>
          <w:b/>
        </w:rPr>
        <w:fldChar w:fldCharType="end"/>
      </w:r>
      <w:r>
        <w:t>;</w:t>
      </w:r>
      <w:bookmarkEnd w:id="335"/>
    </w:p>
    <w:p w14:paraId="57A8C779" w14:textId="77777777" w:rsidR="00115D25" w:rsidRDefault="000957E5">
      <w:pPr>
        <w:pStyle w:val="MCL-Level-3"/>
      </w:pPr>
      <w:r>
        <w:t>the whole of the sums the Landlord pays for insuring loss of the Main Rent and Service Charge for the Risk Period;</w:t>
      </w:r>
    </w:p>
    <w:p w14:paraId="57A8C77A" w14:textId="77777777" w:rsidR="00115D25" w:rsidRDefault="000957E5">
      <w:pPr>
        <w:pStyle w:val="MCL-Level-3"/>
      </w:pPr>
      <w:bookmarkStart w:id="336" w:name="_Ref322097335"/>
      <w:r>
        <w:t>a sum equal to the amount that the insurers refuse to pay following damage or destruction by an Insured Risk to the Building because of the Tenant’s act or failure to act; and</w:t>
      </w:r>
      <w:bookmarkEnd w:id="336"/>
    </w:p>
    <w:p w14:paraId="57A8C77B" w14:textId="77777777" w:rsidR="00115D25" w:rsidRDefault="000957E5">
      <w:pPr>
        <w:pStyle w:val="MCL-Level-3"/>
      </w:pPr>
      <w:r>
        <w:t>any additional or increased premiums that the insurers may require as a result of the carrying out or retention of any Permitted Works or the Tenant’s or any lawful occupier’s use of the Premises.</w:t>
      </w:r>
    </w:p>
    <w:p w14:paraId="57A8C77C" w14:textId="77777777" w:rsidR="00115D25" w:rsidRDefault="000957E5">
      <w:pPr>
        <w:pStyle w:val="MCL-Level-2"/>
      </w:pPr>
      <w:r>
        <w:t>The Tenant must comply with the requirements of the insurers and must not do anything that may invalidate any insurance.</w:t>
      </w:r>
    </w:p>
    <w:p w14:paraId="57A8C77D" w14:textId="77777777" w:rsidR="00115D25" w:rsidRDefault="000957E5">
      <w:pPr>
        <w:pStyle w:val="MCL-Level-2"/>
      </w:pPr>
      <w:r>
        <w:t>The Tenant must not use the Premises for any purpose or carry out or retain any Permitted Works that may make any additional premium payable for the insurance of the Premises or the Building, unless it has first agreed to pay the whole of that additional premium.</w:t>
      </w:r>
    </w:p>
    <w:p w14:paraId="57A8C77E" w14:textId="77777777" w:rsidR="00115D25" w:rsidRDefault="000957E5">
      <w:pPr>
        <w:pStyle w:val="MCL-Level-2"/>
      </w:pPr>
      <w:r>
        <w:t>The Tenant must notify the Landlord as soon as practicable after it becomes aware of any damage to or destruction of the Premises by any of the Insured Risks or by an Uninsured Risk.</w:t>
      </w:r>
    </w:p>
    <w:p w14:paraId="57A8C77F" w14:textId="77777777" w:rsidR="00115D25" w:rsidRDefault="000957E5">
      <w:pPr>
        <w:pStyle w:val="MCL-Level-2"/>
      </w:pPr>
      <w:r>
        <w:t>The Tenant must keep insured, in a sufficient sum and with a reputable insurer, public liability risks relating to the Premises.</w:t>
      </w:r>
    </w:p>
    <w:p w14:paraId="57A8C780" w14:textId="77777777" w:rsidR="00115D25" w:rsidRDefault="000957E5">
      <w:pPr>
        <w:pStyle w:val="MCL-Level-1"/>
        <w:keepNext/>
      </w:pPr>
      <w:bookmarkStart w:id="337" w:name="_Ref403989534"/>
      <w:r>
        <w:rPr>
          <w:rStyle w:val="MCL-Heading-1"/>
        </w:rPr>
        <w:t>Landlord’s insurance obligations</w:t>
      </w:r>
      <w:r>
        <w:rPr>
          <w:rStyle w:val="FootnoteReference"/>
        </w:rPr>
        <w:footnoteReference w:id="97"/>
      </w:r>
      <w:bookmarkEnd w:id="337"/>
    </w:p>
    <w:p w14:paraId="57A8C781" w14:textId="77777777" w:rsidR="00115D25" w:rsidRDefault="000957E5">
      <w:pPr>
        <w:pStyle w:val="MCL-Level-2"/>
      </w:pPr>
      <w:bookmarkStart w:id="338" w:name="_Ref382758655"/>
      <w:r>
        <w:t>The Landlord must insure (with a reputable insurer):</w:t>
      </w:r>
      <w:bookmarkEnd w:id="338"/>
    </w:p>
    <w:p w14:paraId="57A8C782" w14:textId="77777777" w:rsidR="00115D25" w:rsidRDefault="000957E5">
      <w:pPr>
        <w:pStyle w:val="MCL-Level-3"/>
      </w:pPr>
      <w:bookmarkStart w:id="339" w:name="_Ref322097128"/>
      <w:r>
        <w:t>the Building against the Insured Risks in its full reinstatement cost (including all professional fees and incidental expenses, debris removal, site clearance and irrecoverable VAT)</w:t>
      </w:r>
      <w:bookmarkEnd w:id="339"/>
      <w:r>
        <w:t>;</w:t>
      </w:r>
    </w:p>
    <w:p w14:paraId="57A8C783" w14:textId="77777777" w:rsidR="00115D25" w:rsidRDefault="000957E5">
      <w:pPr>
        <w:pStyle w:val="MCL-Level-3"/>
      </w:pPr>
      <w:bookmarkStart w:id="340" w:name="_Ref322097139"/>
      <w:r>
        <w:lastRenderedPageBreak/>
        <w:t>against public liability relating to the Building; and</w:t>
      </w:r>
      <w:bookmarkEnd w:id="340"/>
    </w:p>
    <w:p w14:paraId="57A8C784" w14:textId="77777777" w:rsidR="00115D25" w:rsidRDefault="000957E5">
      <w:pPr>
        <w:pStyle w:val="MCL-Level-3"/>
      </w:pPr>
      <w:r>
        <w:t>loss of the Main Rent and Service Charge for the Risk Period,</w:t>
      </w:r>
    </w:p>
    <w:p w14:paraId="57A8C785" w14:textId="77777777" w:rsidR="00115D25" w:rsidRDefault="000957E5">
      <w:pPr>
        <w:pStyle w:val="MCL-Body-2"/>
      </w:pPr>
      <w:r>
        <w:t>subject to all excesses, limitations and exclusions as the insurers may impose and otherwise on the insurer’s usual terms.</w:t>
      </w:r>
    </w:p>
    <w:p w14:paraId="57A8C786" w14:textId="77777777" w:rsidR="00115D25" w:rsidRDefault="000957E5">
      <w:pPr>
        <w:pStyle w:val="MCL-Level-2"/>
      </w:pPr>
      <w:r>
        <w:t>In relation to the insurance, the Landlord must:</w:t>
      </w:r>
    </w:p>
    <w:p w14:paraId="57A8C787" w14:textId="77777777" w:rsidR="00115D25" w:rsidRDefault="000957E5">
      <w:pPr>
        <w:pStyle w:val="MCL-Level-3"/>
      </w:pPr>
      <w:r>
        <w:t>procure the Tenant’s interest in the Premises is noted either specifically or generally on the policy;</w:t>
      </w:r>
    </w:p>
    <w:p w14:paraId="57A8C788" w14:textId="77777777" w:rsidR="00115D25" w:rsidRDefault="000957E5">
      <w:pPr>
        <w:pStyle w:val="MCL-Level-3"/>
      </w:pPr>
      <w:r>
        <w:t>take reasonable steps to procure that the insurers waive any rights of subrogation they might have against the Tenant (either specifically or generally);</w:t>
      </w:r>
    </w:p>
    <w:p w14:paraId="57A8C789" w14:textId="77777777" w:rsidR="00115D25" w:rsidRDefault="000957E5">
      <w:pPr>
        <w:pStyle w:val="MCL-Level-3"/>
      </w:pPr>
      <w:r>
        <w:t>notify the Tenant promptly of all material variations; and</w:t>
      </w:r>
    </w:p>
    <w:p w14:paraId="57A8C78A" w14:textId="77777777" w:rsidR="00115D25" w:rsidRDefault="000957E5">
      <w:pPr>
        <w:pStyle w:val="MCL-Level-3"/>
      </w:pPr>
      <w:r>
        <w:t>provide the Tenant with a summary of its main terms upon the Tenant’s written request.</w:t>
      </w:r>
    </w:p>
    <w:p w14:paraId="57A8C78B" w14:textId="77777777" w:rsidR="00115D25" w:rsidRDefault="000957E5">
      <w:pPr>
        <w:pStyle w:val="MCL-Level-2"/>
      </w:pPr>
      <w:bookmarkStart w:id="341" w:name="_Ref322097486"/>
      <w:r>
        <w:t>The Landlord must take reasonable steps to obtain any consents necessary for the reinstatement of the Building following destruction or damage by an Insured Risk.</w:t>
      </w:r>
      <w:bookmarkEnd w:id="341"/>
    </w:p>
    <w:p w14:paraId="57A8C78C" w14:textId="77777777" w:rsidR="00115D25" w:rsidRDefault="000957E5">
      <w:pPr>
        <w:pStyle w:val="MCL-Level-2"/>
      </w:pPr>
      <w:bookmarkStart w:id="342" w:name="_Ref355787506"/>
      <w:r>
        <w:t>Where it is lawful to do so, the Landlord must reinstate the Building following destruction or damage by an Insured Risk.  Reinstatement need not be identical if the replacement is similar in size, quality and layout.</w:t>
      </w:r>
      <w:bookmarkEnd w:id="342"/>
    </w:p>
    <w:p w14:paraId="57A8C78D" w14:textId="77777777" w:rsidR="00115D25" w:rsidRDefault="000957E5">
      <w:pPr>
        <w:pStyle w:val="MCL-Level-2"/>
      </w:pPr>
      <w:r>
        <w:t xml:space="preserve">Nothing in this </w:t>
      </w:r>
      <w:r>
        <w:rPr>
          <w:b/>
          <w:bCs/>
        </w:rPr>
        <w:t xml:space="preserve">paragraph </w:t>
      </w:r>
      <w:r>
        <w:fldChar w:fldCharType="begin"/>
      </w:r>
      <w:r>
        <w:instrText xml:space="preserve"> REF _Ref403989534 \r \h  \* MERGEFORMAT </w:instrText>
      </w:r>
      <w:r>
        <w:fldChar w:fldCharType="separate"/>
      </w:r>
      <w:r w:rsidR="00DE3750" w:rsidRPr="00DE3750">
        <w:rPr>
          <w:b/>
          <w:bCs/>
        </w:rPr>
        <w:t>2</w:t>
      </w:r>
      <w:r>
        <w:fldChar w:fldCharType="end"/>
      </w:r>
      <w:r>
        <w:t xml:space="preserve"> imposes any obligation on the Landlord to insure or to reinstate tenant’s fixtures forming part of the Premises or the Building.</w:t>
      </w:r>
    </w:p>
    <w:p w14:paraId="57A8C78E" w14:textId="77777777" w:rsidR="00115D25" w:rsidRDefault="000957E5">
      <w:pPr>
        <w:pStyle w:val="MCL-Level-2"/>
      </w:pPr>
      <w:r>
        <w:t xml:space="preserve">Nothing in </w:t>
      </w:r>
      <w:r>
        <w:rPr>
          <w:b/>
          <w:bCs/>
        </w:rPr>
        <w:t xml:space="preserve">paragraph </w:t>
      </w:r>
      <w:r>
        <w:fldChar w:fldCharType="begin"/>
      </w:r>
      <w:r>
        <w:instrText xml:space="preserve"> REF _Ref355787506 \r \h  \* MERGEFORMAT </w:instrText>
      </w:r>
      <w:r>
        <w:fldChar w:fldCharType="separate"/>
      </w:r>
      <w:r w:rsidR="00DE3750" w:rsidRPr="00DE3750">
        <w:rPr>
          <w:b/>
          <w:bCs/>
        </w:rPr>
        <w:t>2.4</w:t>
      </w:r>
      <w:r>
        <w:fldChar w:fldCharType="end"/>
      </w:r>
      <w:r>
        <w:t xml:space="preserve"> will require the Landlord to reinstate any Lettable Units other than the Premises.</w:t>
      </w:r>
    </w:p>
    <w:p w14:paraId="57A8C78F" w14:textId="77777777" w:rsidR="00115D25" w:rsidRDefault="000957E5">
      <w:pPr>
        <w:pStyle w:val="MCL-Level-2"/>
      </w:pPr>
      <w:r>
        <w:t xml:space="preserve">The Landlord's obligations under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DE3750">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DE3750">
        <w:rPr>
          <w:b/>
        </w:rPr>
        <w:t>2.4</w:t>
      </w:r>
      <w:r>
        <w:rPr>
          <w:b/>
        </w:rPr>
        <w:fldChar w:fldCharType="end"/>
      </w:r>
      <w:r>
        <w:t xml:space="preserve"> will not apply:</w:t>
      </w:r>
    </w:p>
    <w:p w14:paraId="57A8C790" w14:textId="77777777" w:rsidR="00115D25" w:rsidRDefault="000957E5">
      <w:pPr>
        <w:pStyle w:val="MCL-Level-3"/>
      </w:pPr>
      <w:r>
        <w:t xml:space="preserve">unless and until the Tenant has paid the amounts referred to in </w:t>
      </w:r>
      <w:r>
        <w:rPr>
          <w:rStyle w:val="MCL-CrossReference"/>
        </w:rPr>
        <w:t xml:space="preserve">paragraph </w:t>
      </w:r>
      <w:r>
        <w:rPr>
          <w:rStyle w:val="MCL-CrossReference"/>
        </w:rPr>
        <w:fldChar w:fldCharType="begin"/>
      </w:r>
      <w:r>
        <w:rPr>
          <w:rStyle w:val="MCL-CrossReference"/>
        </w:rPr>
        <w:instrText xml:space="preserve"> REF _Ref322097289 \w \h </w:instrText>
      </w:r>
      <w:r>
        <w:rPr>
          <w:rStyle w:val="MCL-CrossReference"/>
        </w:rPr>
      </w:r>
      <w:r>
        <w:rPr>
          <w:rStyle w:val="MCL-CrossReference"/>
        </w:rPr>
        <w:fldChar w:fldCharType="separate"/>
      </w:r>
      <w:r w:rsidR="00DE3750">
        <w:rPr>
          <w:rStyle w:val="MCL-CrossReference"/>
        </w:rPr>
        <w:t>1.1.1(d)</w:t>
      </w:r>
      <w:r>
        <w:rPr>
          <w:rStyle w:val="MCL-CrossReference"/>
        </w:rPr>
        <w:fldChar w:fldCharType="end"/>
      </w:r>
      <w:r>
        <w:t xml:space="preserve"> and, where applicable,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DE3750">
        <w:rPr>
          <w:b/>
        </w:rPr>
        <w:t>1.1.3</w:t>
      </w:r>
      <w:r>
        <w:rPr>
          <w:b/>
        </w:rPr>
        <w:fldChar w:fldCharType="end"/>
      </w:r>
      <w:r>
        <w:t>; or</w:t>
      </w:r>
    </w:p>
    <w:p w14:paraId="57A8C791" w14:textId="77777777" w:rsidR="00115D25" w:rsidRDefault="000957E5">
      <w:pPr>
        <w:pStyle w:val="MCL-Level-3"/>
      </w:pPr>
      <w:r>
        <w:t xml:space="preserve">if the Landlord notifies the Tenant under </w:t>
      </w:r>
      <w:r>
        <w:rPr>
          <w:rStyle w:val="MCL-CrossReference"/>
        </w:rPr>
        <w:t xml:space="preserve">paragraph </w:t>
      </w:r>
      <w:r>
        <w:rPr>
          <w:b/>
        </w:rPr>
        <w:fldChar w:fldCharType="begin"/>
      </w:r>
      <w:r>
        <w:rPr>
          <w:b/>
        </w:rPr>
        <w:instrText xml:space="preserve"> REF _Ref322097529 \r \h </w:instrText>
      </w:r>
      <w:r>
        <w:rPr>
          <w:b/>
        </w:rPr>
      </w:r>
      <w:r>
        <w:rPr>
          <w:b/>
        </w:rPr>
        <w:fldChar w:fldCharType="separate"/>
      </w:r>
      <w:r w:rsidR="00DE3750">
        <w:rPr>
          <w:b/>
        </w:rPr>
        <w:t>4.1</w:t>
      </w:r>
      <w:r>
        <w:rPr>
          <w:b/>
        </w:rPr>
        <w:fldChar w:fldCharType="end"/>
      </w:r>
      <w:r>
        <w:t xml:space="preserve"> that it ends the Lease.</w:t>
      </w:r>
    </w:p>
    <w:p w14:paraId="57A8C792" w14:textId="77777777" w:rsidR="00115D25" w:rsidRDefault="000957E5">
      <w:pPr>
        <w:pStyle w:val="MCL-Level-2"/>
      </w:pPr>
      <w:bookmarkStart w:id="343" w:name="_Ref352935373"/>
      <w:r>
        <w:t xml:space="preserve">If there is destruction or damage to the Building by an Uninsured Risk that leaves the whole or substantially the whole of the Premises unfit for occupation and use or inaccessible and the Landlord notifies the Tenant within 12 months afterwards that the Landlord wishes to reinstate,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DE3750">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DE3750">
        <w:rPr>
          <w:b/>
        </w:rPr>
        <w:t>2.4</w:t>
      </w:r>
      <w:r>
        <w:rPr>
          <w:b/>
        </w:rPr>
        <w:fldChar w:fldCharType="end"/>
      </w:r>
      <w:r>
        <w:t xml:space="preserve"> will then apply as if the damage or destruction had been caused by an Insured Risk.</w:t>
      </w:r>
      <w:bookmarkEnd w:id="343"/>
    </w:p>
    <w:p w14:paraId="57A8C793" w14:textId="77777777" w:rsidR="00115D25" w:rsidRDefault="000957E5">
      <w:pPr>
        <w:pStyle w:val="MCL-Level-2"/>
      </w:pPr>
      <w:r>
        <w:t>Subject to the insurance premiums being reasonable and proper and reasonably and properly incurred, the Landlord will be entitled to retain all insurance commissions for its own benefit.</w:t>
      </w:r>
    </w:p>
    <w:p w14:paraId="57A8C794" w14:textId="77777777" w:rsidR="00115D25" w:rsidRDefault="000957E5">
      <w:pPr>
        <w:pStyle w:val="MCL-Level-1"/>
        <w:keepNext/>
      </w:pPr>
      <w:bookmarkStart w:id="344" w:name="_Ref392010912"/>
      <w:r>
        <w:rPr>
          <w:rStyle w:val="MCL-Heading-1"/>
        </w:rPr>
        <w:t>Rent suspension</w:t>
      </w:r>
      <w:bookmarkEnd w:id="344"/>
    </w:p>
    <w:p w14:paraId="57A8C795" w14:textId="77777777" w:rsidR="00115D25" w:rsidRDefault="000957E5">
      <w:pPr>
        <w:pStyle w:val="MCL-Level-2"/>
      </w:pPr>
      <w:bookmarkStart w:id="345" w:name="_Ref322097408"/>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DE3750">
        <w:rPr>
          <w:b/>
        </w:rPr>
        <w:t>3.2</w:t>
      </w:r>
      <w:r>
        <w:rPr>
          <w:b/>
        </w:rPr>
        <w:fldChar w:fldCharType="end"/>
      </w:r>
      <w:r>
        <w:t xml:space="preserve"> will apply if the Building is destroyed or damaged by any Insured Risk [or Uninsured Risk]</w:t>
      </w:r>
      <w:r>
        <w:rPr>
          <w:rStyle w:val="FootnoteReference"/>
        </w:rPr>
        <w:footnoteReference w:id="98"/>
      </w:r>
      <w:r>
        <w:t xml:space="preserve"> so that the Premises are unfit for occupation or use or inaccessible.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DE3750">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DE3750">
        <w:rPr>
          <w:b/>
        </w:rPr>
        <w:t>1.1.3</w:t>
      </w:r>
      <w:r>
        <w:rPr>
          <w:b/>
        </w:rPr>
        <w:fldChar w:fldCharType="end"/>
      </w:r>
      <w:r>
        <w:t>.</w:t>
      </w:r>
      <w:bookmarkEnd w:id="345"/>
    </w:p>
    <w:p w14:paraId="57A8C796" w14:textId="77777777" w:rsidR="00115D25" w:rsidRDefault="000957E5">
      <w:pPr>
        <w:pStyle w:val="MCL-Level-2"/>
      </w:pPr>
      <w:bookmarkStart w:id="346" w:name="_Ref322097360"/>
      <w:r>
        <w:t xml:space="preserve">Subject to </w:t>
      </w:r>
      <w:r>
        <w:rPr>
          <w:rStyle w:val="MCL-CrossReference"/>
        </w:rPr>
        <w:t xml:space="preserve">paragraph </w:t>
      </w:r>
      <w:r>
        <w:rPr>
          <w:b/>
        </w:rPr>
        <w:fldChar w:fldCharType="begin"/>
      </w:r>
      <w:r>
        <w:rPr>
          <w:b/>
        </w:rPr>
        <w:instrText xml:space="preserve"> REF _Ref322097408 \r \h </w:instrText>
      </w:r>
      <w:r>
        <w:rPr>
          <w:b/>
        </w:rPr>
      </w:r>
      <w:r>
        <w:rPr>
          <w:b/>
        </w:rPr>
        <w:fldChar w:fldCharType="separate"/>
      </w:r>
      <w:r w:rsidR="00DE3750">
        <w:rPr>
          <w:b/>
        </w:rPr>
        <w:t>3.1</w:t>
      </w:r>
      <w:r>
        <w:rPr>
          <w:b/>
        </w:rPr>
        <w:fldChar w:fldCharType="end"/>
      </w:r>
      <w:r>
        <w:t>, the Main Rent and Service Charge or a fair proportion of them, will not be payable from and including the date of damage or destruction until the earliest of:</w:t>
      </w:r>
      <w:bookmarkEnd w:id="346"/>
    </w:p>
    <w:p w14:paraId="57A8C797" w14:textId="77777777" w:rsidR="00115D25" w:rsidRDefault="000957E5">
      <w:pPr>
        <w:pStyle w:val="MCL-Level-3"/>
      </w:pPr>
      <w:r>
        <w:lastRenderedPageBreak/>
        <w:t>the date that the Premises are again fit for occupation and use, accessible and ready to receive tenant’s fitting out works;</w:t>
      </w:r>
    </w:p>
    <w:p w14:paraId="57A8C798" w14:textId="77777777" w:rsidR="00115D25" w:rsidRDefault="000957E5">
      <w:pPr>
        <w:pStyle w:val="MCL-Level-3"/>
      </w:pPr>
      <w:bookmarkStart w:id="347" w:name="_Ref391900316"/>
      <w:r>
        <w:t>the end of the Risk Period; and</w:t>
      </w:r>
      <w:bookmarkEnd w:id="347"/>
    </w:p>
    <w:p w14:paraId="57A8C799" w14:textId="77777777" w:rsidR="00115D25" w:rsidRDefault="000957E5">
      <w:pPr>
        <w:pStyle w:val="MCL-Level-3"/>
      </w:pPr>
      <w:r>
        <w:t>the End Date.</w:t>
      </w:r>
    </w:p>
    <w:p w14:paraId="57A8C79A" w14:textId="77777777" w:rsidR="00115D25" w:rsidRDefault="000957E5">
      <w:pPr>
        <w:pStyle w:val="MCL-Level-2"/>
      </w:pPr>
      <w:bookmarkStart w:id="348" w:name="_Ref444498698"/>
      <w:r>
        <w:t xml:space="preserve">If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DE3750">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48"/>
    </w:p>
    <w:p w14:paraId="57A8C79B" w14:textId="77777777" w:rsidR="00115D25" w:rsidRDefault="000957E5">
      <w:pPr>
        <w:pStyle w:val="MCL-Level-2"/>
      </w:pPr>
      <w:r>
        <w:t xml:space="preserve">If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DE3750">
        <w:rPr>
          <w:b/>
        </w:rPr>
        <w:t>3.2</w:t>
      </w:r>
      <w:r>
        <w:rPr>
          <w:b/>
        </w:rPr>
        <w:fldChar w:fldCharType="end"/>
      </w:r>
      <w:r>
        <w:t xml:space="preserve"> applies:</w:t>
      </w:r>
    </w:p>
    <w:p w14:paraId="57A8C79C" w14:textId="77777777" w:rsidR="00115D25" w:rsidRDefault="000957E5">
      <w:pPr>
        <w:pStyle w:val="MCL-Level-3"/>
      </w:pPr>
      <w:r>
        <w:t>the Landlord must refund to the Tenant, as soon as reasonably practicable, a due proportion of any Main Rent and Service Charge paid in advance that relates to any period on or after the date of damage or destruction; and</w:t>
      </w:r>
    </w:p>
    <w:p w14:paraId="57A8C79D" w14:textId="77777777" w:rsidR="00115D25" w:rsidRDefault="000957E5">
      <w:pPr>
        <w:pStyle w:val="MCL-Level-3"/>
      </w:pPr>
      <w:r>
        <w:t>the Tenant must pay to the Landlord on demand the Main Rent and Service Charge for the period starting on the date they again become payable to but excluding the next Rent Day.</w:t>
      </w:r>
    </w:p>
    <w:p w14:paraId="57A8C79E" w14:textId="77777777" w:rsidR="00115D25" w:rsidRDefault="000957E5">
      <w:pPr>
        <w:pStyle w:val="MCL-Level-2"/>
      </w:pPr>
      <w:r>
        <w:t xml:space="preserve">Any dispute about the application of this </w:t>
      </w:r>
      <w:r>
        <w:rPr>
          <w:rStyle w:val="MCL-CrossReference"/>
        </w:rPr>
        <w:t xml:space="preserve">paragraph </w:t>
      </w:r>
      <w:r>
        <w:rPr>
          <w:rStyle w:val="MCL-CrossReference"/>
        </w:rPr>
        <w:fldChar w:fldCharType="begin"/>
      </w:r>
      <w:r>
        <w:rPr>
          <w:rStyle w:val="MCL-CrossReference"/>
        </w:rPr>
        <w:instrText xml:space="preserve"> REF _Ref392010912 \r \h </w:instrText>
      </w:r>
      <w:r>
        <w:rPr>
          <w:rStyle w:val="MCL-CrossReference"/>
        </w:rPr>
      </w:r>
      <w:r>
        <w:rPr>
          <w:rStyle w:val="MCL-CrossReference"/>
        </w:rPr>
        <w:fldChar w:fldCharType="separate"/>
      </w:r>
      <w:r w:rsidR="00DE3750">
        <w:rPr>
          <w:rStyle w:val="MCL-CrossReference"/>
        </w:rPr>
        <w:t>3</w:t>
      </w:r>
      <w:r>
        <w:rPr>
          <w:rStyle w:val="MCL-CrossReference"/>
        </w:rPr>
        <w:fldChar w:fldCharType="end"/>
      </w:r>
      <w:r>
        <w:t xml:space="preserve"> will be decided at the request of either party by a single arbitrator under the Arbitration Act 1996.</w:t>
      </w:r>
    </w:p>
    <w:p w14:paraId="57A8C79F" w14:textId="77777777" w:rsidR="00115D25" w:rsidRDefault="000957E5">
      <w:pPr>
        <w:pStyle w:val="MCL-Level-1"/>
        <w:keepNext/>
        <w:rPr>
          <w:rStyle w:val="MCL-Heading-1"/>
        </w:rPr>
      </w:pPr>
      <w:r>
        <w:rPr>
          <w:rStyle w:val="MCL-Heading-1"/>
        </w:rPr>
        <w:t>Termination</w:t>
      </w:r>
    </w:p>
    <w:p w14:paraId="57A8C7A0" w14:textId="77777777" w:rsidR="00115D25" w:rsidRDefault="000957E5">
      <w:pPr>
        <w:pStyle w:val="MCL-Level-2"/>
      </w:pPr>
      <w:bookmarkStart w:id="349" w:name="_Ref322097529"/>
      <w:r>
        <w:t>If there is destruction or damage to the Building that leaves the whole or substantially the whole of the Premises unfit for occupation and use or inaccessible:</w:t>
      </w:r>
      <w:bookmarkEnd w:id="349"/>
    </w:p>
    <w:p w14:paraId="57A8C7A1" w14:textId="77777777" w:rsidR="00115D25" w:rsidRDefault="000957E5">
      <w:pPr>
        <w:pStyle w:val="MCL-Level-3"/>
      </w:pPr>
      <w:r>
        <w:t>if the damage or destruction is caused by an Uninsured Risk and:</w:t>
      </w:r>
    </w:p>
    <w:p w14:paraId="57A8C7A2" w14:textId="77777777" w:rsidR="00115D25" w:rsidRDefault="000957E5">
      <w:pPr>
        <w:pStyle w:val="MCL-Level-4"/>
      </w:pPr>
      <w:r>
        <w:t>the Landlord does not notify the Tenant within 12 months after the damage or destruction that the Landlord wishes to reinstate, this Lease will end on the last day of that 12 month period; or</w:t>
      </w:r>
    </w:p>
    <w:p w14:paraId="57A8C7A3" w14:textId="77777777" w:rsidR="00115D25" w:rsidRDefault="000957E5">
      <w:pPr>
        <w:pStyle w:val="MCL-Level-4"/>
      </w:pPr>
      <w:r>
        <w:t>the Landlord notifies the Tenant that the Landlord does not wish to reinstate, this Lease will end on the date of that notification by the Landlord;</w:t>
      </w:r>
    </w:p>
    <w:p w14:paraId="57A8C7A4" w14:textId="77777777" w:rsidR="00115D25" w:rsidRDefault="000957E5">
      <w:pPr>
        <w:pStyle w:val="MCL-Level-3"/>
      </w:pPr>
      <w:bookmarkStart w:id="350" w:name="_Ref357773751"/>
      <w:bookmarkStart w:id="351" w:name="_Ref356485541"/>
      <w:r>
        <w:t xml:space="preserve">if, when the Risk Period ends, the Building has not been reinstated sufficiently so that Premises are again fit for occupation and use and accessible and ready to receive tenant’s fitting out works, either the Landlord or the Tenant may end this Lease immediately by notifying the other at any time after the end of the Risk Period but before such reinstatement has been completed.  The exercise of this right by the Tenant is subject to the Tenant complying with </w:t>
      </w:r>
      <w:r>
        <w:rPr>
          <w:rStyle w:val="MCL-CrossReference"/>
        </w:rPr>
        <w:t xml:space="preserve">paragraph </w:t>
      </w:r>
      <w:r>
        <w:rPr>
          <w:rStyle w:val="MCL-CrossReference"/>
        </w:rPr>
        <w:fldChar w:fldCharType="begin"/>
      </w:r>
      <w:r>
        <w:rPr>
          <w:rStyle w:val="MCL-CrossReference"/>
        </w:rPr>
        <w:instrText xml:space="preserve"> REF _Ref322097289 \w \h </w:instrText>
      </w:r>
      <w:r>
        <w:rPr>
          <w:rStyle w:val="MCL-CrossReference"/>
        </w:rPr>
      </w:r>
      <w:r>
        <w:rPr>
          <w:rStyle w:val="MCL-CrossReference"/>
        </w:rPr>
        <w:fldChar w:fldCharType="separate"/>
      </w:r>
      <w:r w:rsidR="00DE3750">
        <w:rPr>
          <w:rStyle w:val="MCL-CrossReference"/>
        </w:rPr>
        <w:t>1.1.1(d)</w:t>
      </w:r>
      <w:r>
        <w:rPr>
          <w:rStyle w:val="MCL-CrossReference"/>
        </w:rPr>
        <w:fldChar w:fldCharType="end"/>
      </w:r>
      <w:r>
        <w:t xml:space="preserve"> and, where applicable,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DE3750">
        <w:rPr>
          <w:b/>
        </w:rPr>
        <w:t>1.1.3</w:t>
      </w:r>
      <w:r>
        <w:rPr>
          <w:b/>
        </w:rPr>
        <w:fldChar w:fldCharType="end"/>
      </w:r>
      <w:r>
        <w:t>.</w:t>
      </w:r>
    </w:p>
    <w:bookmarkEnd w:id="350"/>
    <w:p w14:paraId="57A8C7A5" w14:textId="77777777" w:rsidR="00115D25" w:rsidRDefault="000957E5">
      <w:pPr>
        <w:pStyle w:val="MCL-Level-2"/>
      </w:pPr>
      <w:r>
        <w:t xml:space="preserve">For the purposes of </w:t>
      </w:r>
      <w:r>
        <w:rPr>
          <w:rStyle w:val="MCL-CrossReference"/>
        </w:rPr>
        <w:t xml:space="preserve">paragraphs </w:t>
      </w:r>
      <w:r>
        <w:rPr>
          <w:rStyle w:val="MCL-CrossReference"/>
        </w:rPr>
        <w:fldChar w:fldCharType="begin"/>
      </w:r>
      <w:r>
        <w:rPr>
          <w:rStyle w:val="MCL-CrossReference"/>
        </w:rPr>
        <w:instrText xml:space="preserve"> REF _Ref391900316 \r \h </w:instrText>
      </w:r>
      <w:r>
        <w:rPr>
          <w:rStyle w:val="MCL-CrossReference"/>
        </w:rPr>
      </w:r>
      <w:r>
        <w:rPr>
          <w:rStyle w:val="MCL-CrossReference"/>
        </w:rPr>
        <w:fldChar w:fldCharType="separate"/>
      </w:r>
      <w:r w:rsidR="00DE3750">
        <w:rPr>
          <w:rStyle w:val="MCL-CrossReference"/>
        </w:rPr>
        <w:t>3.2.2</w:t>
      </w:r>
      <w:r>
        <w:rPr>
          <w:rStyle w:val="MCL-CrossReference"/>
        </w:rPr>
        <w:fldChar w:fldCharType="end"/>
      </w:r>
      <w:r>
        <w:rPr>
          <w:rStyle w:val="MCL-CrossReference"/>
        </w:rPr>
        <w:t xml:space="preserve"> and </w:t>
      </w:r>
      <w:r>
        <w:rPr>
          <w:b/>
        </w:rPr>
        <w:fldChar w:fldCharType="begin"/>
      </w:r>
      <w:r>
        <w:rPr>
          <w:b/>
        </w:rPr>
        <w:instrText xml:space="preserve"> REF _Ref357773751 \r \h </w:instrText>
      </w:r>
      <w:r>
        <w:rPr>
          <w:b/>
        </w:rPr>
      </w:r>
      <w:r>
        <w:rPr>
          <w:b/>
        </w:rPr>
        <w:fldChar w:fldCharType="separate"/>
      </w:r>
      <w:r w:rsidR="00DE3750">
        <w:rPr>
          <w:b/>
        </w:rPr>
        <w:t>4.1.2</w:t>
      </w:r>
      <w:r>
        <w:rPr>
          <w:b/>
        </w:rPr>
        <w:fldChar w:fldCharType="end"/>
      </w:r>
      <w:r>
        <w:t xml:space="preserve">, if the damage or destruction is caused by an Uninsured Risk, the Risk Period will be treated as beginning on the date the Landlord notifies the Tenant of its wish to reinstate under </w:t>
      </w:r>
      <w:r>
        <w:rPr>
          <w:rStyle w:val="MCL-CrossReference"/>
        </w:rPr>
        <w:t xml:space="preserve">paragraph </w:t>
      </w:r>
      <w:r>
        <w:rPr>
          <w:b/>
        </w:rPr>
        <w:fldChar w:fldCharType="begin"/>
      </w:r>
      <w:r>
        <w:rPr>
          <w:b/>
        </w:rPr>
        <w:instrText xml:space="preserve"> REF _Ref352935373 \r \h </w:instrText>
      </w:r>
      <w:r>
        <w:rPr>
          <w:b/>
        </w:rPr>
      </w:r>
      <w:r>
        <w:rPr>
          <w:b/>
        </w:rPr>
        <w:fldChar w:fldCharType="separate"/>
      </w:r>
      <w:r w:rsidR="00DE3750">
        <w:rPr>
          <w:b/>
        </w:rPr>
        <w:t>2.8</w:t>
      </w:r>
      <w:r>
        <w:rPr>
          <w:b/>
        </w:rPr>
        <w:fldChar w:fldCharType="end"/>
      </w:r>
      <w:r>
        <w:t>.</w:t>
      </w:r>
    </w:p>
    <w:bookmarkEnd w:id="351"/>
    <w:p w14:paraId="57A8C7A6" w14:textId="77777777" w:rsidR="00115D25" w:rsidRDefault="000957E5">
      <w:pPr>
        <w:pStyle w:val="MCL-Level-2"/>
      </w:pPr>
      <w:r>
        <w:t xml:space="preserve">If this Lease ends under </w:t>
      </w:r>
      <w:r>
        <w:rPr>
          <w:rStyle w:val="MCL-CrossReference"/>
        </w:rPr>
        <w:t xml:space="preserve">paragraph </w:t>
      </w:r>
      <w:r>
        <w:rPr>
          <w:b/>
        </w:rPr>
        <w:fldChar w:fldCharType="begin"/>
      </w:r>
      <w:r>
        <w:rPr>
          <w:b/>
        </w:rPr>
        <w:instrText xml:space="preserve"> REF _Ref322097529 \r \h </w:instrText>
      </w:r>
      <w:r>
        <w:rPr>
          <w:b/>
        </w:rPr>
      </w:r>
      <w:r>
        <w:rPr>
          <w:b/>
        </w:rPr>
        <w:fldChar w:fldCharType="separate"/>
      </w:r>
      <w:r w:rsidR="00DE3750">
        <w:rPr>
          <w:b/>
        </w:rPr>
        <w:t>4.1</w:t>
      </w:r>
      <w:r>
        <w:rPr>
          <w:b/>
        </w:rPr>
        <w:fldChar w:fldCharType="end"/>
      </w:r>
      <w:r>
        <w:t>:</w:t>
      </w:r>
    </w:p>
    <w:p w14:paraId="57A8C7A7" w14:textId="77777777" w:rsidR="00115D25" w:rsidRDefault="000957E5">
      <w:pPr>
        <w:pStyle w:val="MCL-Level-3"/>
      </w:pPr>
      <w:r>
        <w:t>that will not affect the rights of any party for any prior breaches;</w:t>
      </w:r>
    </w:p>
    <w:p w14:paraId="57A8C7A8" w14:textId="77777777" w:rsidR="00115D25" w:rsidRDefault="000957E5">
      <w:pPr>
        <w:pStyle w:val="MCL-Level-3"/>
      </w:pPr>
      <w:r>
        <w:t>the Tenant must give vacant possession of the Premises to the Landlord; and</w:t>
      </w:r>
    </w:p>
    <w:p w14:paraId="57A8C7A9" w14:textId="77777777" w:rsidR="00115D25" w:rsidRDefault="000957E5">
      <w:pPr>
        <w:pStyle w:val="MCL-Level-3"/>
      </w:pPr>
      <w:r>
        <w:t>the Landlord will be entitled to retain all insurance moneys.</w:t>
      </w:r>
    </w:p>
    <w:p w14:paraId="57A8C7AA" w14:textId="77777777" w:rsidR="00115D25" w:rsidRDefault="00115D25">
      <w:pPr>
        <w:pStyle w:val="MCL-Body"/>
      </w:pPr>
    </w:p>
    <w:p w14:paraId="57A8C7AB" w14:textId="77777777" w:rsidR="00115D25" w:rsidRDefault="00115D25">
      <w:pPr>
        <w:pStyle w:val="MCL-Body"/>
        <w:sectPr w:rsidR="00115D25">
          <w:pgSz w:w="11907" w:h="16840" w:code="9"/>
          <w:pgMar w:top="1134" w:right="1134" w:bottom="1134" w:left="1134" w:header="567" w:footer="567" w:gutter="0"/>
          <w:cols w:space="708"/>
          <w:docGrid w:linePitch="360"/>
        </w:sectPr>
      </w:pPr>
    </w:p>
    <w:p w14:paraId="57A8C7AC" w14:textId="77777777" w:rsidR="00115D25" w:rsidRDefault="000957E5">
      <w:pPr>
        <w:pStyle w:val="MCL-Schedule"/>
      </w:pPr>
      <w:bookmarkStart w:id="352" w:name="_Ref355773522"/>
      <w:bookmarkStart w:id="353" w:name="_Ref355773523"/>
      <w:r>
        <w:lastRenderedPageBreak/>
        <w:t>SCHEDULE</w:t>
      </w:r>
      <w:bookmarkEnd w:id="352"/>
      <w:r>
        <w:t xml:space="preserve"> </w:t>
      </w:r>
      <w:fldSimple w:instr=" REF _Ref355773522 \r ">
        <w:r w:rsidR="00DE3750">
          <w:t>5</w:t>
        </w:r>
      </w:fldSimple>
      <w:bookmarkStart w:id="354" w:name="_NN1171"/>
      <w:bookmarkEnd w:id="353"/>
      <w:bookmarkEnd w:id="354"/>
    </w:p>
    <w:p w14:paraId="57A8C7AD" w14:textId="77777777" w:rsidR="00115D25" w:rsidRDefault="000957E5">
      <w:pPr>
        <w:pStyle w:val="MCL-Schedule-Title"/>
      </w:pPr>
      <w:r>
        <w:t>Title Matters</w:t>
      </w:r>
      <w:r>
        <w:fldChar w:fldCharType="begin"/>
      </w:r>
      <w:r>
        <w:instrText xml:space="preserve"> TC "</w:instrText>
      </w:r>
      <w:r>
        <w:fldChar w:fldCharType="begin"/>
      </w:r>
      <w:r>
        <w:instrText xml:space="preserve"> REF _NN1171\r \h </w:instrText>
      </w:r>
      <w:r>
        <w:fldChar w:fldCharType="separate"/>
      </w:r>
      <w:bookmarkStart w:id="355" w:name="_Toc441848432"/>
      <w:bookmarkStart w:id="356" w:name="_Toc455387415"/>
      <w:r w:rsidR="00DE3750">
        <w:instrText>5</w:instrText>
      </w:r>
      <w:r>
        <w:fldChar w:fldCharType="end"/>
      </w:r>
      <w:r>
        <w:tab/>
        <w:instrText>Title Matters</w:instrText>
      </w:r>
      <w:bookmarkEnd w:id="355"/>
      <w:bookmarkEnd w:id="356"/>
      <w:r>
        <w:instrText xml:space="preserve">" \l 3 </w:instrText>
      </w:r>
      <w:r>
        <w:fldChar w:fldCharType="end"/>
      </w:r>
    </w:p>
    <w:p w14:paraId="57A8C7AE" w14:textId="77777777" w:rsidR="00115D25" w:rsidRDefault="000957E5">
      <w:pPr>
        <w:pStyle w:val="MCL-Level-1"/>
        <w:keepNext/>
        <w:numPr>
          <w:ilvl w:val="0"/>
          <w:numId w:val="86"/>
        </w:numPr>
        <w:rPr>
          <w:rStyle w:val="MCL-Heading-1"/>
        </w:rPr>
      </w:pPr>
      <w:r>
        <w:t>[</w:t>
      </w:r>
      <w:r>
        <w:rPr>
          <w:rStyle w:val="MCL-Heading-1"/>
        </w:rPr>
        <w:t>Variations to the title guarantee</w:t>
      </w:r>
      <w:r>
        <w:rPr>
          <w:rStyle w:val="FootnoteReference"/>
        </w:rPr>
        <w:footnoteReference w:id="99"/>
      </w:r>
    </w:p>
    <w:p w14:paraId="57A8C7AF" w14:textId="77777777" w:rsidR="00115D25" w:rsidRDefault="000957E5">
      <w:pPr>
        <w:pStyle w:val="MCL-Level-2"/>
        <w:rPr>
          <w:rStyle w:val="MCL-Heading-1"/>
          <w:b w:val="0"/>
          <w:bCs/>
        </w:rPr>
      </w:pPr>
      <w:r>
        <w:rPr>
          <w:rStyle w:val="MCL-Heading-1"/>
          <w:b w:val="0"/>
          <w:bCs/>
        </w:rPr>
        <w:t>For the purposes of section 6(2) of the 1994 Act:</w:t>
      </w:r>
    </w:p>
    <w:p w14:paraId="57A8C7B0" w14:textId="77777777" w:rsidR="00115D25" w:rsidRDefault="000957E5">
      <w:pPr>
        <w:pStyle w:val="MCL-Level-3"/>
        <w:rPr>
          <w:bCs/>
        </w:rPr>
      </w:pPr>
      <w:r>
        <w:rPr>
          <w:rStyle w:val="MCL-Heading-1"/>
          <w:b w:val="0"/>
          <w:bCs/>
        </w:rPr>
        <w:t>all</w:t>
      </w:r>
      <w:r>
        <w:t xml:space="preserve"> entries made in any public register that a prudent tenant would inspect will be treated as within the actual knowledge of the Tenant;</w:t>
      </w:r>
    </w:p>
    <w:p w14:paraId="57A8C7B1" w14:textId="77777777" w:rsidR="00115D25" w:rsidRDefault="000957E5">
      <w:pPr>
        <w:pStyle w:val="MCL-Level-3"/>
        <w:rPr>
          <w:bCs/>
        </w:rPr>
      </w:pPr>
      <w:r>
        <w:t>section 6(3) of the 1994 Act will not apply; and</w:t>
      </w:r>
    </w:p>
    <w:p w14:paraId="57A8C7B2" w14:textId="77777777" w:rsidR="00115D25" w:rsidRDefault="000957E5">
      <w:pPr>
        <w:pStyle w:val="MCL-Level-3"/>
        <w:rPr>
          <w:rStyle w:val="MCL-Heading-1"/>
          <w:b w:val="0"/>
          <w:bCs/>
        </w:rPr>
      </w:pPr>
      <w:r>
        <w:rPr>
          <w:rStyle w:val="MCL-Heading-1"/>
          <w:b w:val="0"/>
          <w:bCs/>
        </w:rPr>
        <w:t>the Tenant will be treated as having actual knowledge of any matters that would be disclosed by an inspection of the Premises.</w:t>
      </w:r>
    </w:p>
    <w:p w14:paraId="57A8C7B3" w14:textId="77777777" w:rsidR="00115D25" w:rsidRDefault="000957E5">
      <w:pPr>
        <w:pStyle w:val="MCL-Level-2"/>
        <w:rPr>
          <w:rStyle w:val="MCL-Heading-1"/>
          <w:b w:val="0"/>
          <w:bCs/>
        </w:rPr>
      </w:pPr>
      <w:r>
        <w:rPr>
          <w:rStyle w:val="MCL-Heading-1"/>
          <w:b w:val="0"/>
          <w:bCs/>
        </w:rPr>
        <w:t>The title guarantee will not apply in respect of the title to tenant’s fixtures.</w:t>
      </w:r>
    </w:p>
    <w:p w14:paraId="57A8C7B4" w14:textId="77777777" w:rsidR="00115D25" w:rsidRDefault="000957E5">
      <w:pPr>
        <w:pStyle w:val="MCL-Level-2"/>
        <w:rPr>
          <w:rStyle w:val="MCL-Heading-1"/>
          <w:b w:val="0"/>
          <w:bCs/>
        </w:rPr>
      </w:pPr>
      <w:r>
        <w:t>[</w:t>
      </w:r>
      <w:r>
        <w:rPr>
          <w:rStyle w:val="MCL-Heading-1"/>
          <w:b w:val="0"/>
          <w:bCs/>
        </w:rPr>
        <w:t>The Tenant will be responsible for the Landlord’s costs incurred in complying with the covenant set out in section 2(1)(b) of the 1994 Act.</w:t>
      </w:r>
      <w:r>
        <w:t>]</w:t>
      </w:r>
    </w:p>
    <w:p w14:paraId="57A8C7B5" w14:textId="77777777" w:rsidR="00115D25" w:rsidRDefault="000957E5">
      <w:pPr>
        <w:pStyle w:val="MCL-Level-2"/>
        <w:rPr>
          <w:rStyle w:val="MCL-Heading-1"/>
          <w:b w:val="0"/>
          <w:bCs/>
        </w:rPr>
      </w:pPr>
      <w:r>
        <w:t>[</w:t>
      </w:r>
      <w:r>
        <w:rPr>
          <w:rStyle w:val="MCL-Heading-1"/>
          <w:b w:val="0"/>
          <w:bCs/>
        </w:rP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00"/>
      </w:r>
      <w:r>
        <w:t>]</w:t>
      </w:r>
    </w:p>
    <w:p w14:paraId="57A8C7B6" w14:textId="77777777" w:rsidR="00115D25" w:rsidRDefault="000957E5">
      <w:pPr>
        <w:pStyle w:val="MCL-Level-2"/>
        <w:rPr>
          <w:bCs/>
        </w:rPr>
      </w:pPr>
      <w:r>
        <w:t>[The covenants set out in section 4(1)(b) of the 1994 Act will not extend to any breach of the tenant’s covenants in the Head Lease relating to the physical state of the Premises or the Building.</w:t>
      </w:r>
      <w:r>
        <w:rPr>
          <w:rStyle w:val="FootnoteReference"/>
        </w:rPr>
        <w:footnoteReference w:id="101"/>
      </w:r>
      <w:r>
        <w:t>]]</w:t>
      </w:r>
    </w:p>
    <w:p w14:paraId="57A8C7B7" w14:textId="77777777" w:rsidR="00115D25" w:rsidRDefault="000957E5">
      <w:pPr>
        <w:pStyle w:val="MCL-Level-1"/>
        <w:keepNext/>
        <w:numPr>
          <w:ilvl w:val="0"/>
          <w:numId w:val="23"/>
        </w:numPr>
      </w:pPr>
      <w:r>
        <w:rPr>
          <w:rStyle w:val="MCL-Heading-1"/>
        </w:rPr>
        <w:t>Register entries</w:t>
      </w:r>
    </w:p>
    <w:p w14:paraId="57A8C7B8" w14:textId="77777777" w:rsidR="00115D25" w:rsidRDefault="000957E5">
      <w:pPr>
        <w:pStyle w:val="MCL-Body-1"/>
      </w:pPr>
      <w:r>
        <w:t>The matters contained or referred to in title number[S] [TITLE NUMBER(S)] as shown on the attached official copy entries</w:t>
      </w:r>
      <w:r>
        <w:rPr>
          <w:rStyle w:val="FootnoteReference"/>
        </w:rPr>
        <w:footnoteReference w:id="102"/>
      </w:r>
      <w:r>
        <w:t xml:space="preserve"> other than [ENTRY NUMBERS].</w:t>
      </w:r>
    </w:p>
    <w:p w14:paraId="57A8C7B9" w14:textId="77777777" w:rsidR="00115D25" w:rsidRDefault="000957E5">
      <w:pPr>
        <w:pStyle w:val="MCL-Level-1"/>
        <w:keepNext/>
      </w:pPr>
      <w:r>
        <w:rPr>
          <w:rStyle w:val="MCL-Heading-1"/>
        </w:rPr>
        <w:t>Other deeds and documents</w:t>
      </w:r>
    </w:p>
    <w:p w14:paraId="57A8C7BA" w14:textId="77777777" w:rsidR="00115D25" w:rsidRDefault="000957E5">
      <w:pPr>
        <w:pStyle w:val="MCL-Body-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115D25" w14:paraId="57A8C7BE" w14:textId="77777777">
        <w:tc>
          <w:tcPr>
            <w:tcW w:w="1333" w:type="dxa"/>
            <w:shd w:val="clear" w:color="auto" w:fill="auto"/>
          </w:tcPr>
          <w:p w14:paraId="57A8C7BB" w14:textId="77777777" w:rsidR="00115D25" w:rsidRDefault="000957E5">
            <w:pPr>
              <w:pStyle w:val="MCL-Body"/>
              <w:jc w:val="left"/>
              <w:rPr>
                <w:b/>
              </w:rPr>
            </w:pPr>
            <w:r>
              <w:rPr>
                <w:b/>
              </w:rPr>
              <w:t>Date</w:t>
            </w:r>
          </w:p>
        </w:tc>
        <w:tc>
          <w:tcPr>
            <w:tcW w:w="2976" w:type="dxa"/>
            <w:shd w:val="clear" w:color="auto" w:fill="auto"/>
          </w:tcPr>
          <w:p w14:paraId="57A8C7BC" w14:textId="77777777" w:rsidR="00115D25" w:rsidRDefault="000957E5">
            <w:pPr>
              <w:pStyle w:val="MCL-Body"/>
              <w:rPr>
                <w:b/>
              </w:rPr>
            </w:pPr>
            <w:r>
              <w:rPr>
                <w:b/>
              </w:rPr>
              <w:t>Document</w:t>
            </w:r>
          </w:p>
        </w:tc>
        <w:tc>
          <w:tcPr>
            <w:tcW w:w="4025" w:type="dxa"/>
            <w:shd w:val="clear" w:color="auto" w:fill="auto"/>
          </w:tcPr>
          <w:p w14:paraId="57A8C7BD" w14:textId="77777777" w:rsidR="00115D25" w:rsidRDefault="000957E5">
            <w:pPr>
              <w:pStyle w:val="MCL-Body"/>
              <w:rPr>
                <w:b/>
              </w:rPr>
            </w:pPr>
            <w:r>
              <w:rPr>
                <w:b/>
              </w:rPr>
              <w:t>Parties</w:t>
            </w:r>
          </w:p>
        </w:tc>
      </w:tr>
    </w:tbl>
    <w:p w14:paraId="57A8C7BF" w14:textId="77777777" w:rsidR="00115D25" w:rsidRDefault="00115D25">
      <w:pPr>
        <w:pStyle w:val="MCL-Body"/>
      </w:pPr>
    </w:p>
    <w:p w14:paraId="57A8C7C0" w14:textId="77777777" w:rsidR="00115D25" w:rsidRDefault="00115D25">
      <w:pPr>
        <w:pStyle w:val="MCL-Body"/>
        <w:sectPr w:rsidR="00115D25">
          <w:pgSz w:w="11907" w:h="16840" w:code="9"/>
          <w:pgMar w:top="1134" w:right="1134" w:bottom="1134" w:left="1134" w:header="567" w:footer="567" w:gutter="0"/>
          <w:cols w:space="708"/>
          <w:docGrid w:linePitch="360"/>
        </w:sectPr>
      </w:pPr>
    </w:p>
    <w:p w14:paraId="57A8C7C1" w14:textId="77777777" w:rsidR="00115D25" w:rsidRDefault="000957E5">
      <w:pPr>
        <w:pStyle w:val="MCL-Schedule"/>
      </w:pPr>
      <w:bookmarkStart w:id="357" w:name="_Ref355773611"/>
      <w:bookmarkStart w:id="358" w:name="_Ref355773612"/>
      <w:r>
        <w:lastRenderedPageBreak/>
        <w:t>SCHEDULE</w:t>
      </w:r>
      <w:bookmarkEnd w:id="357"/>
      <w:r>
        <w:t xml:space="preserve"> </w:t>
      </w:r>
      <w:fldSimple w:instr=" REF _Ref355773611 \r ">
        <w:r w:rsidR="00DE3750">
          <w:t>6</w:t>
        </w:r>
      </w:fldSimple>
      <w:bookmarkStart w:id="359" w:name="_NN1172"/>
      <w:bookmarkEnd w:id="358"/>
      <w:bookmarkEnd w:id="359"/>
    </w:p>
    <w:p w14:paraId="57A8C7C2" w14:textId="77777777" w:rsidR="00115D25" w:rsidRDefault="000957E5">
      <w:pPr>
        <w:pStyle w:val="MCL-Schedule-Title"/>
      </w:pPr>
      <w:r>
        <w:t>Works</w:t>
      </w:r>
      <w:r>
        <w:rPr>
          <w:rStyle w:val="FootnoteReference"/>
        </w:rPr>
        <w:footnoteReference w:id="103"/>
      </w:r>
      <w:r>
        <w:fldChar w:fldCharType="begin"/>
      </w:r>
      <w:r>
        <w:instrText xml:space="preserve"> TC "</w:instrText>
      </w:r>
      <w:r>
        <w:fldChar w:fldCharType="begin"/>
      </w:r>
      <w:r>
        <w:instrText xml:space="preserve"> REF _NN1172\r \h </w:instrText>
      </w:r>
      <w:r>
        <w:fldChar w:fldCharType="separate"/>
      </w:r>
      <w:bookmarkStart w:id="360" w:name="_Toc441848433"/>
      <w:bookmarkStart w:id="361" w:name="_Toc455387416"/>
      <w:r w:rsidR="00DE3750">
        <w:instrText>6</w:instrText>
      </w:r>
      <w:r>
        <w:fldChar w:fldCharType="end"/>
      </w:r>
      <w:r>
        <w:tab/>
        <w:instrText>Works</w:instrText>
      </w:r>
      <w:bookmarkEnd w:id="360"/>
      <w:bookmarkEnd w:id="361"/>
      <w:r>
        <w:instrText xml:space="preserve">" \l 3 </w:instrText>
      </w:r>
      <w:r>
        <w:fldChar w:fldCharType="end"/>
      </w:r>
    </w:p>
    <w:p w14:paraId="57A8C7C3" w14:textId="77777777" w:rsidR="00115D25" w:rsidRDefault="000957E5">
      <w:pPr>
        <w:pStyle w:val="MCL-Part"/>
        <w:numPr>
          <w:ilvl w:val="0"/>
          <w:numId w:val="59"/>
        </w:numPr>
        <w:spacing w:line="240" w:lineRule="auto"/>
      </w:pPr>
      <w:bookmarkStart w:id="362" w:name="_Ref322094745"/>
      <w:r>
        <w:t>Permitted Works</w:t>
      </w:r>
      <w:bookmarkStart w:id="363" w:name="_NN1173"/>
      <w:bookmarkEnd w:id="362"/>
      <w:bookmarkEnd w:id="363"/>
      <w:r>
        <w:fldChar w:fldCharType="begin"/>
      </w:r>
      <w:r>
        <w:instrText xml:space="preserve"> TC "</w:instrText>
      </w:r>
      <w:r>
        <w:fldChar w:fldCharType="begin"/>
      </w:r>
      <w:r>
        <w:instrText xml:space="preserve"> REF _NN1173\r \h </w:instrText>
      </w:r>
      <w:r>
        <w:fldChar w:fldCharType="separate"/>
      </w:r>
      <w:bookmarkStart w:id="364" w:name="_Toc441848434"/>
      <w:bookmarkStart w:id="365" w:name="_Toc455387417"/>
      <w:r w:rsidR="00DE3750">
        <w:instrText>Part 1</w:instrText>
      </w:r>
      <w:r>
        <w:fldChar w:fldCharType="end"/>
      </w:r>
      <w:r>
        <w:tab/>
        <w:instrText>Permitted Works</w:instrText>
      </w:r>
      <w:bookmarkEnd w:id="364"/>
      <w:bookmarkEnd w:id="365"/>
      <w:r>
        <w:instrText xml:space="preserve">" \l 2 </w:instrText>
      </w:r>
      <w:r>
        <w:fldChar w:fldCharType="end"/>
      </w:r>
    </w:p>
    <w:p w14:paraId="57A8C7C4" w14:textId="77777777" w:rsidR="00115D25" w:rsidRDefault="000957E5">
      <w:pPr>
        <w:pStyle w:val="MCL-Level-1"/>
        <w:keepNext/>
        <w:numPr>
          <w:ilvl w:val="0"/>
          <w:numId w:val="33"/>
        </w:numPr>
        <w:rPr>
          <w:rStyle w:val="MCL-Heading-1"/>
        </w:rPr>
      </w:pPr>
      <w:bookmarkStart w:id="366" w:name="_Ref355780842"/>
      <w:r>
        <w:rPr>
          <w:rStyle w:val="MCL-Heading-1"/>
        </w:rPr>
        <w:t>Defined terms</w:t>
      </w:r>
      <w:bookmarkEnd w:id="366"/>
    </w:p>
    <w:p w14:paraId="57A8C7C5" w14:textId="77777777" w:rsidR="00115D25" w:rsidRDefault="000957E5">
      <w:pPr>
        <w:pStyle w:val="MCL-Body-1"/>
      </w:pPr>
      <w:r>
        <w:t xml:space="preserve">This </w:t>
      </w:r>
      <w:r>
        <w:rPr>
          <w:rStyle w:val="MCL-CrossReference"/>
        </w:rPr>
        <w:t xml:space="preserve">Schedule </w:t>
      </w:r>
      <w:r>
        <w:rPr>
          <w:b/>
        </w:rPr>
        <w:fldChar w:fldCharType="begin"/>
      </w:r>
      <w:r>
        <w:rPr>
          <w:b/>
        </w:rPr>
        <w:instrText xml:space="preserve"> REF _Ref355773612 \r \h </w:instrText>
      </w:r>
      <w:r>
        <w:rPr>
          <w:b/>
        </w:rPr>
      </w:r>
      <w:r>
        <w:rPr>
          <w:b/>
        </w:rPr>
        <w:fldChar w:fldCharType="separate"/>
      </w:r>
      <w:r w:rsidR="00DE3750">
        <w:rPr>
          <w:b/>
        </w:rPr>
        <w:t>6</w:t>
      </w:r>
      <w:r>
        <w:rPr>
          <w:b/>
        </w:rPr>
        <w:fldChar w:fldCharType="end"/>
      </w:r>
      <w:r>
        <w:t xml:space="preserve"> uses the following definitions:</w:t>
      </w:r>
    </w:p>
    <w:p w14:paraId="57A8C7C6" w14:textId="77777777" w:rsidR="00115D25" w:rsidRDefault="000957E5">
      <w:pPr>
        <w:pStyle w:val="MCL-Definition"/>
      </w:pPr>
      <w:bookmarkStart w:id="367" w:name="_Ref322356762"/>
      <w:r>
        <w:t>“CDM Regulations”</w:t>
      </w:r>
    </w:p>
    <w:p w14:paraId="57A8C7C7" w14:textId="77777777" w:rsidR="00115D25" w:rsidRDefault="000957E5">
      <w:pPr>
        <w:pStyle w:val="MCL-Body-1"/>
      </w:pPr>
      <w:r>
        <w:t>the Construction (Design and Management) Regulations 2015.</w:t>
      </w:r>
      <w:bookmarkEnd w:id="367"/>
    </w:p>
    <w:p w14:paraId="57A8C7C8" w14:textId="77777777" w:rsidR="00115D25" w:rsidRDefault="000957E5">
      <w:pPr>
        <w:pStyle w:val="MCL-Definition"/>
      </w:pPr>
      <w:bookmarkStart w:id="368" w:name="_Ref322356807"/>
      <w:r>
        <w:t>“Consents”</w:t>
      </w:r>
    </w:p>
    <w:p w14:paraId="57A8C7C9" w14:textId="77777777" w:rsidR="00115D25" w:rsidRDefault="000957E5">
      <w:pPr>
        <w:pStyle w:val="MCL-Body-1"/>
      </w:pPr>
      <w:r>
        <w:t>all necessary permissions, licences and approvals for the Permitted Works under the Planning Acts, the building and fire regulations, and any other statute, bye law or regulation of any competent authority and under any covenants or provisions affecting the Premises or the Building and as otherwise required from owners, tenants or occupiers of any part of the Building or any adjoining premises.</w:t>
      </w:r>
      <w:bookmarkEnd w:id="368"/>
    </w:p>
    <w:p w14:paraId="57A8C7CA" w14:textId="77777777" w:rsidR="00115D25" w:rsidRDefault="000957E5">
      <w:pPr>
        <w:pStyle w:val="MCL-Level-1"/>
        <w:keepNext/>
        <w:rPr>
          <w:rStyle w:val="MCL-Heading-1"/>
        </w:rPr>
      </w:pPr>
      <w:r>
        <w:rPr>
          <w:rStyle w:val="MCL-Heading-1"/>
        </w:rPr>
        <w:t>Tenant’s obligations in relation to Permitted Works</w:t>
      </w:r>
    </w:p>
    <w:p w14:paraId="57A8C7CB" w14:textId="77777777" w:rsidR="00115D25" w:rsidRDefault="000957E5">
      <w:pPr>
        <w:pStyle w:val="MCL-Level-2"/>
      </w:pPr>
      <w:r>
        <w:t>Before starting any Permitted Works the Tenant must:</w:t>
      </w:r>
    </w:p>
    <w:p w14:paraId="57A8C7CC" w14:textId="77777777" w:rsidR="00115D25" w:rsidRDefault="000957E5">
      <w:pPr>
        <w:pStyle w:val="MCL-Level-3"/>
      </w:pPr>
      <w:r>
        <w:t>obtain and provide the Landlord with copies of any Consents that are required before they are begun;</w:t>
      </w:r>
    </w:p>
    <w:p w14:paraId="57A8C7CD" w14:textId="77777777" w:rsidR="00115D25" w:rsidRDefault="000957E5">
      <w:pPr>
        <w:pStyle w:val="MCL-Level-3"/>
      </w:pPr>
      <w:r>
        <w:t>fulfil any conditions in the Consents required to be fulfilled before they are begun;</w:t>
      </w:r>
    </w:p>
    <w:p w14:paraId="57A8C7CE" w14:textId="77777777" w:rsidR="00115D25" w:rsidRDefault="000957E5">
      <w:pPr>
        <w:pStyle w:val="MCL-Level-3"/>
      </w:pPr>
      <w:r>
        <w:t xml:space="preserve">comply with its obligations in </w:t>
      </w:r>
      <w:r>
        <w:rPr>
          <w:b/>
          <w:bCs/>
        </w:rPr>
        <w:t xml:space="preserve">clause </w:t>
      </w:r>
      <w:r>
        <w:rPr>
          <w:b/>
          <w:bCs/>
        </w:rPr>
        <w:fldChar w:fldCharType="begin"/>
      </w:r>
      <w:r>
        <w:rPr>
          <w:b/>
          <w:bCs/>
        </w:rPr>
        <w:instrText xml:space="preserve"> REF _Ref386636093 \r \h </w:instrText>
      </w:r>
      <w:r>
        <w:rPr>
          <w:b/>
          <w:bCs/>
        </w:rPr>
      </w:r>
      <w:r>
        <w:rPr>
          <w:b/>
          <w:bCs/>
        </w:rPr>
        <w:fldChar w:fldCharType="separate"/>
      </w:r>
      <w:r w:rsidR="00DE3750">
        <w:rPr>
          <w:b/>
          <w:bCs/>
        </w:rPr>
        <w:t>4.21.4</w:t>
      </w:r>
      <w:r>
        <w:rPr>
          <w:b/>
          <w:bCs/>
        </w:rPr>
        <w:fldChar w:fldCharType="end"/>
      </w:r>
      <w:r>
        <w:t>;</w:t>
      </w:r>
    </w:p>
    <w:p w14:paraId="57A8C7CF" w14:textId="77777777" w:rsidR="00115D25" w:rsidRDefault="000957E5">
      <w:pPr>
        <w:pStyle w:val="MCL-Level-3"/>
      </w:pPr>
      <w:r>
        <w:t>notify the Landlord of the date on which the Tenant intends to start the Permitted Works;</w:t>
      </w:r>
    </w:p>
    <w:p w14:paraId="57A8C7D0" w14:textId="77777777" w:rsidR="00115D25" w:rsidRDefault="000957E5">
      <w:pPr>
        <w:pStyle w:val="MCL-Level-3"/>
      </w:pPr>
      <w:r>
        <w:t>provide the Landlord with any information relating to the Permitted Works as may be required by its insurers; and</w:t>
      </w:r>
    </w:p>
    <w:p w14:paraId="57A8C7D1" w14:textId="77777777" w:rsidR="00115D25" w:rsidRDefault="000957E5">
      <w:pPr>
        <w:pStyle w:val="MCL-Level-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57A8C7D2" w14:textId="77777777" w:rsidR="00115D25" w:rsidRDefault="000957E5">
      <w:pPr>
        <w:pStyle w:val="MCL-Level-2"/>
      </w:pPr>
      <w:r>
        <w:t>If it starts any Permitted Works, the Tenant must carry out and complete them:</w:t>
      </w:r>
    </w:p>
    <w:p w14:paraId="57A8C7D3" w14:textId="77777777" w:rsidR="00115D25" w:rsidRDefault="000957E5">
      <w:pPr>
        <w:pStyle w:val="MCL-Level-3"/>
      </w:pPr>
      <w:r>
        <w:t>diligently and without interruption, and in any event before the End Date;</w:t>
      </w:r>
      <w:r>
        <w:rPr>
          <w:rStyle w:val="FootnoteReference"/>
        </w:rPr>
        <w:footnoteReference w:id="104"/>
      </w:r>
    </w:p>
    <w:p w14:paraId="57A8C7D4" w14:textId="77777777" w:rsidR="00115D25" w:rsidRDefault="000957E5">
      <w:pPr>
        <w:pStyle w:val="MCL-Level-3"/>
      </w:pPr>
      <w:r>
        <w:t>in accordance with any drawings, specifications and other documents relating to the Permitted Works that the Landlord has approved;</w:t>
      </w:r>
    </w:p>
    <w:p w14:paraId="57A8C7D5" w14:textId="77777777" w:rsidR="00115D25" w:rsidRDefault="000957E5">
      <w:pPr>
        <w:pStyle w:val="MCL-Level-3"/>
      </w:pPr>
      <w:r>
        <w:t>in a good and workmanlike manner and with good quality materials;</w:t>
      </w:r>
    </w:p>
    <w:p w14:paraId="57A8C7D6" w14:textId="77777777" w:rsidR="00115D25" w:rsidRDefault="000957E5">
      <w:pPr>
        <w:pStyle w:val="MCL-Level-3"/>
      </w:pPr>
      <w:r>
        <w:lastRenderedPageBreak/>
        <w:t>[in accordance with the reasonable principles, standards and guidelines set out in any relevant guide or handbook published by the Landlord from time to time for tenant’s works carried out at the Building;]</w:t>
      </w:r>
    </w:p>
    <w:p w14:paraId="57A8C7D7" w14:textId="77777777" w:rsidR="00115D25" w:rsidRDefault="000957E5">
      <w:pPr>
        <w:pStyle w:val="MCL-Level-3"/>
      </w:pPr>
      <w:r>
        <w:t>in compliance with the Consents and all Acts (including the Planning Acts) and with the requirements of the insurers of the Building and the Premises and (where applicable) of any competent authority or utility provider;</w:t>
      </w:r>
    </w:p>
    <w:p w14:paraId="57A8C7D8" w14:textId="77777777" w:rsidR="00115D25" w:rsidRDefault="000957E5">
      <w:pPr>
        <w:pStyle w:val="MCL-Level-3"/>
      </w:pPr>
      <w:r>
        <w:t>with as little interference as reasonably practicable to the owners and occupiers of any other parts of the Building or any adjoining premises; and</w:t>
      </w:r>
    </w:p>
    <w:p w14:paraId="57A8C7D9" w14:textId="77777777" w:rsidR="00115D25" w:rsidRDefault="000957E5">
      <w:pPr>
        <w:pStyle w:val="MCL-Level-3"/>
      </w:pPr>
      <w:r>
        <w:t>in compliance, to the extent applicable, with the CDM Regulations.</w:t>
      </w:r>
    </w:p>
    <w:p w14:paraId="57A8C7DA" w14:textId="77777777" w:rsidR="00115D25" w:rsidRDefault="000957E5">
      <w:pPr>
        <w:pStyle w:val="MCL-Level-2"/>
      </w:pPr>
      <w:r>
        <w:t>The Tenant must make good immediately any physical damage caused by carrying out the Permitted Works.</w:t>
      </w:r>
    </w:p>
    <w:p w14:paraId="57A8C7DB" w14:textId="77777777" w:rsidR="00115D25" w:rsidRDefault="000957E5">
      <w:pPr>
        <w:pStyle w:val="MCL-Level-2"/>
      </w:pPr>
      <w:r>
        <w:t>The Tenant must permit the Landlord to enter the Premises to inspect the progress of the Permitted Works.</w:t>
      </w:r>
    </w:p>
    <w:p w14:paraId="57A8C7DC" w14:textId="77777777" w:rsidR="00115D25" w:rsidRDefault="000957E5">
      <w:pPr>
        <w:pStyle w:val="MCL-Level-2"/>
      </w:pPr>
      <w:r>
        <w:t>Until practical completion of the Permitted Works, the Tenant must:</w:t>
      </w:r>
    </w:p>
    <w:p w14:paraId="57A8C7DD" w14:textId="77777777" w:rsidR="00115D25" w:rsidRDefault="000957E5">
      <w:pPr>
        <w:pStyle w:val="MCL-Level-3"/>
      </w:pPr>
      <w:r>
        <w:t>insure any Permitted Works for their full reinstatement cost (including professional fees) against loss or damage by the Insured Risks with a reputable insurer and provide the Landlord with a summary of the main terms of the insurance; and</w:t>
      </w:r>
    </w:p>
    <w:p w14:paraId="57A8C7DE" w14:textId="77777777" w:rsidR="00115D25" w:rsidRDefault="000957E5">
      <w:pPr>
        <w:pStyle w:val="MCL-Level-3"/>
      </w:pPr>
      <w:r>
        <w:t>reinstate any of the Permitted Works that are damaged or destroyed before their completion.</w:t>
      </w:r>
    </w:p>
    <w:p w14:paraId="57A8C7DF" w14:textId="77777777" w:rsidR="00115D25" w:rsidRDefault="000957E5">
      <w:pPr>
        <w:pStyle w:val="MCL-Level-2"/>
      </w:pPr>
      <w:bookmarkStart w:id="369" w:name="_Ref358201880"/>
      <w:r>
        <w:t>Where the Landlord has given the Landlord’s consent to any Permitted Works, the Tenant must comply with any additional obligations in relation to those Permitted Works that the Landlord lawfully imposes on the Tenant in giving the Landlord’s consent.</w:t>
      </w:r>
      <w:bookmarkEnd w:id="369"/>
      <w:r>
        <w:rPr>
          <w:rStyle w:val="FootnoteReference"/>
        </w:rPr>
        <w:footnoteReference w:id="105"/>
      </w:r>
    </w:p>
    <w:p w14:paraId="57A8C7E0" w14:textId="77777777" w:rsidR="00115D25" w:rsidRDefault="000957E5">
      <w:pPr>
        <w:pStyle w:val="MCL-Level-2"/>
      </w:pPr>
      <w:r>
        <w:t>As soon as reasonably practicable following completion of the Permitted Works the Tenant must:</w:t>
      </w:r>
    </w:p>
    <w:p w14:paraId="57A8C7E1" w14:textId="77777777" w:rsidR="00115D25" w:rsidRDefault="000957E5">
      <w:pPr>
        <w:pStyle w:val="MCL-Level-3"/>
      </w:pPr>
      <w:r>
        <w:t>notify the Landlord of their completion;</w:t>
      </w:r>
    </w:p>
    <w:p w14:paraId="57A8C7E2" w14:textId="77777777" w:rsidR="00115D25" w:rsidRDefault="000957E5">
      <w:pPr>
        <w:pStyle w:val="MCL-Level-3"/>
      </w:pPr>
      <w:r>
        <w:t>obtain any Consents that are required on their completion;</w:t>
      </w:r>
    </w:p>
    <w:p w14:paraId="57A8C7E3" w14:textId="77777777" w:rsidR="00115D25" w:rsidRDefault="000957E5">
      <w:pPr>
        <w:pStyle w:val="MCL-Level-3"/>
      </w:pPr>
      <w:r>
        <w:t>remove all debris and equipment used in carrying out the Permitted Works;</w:t>
      </w:r>
    </w:p>
    <w:p w14:paraId="57A8C7E4" w14:textId="77777777" w:rsidR="00115D25" w:rsidRDefault="000957E5">
      <w:pPr>
        <w:pStyle w:val="MCL-Level-3"/>
      </w:pPr>
      <w:r>
        <w:t>notify the Landlord of the cost of the Permitted Works;</w:t>
      </w:r>
    </w:p>
    <w:p w14:paraId="57A8C7E5" w14:textId="77777777" w:rsidR="00115D25" w:rsidRDefault="000957E5">
      <w:pPr>
        <w:pStyle w:val="MCL-Level-3"/>
      </w:pPr>
      <w:r>
        <w:t>permit the Landlord to enter the Premises to inspect the completed Permitted Works;</w:t>
      </w:r>
    </w:p>
    <w:p w14:paraId="57A8C7E6" w14:textId="77777777" w:rsidR="00115D25" w:rsidRDefault="000957E5">
      <w:pPr>
        <w:pStyle w:val="MCL-Level-3"/>
      </w:pPr>
      <w:r>
        <w:t>supply the Landlord with two complete sets of as-built plans showing the Permitted Works; and</w:t>
      </w:r>
    </w:p>
    <w:p w14:paraId="57A8C7E7" w14:textId="77777777" w:rsidR="00115D25" w:rsidRDefault="000957E5">
      <w:pPr>
        <w:pStyle w:val="MCL-Level-3"/>
      </w:pPr>
      <w:bookmarkStart w:id="370" w:name="_Ref356813424"/>
      <w:r>
        <w:t>ensure that the Landlord is able to use and reproduce the as-built plans for any lawful purpose</w:t>
      </w:r>
      <w:bookmarkEnd w:id="370"/>
      <w:r>
        <w:t>.</w:t>
      </w:r>
    </w:p>
    <w:p w14:paraId="57A8C7E8" w14:textId="77777777" w:rsidR="00115D25" w:rsidRDefault="000957E5">
      <w:pPr>
        <w:pStyle w:val="MCL-Level-2"/>
      </w:pPr>
      <w:r>
        <w:t>If the CDM Regulations apply to the Permitted Works, the Tenant must:</w:t>
      </w:r>
    </w:p>
    <w:p w14:paraId="57A8C7E9" w14:textId="77777777" w:rsidR="00115D25" w:rsidRDefault="000957E5">
      <w:pPr>
        <w:pStyle w:val="MCL-Level-3"/>
      </w:pPr>
      <w:r>
        <w:t>comply with them and ensure that any person involved in the management, design and construction of the Permitted Works complies with their respective obligations under the CDM Regulations;</w:t>
      </w:r>
    </w:p>
    <w:p w14:paraId="57A8C7EA" w14:textId="77777777" w:rsidR="00115D25" w:rsidRDefault="000957E5">
      <w:pPr>
        <w:pStyle w:val="MCL-Level-3"/>
      </w:pPr>
      <w:r>
        <w:t>if the Landlord would be treated as a client for the purposes of the CDM Regulations, agree to be treated as the only client in respect of the Permitted Works; and</w:t>
      </w:r>
    </w:p>
    <w:p w14:paraId="57A8C7EB" w14:textId="77777777" w:rsidR="00115D25" w:rsidRDefault="000957E5">
      <w:pPr>
        <w:pStyle w:val="MCL-Level-3"/>
      </w:pPr>
      <w:r>
        <w:lastRenderedPageBreak/>
        <w:t>on completion of the Permitted Works provide the Landlord with a copy of any health and safety file relating to the Permitted Works and deliver the original file to the Landlord at the End Date.</w:t>
      </w:r>
    </w:p>
    <w:p w14:paraId="57A8C7EC" w14:textId="77777777" w:rsidR="00115D25" w:rsidRDefault="000957E5">
      <w:pPr>
        <w:pStyle w:val="MCL-Level-2"/>
      </w:pPr>
      <w:r>
        <w:t>If the Permitted Works invalidate or materially adversely affect an existing EPC or require the commissioning of an EPC, the Tenant must (at the Landlord’s option):</w:t>
      </w:r>
    </w:p>
    <w:p w14:paraId="57A8C7ED" w14:textId="77777777" w:rsidR="00115D25" w:rsidRDefault="000957E5">
      <w:pPr>
        <w:pStyle w:val="MCL-Level-3"/>
      </w:pPr>
      <w:r>
        <w:t>obtain an EPC from an assessor approved by the Landlord and give the Landlord written details of the unique reference number for that CPC; or</w:t>
      </w:r>
    </w:p>
    <w:p w14:paraId="57A8C7EE" w14:textId="77777777" w:rsidR="00115D25" w:rsidRDefault="000957E5">
      <w:pPr>
        <w:pStyle w:val="MCL-Level-3"/>
      </w:pPr>
      <w:r>
        <w:t>pay the Landlord’s costs of obtaining an EPC.</w:t>
      </w:r>
    </w:p>
    <w:p w14:paraId="57A8C7EF" w14:textId="77777777" w:rsidR="00115D25" w:rsidRDefault="000957E5">
      <w:pPr>
        <w:pStyle w:val="MCL-Level-1"/>
        <w:keepNext/>
        <w:rPr>
          <w:rStyle w:val="MCL-Heading-1"/>
        </w:rPr>
      </w:pPr>
      <w:r>
        <w:rPr>
          <w:rStyle w:val="MCL-Heading-1"/>
        </w:rPr>
        <w:t>No warranty relating to Permitted Works</w:t>
      </w:r>
    </w:p>
    <w:p w14:paraId="57A8C7F0" w14:textId="77777777" w:rsidR="00115D25" w:rsidRDefault="000957E5">
      <w:pPr>
        <w:pStyle w:val="MCL-Level-2"/>
      </w:pPr>
      <w:r>
        <w:t>The Landlord gives no express or implied warranty (and the Tenant acknowledges that the Tenant must satisfy itself):</w:t>
      </w:r>
    </w:p>
    <w:p w14:paraId="57A8C7F1" w14:textId="77777777" w:rsidR="00115D25" w:rsidRDefault="000957E5">
      <w:pPr>
        <w:pStyle w:val="MCL-Level-3"/>
      </w:pPr>
      <w:r>
        <w:t>as to the suitability, safety, adequacy or quality of the design or method of construction of any Permitted Works;</w:t>
      </w:r>
    </w:p>
    <w:p w14:paraId="57A8C7F2" w14:textId="77777777" w:rsidR="00115D25" w:rsidRDefault="000957E5">
      <w:pPr>
        <w:pStyle w:val="MCL-Level-3"/>
      </w:pPr>
      <w:r>
        <w:t>that any Permitted Works may lawfully be carried out;</w:t>
      </w:r>
    </w:p>
    <w:p w14:paraId="57A8C7F3" w14:textId="77777777" w:rsidR="00115D25" w:rsidRDefault="000957E5">
      <w:pPr>
        <w:pStyle w:val="MCL-Level-3"/>
      </w:pPr>
      <w:r>
        <w:t>that the structure or fabric of the Premises or the Building is able to accommodate any Permitted Works; or</w:t>
      </w:r>
    </w:p>
    <w:p w14:paraId="57A8C7F4" w14:textId="77777777" w:rsidR="00115D25" w:rsidRDefault="000957E5">
      <w:pPr>
        <w:pStyle w:val="MCL-Level-3"/>
      </w:pPr>
      <w:r>
        <w:t>that any of the services supplying the Premises or the Building will either have sufficient capacity for or otherwise not be adversely affected by any Permitted Works.</w:t>
      </w:r>
    </w:p>
    <w:p w14:paraId="57A8C7F5" w14:textId="77777777" w:rsidR="00115D25" w:rsidRDefault="000957E5">
      <w:pPr>
        <w:pStyle w:val="MCL-Part"/>
        <w:spacing w:line="240" w:lineRule="auto"/>
      </w:pPr>
      <w:bookmarkStart w:id="371" w:name="_Ref322094759"/>
      <w:r>
        <w:t>Form of request to ascertain need to remove Permitted Works</w:t>
      </w:r>
      <w:bookmarkStart w:id="372" w:name="_NN1174"/>
      <w:bookmarkEnd w:id="371"/>
      <w:bookmarkEnd w:id="372"/>
      <w:r>
        <w:fldChar w:fldCharType="begin"/>
      </w:r>
      <w:r>
        <w:instrText xml:space="preserve"> TC "</w:instrText>
      </w:r>
      <w:r>
        <w:fldChar w:fldCharType="begin"/>
      </w:r>
      <w:r>
        <w:instrText xml:space="preserve"> REF _NN1174\r \h </w:instrText>
      </w:r>
      <w:r>
        <w:fldChar w:fldCharType="separate"/>
      </w:r>
      <w:bookmarkStart w:id="373" w:name="_Toc441848435"/>
      <w:bookmarkStart w:id="374" w:name="_Toc455387418"/>
      <w:r w:rsidR="00DE3750">
        <w:instrText>Part 2</w:instrText>
      </w:r>
      <w:r>
        <w:fldChar w:fldCharType="end"/>
      </w:r>
      <w:r>
        <w:tab/>
        <w:instrText>Form of request to ascertain need to remove Permitted Works</w:instrText>
      </w:r>
      <w:bookmarkEnd w:id="373"/>
      <w:bookmarkEnd w:id="374"/>
      <w:r>
        <w:instrText xml:space="preserve">" \l 2 </w:instrText>
      </w:r>
      <w:r>
        <w:fldChar w:fldCharType="end"/>
      </w:r>
    </w:p>
    <w:p w14:paraId="57A8C7F6" w14:textId="77777777" w:rsidR="00115D25" w:rsidRDefault="000957E5">
      <w:pPr>
        <w:pStyle w:val="MCL-Body"/>
        <w:ind w:left="851" w:hanging="851"/>
        <w:rPr>
          <w:b/>
          <w:bCs/>
        </w:rPr>
      </w:pPr>
      <w:r>
        <w:rPr>
          <w:b/>
          <w:bCs/>
        </w:rPr>
        <w:t>Note:</w:t>
      </w:r>
      <w:r>
        <w:rPr>
          <w:b/>
          <w:bCs/>
        </w:rPr>
        <w:tab/>
        <w:t>In the actual Request submitted by the Tenant the italicised words are to be deleted and replaced by the information that they direct should be inserted</w:t>
      </w:r>
    </w:p>
    <w:p w14:paraId="57A8C7F7" w14:textId="77777777" w:rsidR="00115D25" w:rsidRDefault="000957E5">
      <w:pPr>
        <w:pStyle w:val="MCL-Body"/>
      </w:pPr>
      <w:r>
        <w:t>To:</w:t>
      </w:r>
    </w:p>
    <w:p w14:paraId="57A8C7F8" w14:textId="77777777" w:rsidR="00115D25" w:rsidRDefault="000957E5">
      <w:pPr>
        <w:pStyle w:val="MCL-Body"/>
        <w:rPr>
          <w:i/>
          <w:iCs/>
        </w:rPr>
      </w:pPr>
      <w:r>
        <w:t>[</w:t>
      </w:r>
      <w:r>
        <w:rPr>
          <w:i/>
          <w:iCs/>
        </w:rPr>
        <w:t>Insert name of current landlord and address for service</w:t>
      </w:r>
      <w:r>
        <w:t>]</w:t>
      </w:r>
    </w:p>
    <w:p w14:paraId="57A8C7F9" w14:textId="77777777" w:rsidR="00115D25" w:rsidRDefault="000957E5">
      <w:pPr>
        <w:pStyle w:val="MCL-Body"/>
        <w:jc w:val="center"/>
        <w:rPr>
          <w:b/>
          <w:bCs/>
        </w:rPr>
      </w:pPr>
      <w:r>
        <w:rPr>
          <w:b/>
          <w:bCs/>
        </w:rPr>
        <w:t>IMPORTANT : THIS REQUEST NEEDS URGENT CONSIDERATION TO ENSURE THAT YOUR RIGHTS ARE PRESERVED</w:t>
      </w:r>
    </w:p>
    <w:p w14:paraId="57A8C7FA" w14:textId="77777777" w:rsidR="00115D25" w:rsidRDefault="000957E5">
      <w:pPr>
        <w:pStyle w:val="MCL-Body"/>
      </w:pPr>
      <w:r>
        <w:t>Dear Sirs</w:t>
      </w:r>
    </w:p>
    <w:p w14:paraId="57A8C7FB" w14:textId="77777777" w:rsidR="00115D25" w:rsidRDefault="000957E5">
      <w:pPr>
        <w:pStyle w:val="MCL-Body"/>
        <w:rPr>
          <w:i/>
          <w:iCs/>
        </w:rPr>
      </w:pPr>
      <w:r>
        <w:t>[</w:t>
      </w:r>
      <w:r>
        <w:rPr>
          <w:i/>
          <w:iCs/>
        </w:rPr>
        <w:t>Insert address of premises demised</w:t>
      </w:r>
      <w:r>
        <w:t>]</w:t>
      </w:r>
    </w:p>
    <w:p w14:paraId="57A8C7FC" w14:textId="77777777" w:rsidR="00115D25" w:rsidRDefault="000957E5">
      <w:pPr>
        <w:pStyle w:val="MCL-Body"/>
      </w:pPr>
      <w:r>
        <w:t>This Request uses the following definitions:</w:t>
      </w:r>
    </w:p>
    <w:p w14:paraId="57A8C7FD" w14:textId="77777777" w:rsidR="00115D25" w:rsidRDefault="000957E5">
      <w:pPr>
        <w:pStyle w:val="MCL-Definition"/>
      </w:pPr>
      <w:r>
        <w:t>“Address for Service”</w:t>
      </w:r>
    </w:p>
    <w:p w14:paraId="57A8C7FE" w14:textId="77777777" w:rsidR="00115D25" w:rsidRDefault="000957E5">
      <w:pPr>
        <w:pStyle w:val="MCL-Body-1"/>
      </w:pPr>
      <w:r>
        <w:t>[insert address in the UK to which the Landlord is to respond].</w:t>
      </w:r>
    </w:p>
    <w:p w14:paraId="57A8C7FF" w14:textId="77777777" w:rsidR="00115D25" w:rsidRDefault="000957E5">
      <w:pPr>
        <w:pStyle w:val="MCL-Definition"/>
      </w:pPr>
      <w:r>
        <w:t>“Lease”</w:t>
      </w:r>
    </w:p>
    <w:p w14:paraId="57A8C800" w14:textId="77777777" w:rsidR="00115D25" w:rsidRDefault="000957E5">
      <w:pPr>
        <w:pStyle w:val="MCL-Body-1"/>
      </w:pPr>
      <w:r>
        <w:t>[a lease] [an underlease] of the Premises dated [</w:t>
      </w:r>
      <w:r>
        <w:rPr>
          <w:i/>
          <w:iCs/>
        </w:rPr>
        <w:t>insert date of lease</w:t>
      </w:r>
      <w:r>
        <w:t>] and made between [</w:t>
      </w:r>
      <w:r>
        <w:rPr>
          <w:i/>
          <w:iCs/>
        </w:rPr>
        <w:t>insert parties to lease</w:t>
      </w:r>
      <w:r>
        <w:t>].</w:t>
      </w:r>
    </w:p>
    <w:p w14:paraId="57A8C801" w14:textId="77777777" w:rsidR="00115D25" w:rsidRDefault="000957E5">
      <w:pPr>
        <w:pStyle w:val="MCL-Definition"/>
      </w:pPr>
      <w:r>
        <w:t>“Permitted Works”</w:t>
      </w:r>
    </w:p>
    <w:p w14:paraId="57A8C802" w14:textId="77777777" w:rsidR="00115D25" w:rsidRDefault="000957E5">
      <w:pPr>
        <w:pStyle w:val="MCL-Body-1"/>
      </w:pPr>
      <w:r>
        <w:t>“Permitted Works” as defined in the Lease.</w:t>
      </w:r>
    </w:p>
    <w:p w14:paraId="57A8C803" w14:textId="77777777" w:rsidR="00115D25" w:rsidRDefault="000957E5">
      <w:pPr>
        <w:pStyle w:val="MCL-Definition"/>
      </w:pPr>
      <w:r>
        <w:t>“Premises”</w:t>
      </w:r>
    </w:p>
    <w:p w14:paraId="57A8C804" w14:textId="77777777" w:rsidR="00115D25" w:rsidRDefault="000957E5">
      <w:pPr>
        <w:pStyle w:val="MCL-Body-1"/>
      </w:pPr>
      <w:r>
        <w:t>the premises briefly described above, but more particularly defined in the Lease.</w:t>
      </w:r>
    </w:p>
    <w:p w14:paraId="57A8C805" w14:textId="77777777" w:rsidR="00115D25" w:rsidRDefault="000957E5">
      <w:pPr>
        <w:pStyle w:val="MCL-Level-1"/>
        <w:numPr>
          <w:ilvl w:val="0"/>
          <w:numId w:val="34"/>
        </w:numPr>
      </w:pPr>
      <w:bookmarkStart w:id="375" w:name="_Ref322097707"/>
      <w:r>
        <w:lastRenderedPageBreak/>
        <w:t xml:space="preserve">Please tell us in writing by a notice sent or delivered to our Address for Service which, if any, of the Permitted Works you require us to remove under </w:t>
      </w:r>
      <w:r>
        <w:rPr>
          <w:rStyle w:val="MCL-CrossReference"/>
          <w:bCs/>
        </w:rPr>
        <w:t xml:space="preserve">clause </w:t>
      </w:r>
      <w:r>
        <w:rPr>
          <w:rStyle w:val="MCL-CrossReference"/>
          <w:bCs/>
        </w:rPr>
        <w:fldChar w:fldCharType="begin"/>
      </w:r>
      <w:r>
        <w:rPr>
          <w:rStyle w:val="MCL-CrossReference"/>
          <w:bCs/>
        </w:rPr>
        <w:instrText xml:space="preserve"> REF _Ref322090513 \w \h </w:instrText>
      </w:r>
      <w:r>
        <w:rPr>
          <w:rStyle w:val="MCL-CrossReference"/>
          <w:bCs/>
        </w:rPr>
      </w:r>
      <w:r>
        <w:rPr>
          <w:rStyle w:val="MCL-CrossReference"/>
          <w:bCs/>
        </w:rPr>
        <w:fldChar w:fldCharType="separate"/>
      </w:r>
      <w:r w:rsidR="00DE3750">
        <w:rPr>
          <w:rStyle w:val="MCL-CrossReference"/>
          <w:bCs/>
        </w:rPr>
        <w:t>4.14.1(c)</w:t>
      </w:r>
      <w:r>
        <w:rPr>
          <w:rStyle w:val="MCL-CrossReference"/>
          <w:bCs/>
        </w:rPr>
        <w:fldChar w:fldCharType="end"/>
      </w:r>
      <w:r>
        <w:rPr>
          <w:rStyle w:val="MCL-CrossReference"/>
          <w:bCs/>
        </w:rPr>
        <w:t xml:space="preserve"> </w:t>
      </w:r>
      <w:r>
        <w:t>of the Lease.</w:t>
      </w:r>
      <w:bookmarkEnd w:id="375"/>
    </w:p>
    <w:p w14:paraId="57A8C806" w14:textId="77777777" w:rsidR="00115D25" w:rsidRDefault="000957E5">
      <w:pPr>
        <w:pStyle w:val="MCL-Level-1"/>
      </w:pPr>
      <w:r>
        <w:t xml:space="preserve">Your attention is drawn to </w:t>
      </w:r>
      <w:r>
        <w:rPr>
          <w:rStyle w:val="MCL-CrossReference"/>
          <w:bCs/>
        </w:rPr>
        <w:t xml:space="preserve">clause </w:t>
      </w:r>
      <w:r>
        <w:rPr>
          <w:rStyle w:val="MCL-CrossReference"/>
          <w:bCs/>
        </w:rPr>
        <w:fldChar w:fldCharType="begin"/>
      </w:r>
      <w:r>
        <w:rPr>
          <w:rStyle w:val="MCL-CrossReference"/>
          <w:bCs/>
        </w:rPr>
        <w:instrText xml:space="preserve"> REF _Ref381366436 \r \h </w:instrText>
      </w:r>
      <w:r>
        <w:rPr>
          <w:rStyle w:val="MCL-CrossReference"/>
          <w:bCs/>
        </w:rPr>
      </w:r>
      <w:r>
        <w:rPr>
          <w:rStyle w:val="MCL-CrossReference"/>
          <w:bCs/>
        </w:rPr>
        <w:fldChar w:fldCharType="separate"/>
      </w:r>
      <w:r w:rsidR="00DE3750">
        <w:rPr>
          <w:rStyle w:val="MCL-CrossReference"/>
          <w:bCs/>
        </w:rPr>
        <w:t>4.14.3</w:t>
      </w:r>
      <w:r>
        <w:rPr>
          <w:rStyle w:val="MCL-CrossReference"/>
          <w:bCs/>
        </w:rPr>
        <w:fldChar w:fldCharType="end"/>
      </w:r>
      <w:r>
        <w:rPr>
          <w:rStyle w:val="MCL-CrossReference"/>
          <w:bCs/>
        </w:rPr>
        <w:t xml:space="preserve"> </w:t>
      </w:r>
      <w:r>
        <w:rPr>
          <w:rStyle w:val="MCL-CrossReference"/>
          <w:b w:val="0"/>
        </w:rPr>
        <w:t>o</w:t>
      </w:r>
      <w:r>
        <w:t xml:space="preserve">f the Lease that releases us from any obligation to remove any Permitted Works that you have not, within [6] weeks of receiving this Request, notified us that you require to be removed in accordance with </w:t>
      </w:r>
      <w:r>
        <w:rPr>
          <w:rStyle w:val="MCL-CrossReference"/>
          <w:bCs/>
        </w:rPr>
        <w:t xml:space="preserve">paragraph </w:t>
      </w:r>
      <w:r>
        <w:rPr>
          <w:b/>
        </w:rPr>
        <w:fldChar w:fldCharType="begin"/>
      </w:r>
      <w:r>
        <w:rPr>
          <w:b/>
        </w:rPr>
        <w:instrText xml:space="preserve"> REF _Ref322097707 \r \h </w:instrText>
      </w:r>
      <w:r>
        <w:rPr>
          <w:b/>
        </w:rPr>
      </w:r>
      <w:r>
        <w:rPr>
          <w:b/>
        </w:rPr>
        <w:fldChar w:fldCharType="separate"/>
      </w:r>
      <w:r w:rsidR="00DE3750">
        <w:rPr>
          <w:b/>
        </w:rPr>
        <w:t>1</w:t>
      </w:r>
      <w:r>
        <w:rPr>
          <w:b/>
        </w:rPr>
        <w:fldChar w:fldCharType="end"/>
      </w:r>
      <w:r>
        <w:t xml:space="preserve"> above.</w:t>
      </w:r>
    </w:p>
    <w:p w14:paraId="57A8C807" w14:textId="77777777" w:rsidR="00115D25" w:rsidRDefault="000957E5">
      <w:pPr>
        <w:pStyle w:val="MCL-Body"/>
      </w:pPr>
      <w:r>
        <w:t>Yours faithfully</w:t>
      </w:r>
    </w:p>
    <w:p w14:paraId="57A8C808" w14:textId="77777777" w:rsidR="00115D25" w:rsidRDefault="000957E5">
      <w:pPr>
        <w:pStyle w:val="MCL-Body"/>
      </w:pPr>
      <w:r>
        <w:t>[duly authorised for and on behalf of]</w:t>
      </w:r>
    </w:p>
    <w:p w14:paraId="57A8C809" w14:textId="77777777" w:rsidR="00115D25" w:rsidRDefault="000957E5">
      <w:pPr>
        <w:pStyle w:val="MCL-Body"/>
      </w:pPr>
      <w:r>
        <w:t>[</w:t>
      </w:r>
      <w:r>
        <w:rPr>
          <w:i/>
          <w:iCs/>
        </w:rPr>
        <w:t>Insert name of current tenant</w:t>
      </w:r>
      <w:r>
        <w:t>]</w:t>
      </w:r>
    </w:p>
    <w:p w14:paraId="57A8C80A" w14:textId="77777777" w:rsidR="00115D25" w:rsidRDefault="00115D25">
      <w:pPr>
        <w:pStyle w:val="MCL-Body"/>
        <w:sectPr w:rsidR="00115D25">
          <w:pgSz w:w="11907" w:h="16840" w:code="9"/>
          <w:pgMar w:top="1134" w:right="1134" w:bottom="1134" w:left="1134" w:header="567" w:footer="567" w:gutter="0"/>
          <w:cols w:space="708"/>
          <w:docGrid w:linePitch="360"/>
        </w:sectPr>
      </w:pPr>
    </w:p>
    <w:p w14:paraId="57A8C80B" w14:textId="77777777" w:rsidR="00115D25" w:rsidRDefault="000957E5">
      <w:pPr>
        <w:pStyle w:val="MCL-Schedule"/>
      </w:pPr>
      <w:bookmarkStart w:id="376" w:name="_Ref355774113"/>
      <w:bookmarkStart w:id="377" w:name="_Ref355774114"/>
      <w:r>
        <w:lastRenderedPageBreak/>
        <w:t>SCHEDULE</w:t>
      </w:r>
      <w:bookmarkEnd w:id="376"/>
      <w:r>
        <w:t xml:space="preserve"> </w:t>
      </w:r>
      <w:fldSimple w:instr=" REF _Ref355774113 \r ">
        <w:r w:rsidR="00DE3750">
          <w:t>7</w:t>
        </w:r>
      </w:fldSimple>
      <w:bookmarkStart w:id="378" w:name="_NN1175"/>
      <w:bookmarkEnd w:id="377"/>
      <w:bookmarkEnd w:id="378"/>
    </w:p>
    <w:p w14:paraId="57A8C80C" w14:textId="77777777" w:rsidR="00115D25" w:rsidRDefault="000957E5">
      <w:pPr>
        <w:pStyle w:val="MCL-Schedule-Title"/>
      </w:pPr>
      <w:r>
        <w:t>Sustainability</w:t>
      </w:r>
      <w:r>
        <w:rPr>
          <w:rStyle w:val="FootnoteReference"/>
        </w:rPr>
        <w:footnoteReference w:id="106"/>
      </w:r>
      <w:r>
        <w:fldChar w:fldCharType="begin"/>
      </w:r>
      <w:r>
        <w:instrText xml:space="preserve"> TC "</w:instrText>
      </w:r>
      <w:r>
        <w:fldChar w:fldCharType="begin"/>
      </w:r>
      <w:r>
        <w:instrText xml:space="preserve"> REF _NN1175\r \h </w:instrText>
      </w:r>
      <w:r>
        <w:fldChar w:fldCharType="separate"/>
      </w:r>
      <w:bookmarkStart w:id="379" w:name="_Toc441848436"/>
      <w:bookmarkStart w:id="380" w:name="_Toc455387419"/>
      <w:r w:rsidR="00DE3750">
        <w:instrText>7</w:instrText>
      </w:r>
      <w:r>
        <w:fldChar w:fldCharType="end"/>
      </w:r>
      <w:r>
        <w:tab/>
        <w:instrText>Sustainability</w:instrText>
      </w:r>
      <w:bookmarkEnd w:id="379"/>
      <w:bookmarkEnd w:id="380"/>
      <w:r>
        <w:instrText xml:space="preserve">" \l 3 </w:instrText>
      </w:r>
      <w:r>
        <w:fldChar w:fldCharType="end"/>
      </w:r>
    </w:p>
    <w:p w14:paraId="57A8C80D" w14:textId="77777777" w:rsidR="00115D25" w:rsidRDefault="000957E5">
      <w:pPr>
        <w:pStyle w:val="MCL-Level-1"/>
        <w:keepNext/>
        <w:numPr>
          <w:ilvl w:val="0"/>
          <w:numId w:val="79"/>
        </w:numPr>
        <w:rPr>
          <w:rStyle w:val="MCL-Heading-1"/>
        </w:rPr>
      </w:pPr>
      <w:bookmarkStart w:id="381" w:name="_Ref322092820"/>
      <w:r>
        <w:rPr>
          <w:rStyle w:val="MCL-Heading-1"/>
        </w:rPr>
        <w:t>Co-operation to improve Environmental Performance</w:t>
      </w:r>
    </w:p>
    <w:p w14:paraId="57A8C80E" w14:textId="77777777" w:rsidR="00115D25" w:rsidRDefault="000957E5">
      <w:pPr>
        <w:pStyle w:val="MCL-Level-2"/>
      </w:pPr>
      <w:r>
        <w:t>The Landlord and the Tenant confirm that they:</w:t>
      </w:r>
    </w:p>
    <w:p w14:paraId="57A8C80F" w14:textId="77777777" w:rsidR="00115D25" w:rsidRDefault="000957E5">
      <w:pPr>
        <w:pStyle w:val="MCL-Level-3"/>
      </w:pPr>
      <w:r>
        <w:t>wish to promote and improve the Environmental Performance of the Premises and the Building; and</w:t>
      </w:r>
    </w:p>
    <w:p w14:paraId="57A8C810" w14:textId="77777777" w:rsidR="00115D25" w:rsidRDefault="000957E5">
      <w:pPr>
        <w:pStyle w:val="MCL-Level-3"/>
      </w:pPr>
      <w:r>
        <w:t>wish to co-operate with each other (without legal obligation) to identify appropriate strategies for the improvement of the Environmental Performance of the Premises and the Building.</w:t>
      </w:r>
    </w:p>
    <w:p w14:paraId="57A8C811" w14:textId="77777777" w:rsidR="00115D25" w:rsidRDefault="000957E5">
      <w:pPr>
        <w:pStyle w:val="MCL-Level-1"/>
        <w:keepNext/>
        <w:rPr>
          <w:rStyle w:val="MCL-Heading-1"/>
        </w:rPr>
      </w:pPr>
      <w:r>
        <w:rPr>
          <w:rStyle w:val="MCL-Heading-1"/>
        </w:rPr>
        <w:t>Environmental forum</w:t>
      </w:r>
    </w:p>
    <w:p w14:paraId="57A8C812" w14:textId="77777777" w:rsidR="00115D25" w:rsidRDefault="000957E5">
      <w:pPr>
        <w:pStyle w:val="MCL-Level-2"/>
      </w:pPr>
      <w:r>
        <w:t xml:space="preserve">The Landlord [may][must] provide an environmental forum (the </w:t>
      </w:r>
      <w:r>
        <w:rPr>
          <w:b/>
          <w:bCs/>
        </w:rPr>
        <w:t>“Forum”</w:t>
      </w:r>
      <w:r>
        <w:t>) that will meet on a regular basis to:</w:t>
      </w:r>
    </w:p>
    <w:p w14:paraId="57A8C813" w14:textId="77777777" w:rsidR="00115D25" w:rsidRDefault="000957E5">
      <w:pPr>
        <w:pStyle w:val="MCL-Level-3"/>
      </w:pPr>
      <w:r>
        <w:t>consider the adequacy and improvement of data sharing on energy and water use, waste production and recycling;</w:t>
      </w:r>
    </w:p>
    <w:p w14:paraId="57A8C814" w14:textId="77777777" w:rsidR="00115D25" w:rsidRDefault="000957E5">
      <w:pPr>
        <w:pStyle w:val="MCL-Level-3"/>
      </w:pPr>
      <w:r>
        <w:t>review the Environmental Performance of the Lettable Units and the Building;</w:t>
      </w:r>
    </w:p>
    <w:p w14:paraId="57A8C815" w14:textId="77777777" w:rsidR="00115D25" w:rsidRDefault="000957E5">
      <w:pPr>
        <w:pStyle w:val="MCL-Level-3"/>
      </w:pPr>
      <w:r>
        <w:t>agree targets and strategies for a travel plan for travelling to and from the Building; and</w:t>
      </w:r>
    </w:p>
    <w:p w14:paraId="57A8C816" w14:textId="77777777" w:rsidR="00115D25" w:rsidRDefault="000957E5">
      <w:pPr>
        <w:pStyle w:val="MCL-Level-3"/>
      </w:pPr>
      <w:r>
        <w:t>agree targets and strategies to improve the Environmental Performance of the Lettable Units and the Building.</w:t>
      </w:r>
    </w:p>
    <w:p w14:paraId="57A8C817" w14:textId="77777777" w:rsidR="00115D25" w:rsidRDefault="000957E5">
      <w:pPr>
        <w:pStyle w:val="MCL-Level-2"/>
      </w:pPr>
      <w:r>
        <w:t>The Forum may take any form that affords an appropriate means of communication and exchange of views, whether by meeting in person or not.</w:t>
      </w:r>
    </w:p>
    <w:p w14:paraId="57A8C818" w14:textId="77777777" w:rsidR="00115D25" w:rsidRDefault="000957E5">
      <w:pPr>
        <w:pStyle w:val="MCL-Level-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57A8C819" w14:textId="77777777" w:rsidR="00115D25" w:rsidRDefault="000957E5">
      <w:pPr>
        <w:pStyle w:val="MCL-Level-2"/>
      </w:pPr>
      <w:r>
        <w:t>All tenants of the Building will be entitled to attend and take part in the Forum.</w:t>
      </w:r>
    </w:p>
    <w:p w14:paraId="57A8C81A" w14:textId="77777777" w:rsidR="00115D25" w:rsidRDefault="000957E5">
      <w:pPr>
        <w:pStyle w:val="MCL-Level-2"/>
      </w:pPr>
      <w:r>
        <w:t>[The Landlord and the Tenant may agree to allow third parties to participate in the Forum for a specified period or for a specified purpose.]</w:t>
      </w:r>
    </w:p>
    <w:p w14:paraId="57A8C81B" w14:textId="77777777" w:rsidR="00115D25" w:rsidRDefault="000957E5">
      <w:pPr>
        <w:pStyle w:val="MCL-Level-2"/>
      </w:pPr>
      <w:r>
        <w:t>[The Landlord will try to ensure that a representative of any managing agents appointed by the Landlord attends or participates in any Forum meetings or discussions of which appropriate advance notice has been given.]</w:t>
      </w:r>
    </w:p>
    <w:p w14:paraId="57A8C81C" w14:textId="77777777" w:rsidR="00115D25" w:rsidRDefault="000957E5">
      <w:pPr>
        <w:pStyle w:val="MCL-Level-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57A8C81D" w14:textId="77777777" w:rsidR="00115D25" w:rsidRDefault="000957E5">
      <w:pPr>
        <w:pStyle w:val="MCL-Level-1"/>
        <w:keepNext/>
        <w:rPr>
          <w:rStyle w:val="MCL-Heading-1"/>
        </w:rPr>
      </w:pPr>
      <w:bookmarkStart w:id="382" w:name="_Ref386188892"/>
      <w:r>
        <w:rPr>
          <w:rStyle w:val="MCL-Heading-1"/>
        </w:rPr>
        <w:t>Data sharing</w:t>
      </w:r>
      <w:bookmarkEnd w:id="382"/>
    </w:p>
    <w:p w14:paraId="57A8C81E" w14:textId="77777777" w:rsidR="00115D25" w:rsidRDefault="000957E5">
      <w:pPr>
        <w:pStyle w:val="MCL-Level-2"/>
      </w:pPr>
      <w:r>
        <w:t>The Landlord and the Tenant will share the Environmental Performance data they hold relating to the Premises and the Building.  This data will be shared on a regular basis [not less frequently than quarterly] with each other, with any managing agents appointed by the Landlord and with any third party that the Landlord and the Tenant agree should receive the data.</w:t>
      </w:r>
    </w:p>
    <w:p w14:paraId="57A8C81F" w14:textId="77777777" w:rsidR="00115D25" w:rsidRDefault="000957E5">
      <w:pPr>
        <w:pStyle w:val="MCL-Level-2"/>
      </w:pPr>
      <w:r>
        <w:lastRenderedPageBreak/>
        <w:t>Unless they are under a statutory disclosure obligation, the Landlord and the Tenant must keep the data shared under this clause confidential.  They will use that data only for the purpose of:</w:t>
      </w:r>
    </w:p>
    <w:p w14:paraId="57A8C820" w14:textId="77777777" w:rsidR="00115D25" w:rsidRDefault="000957E5">
      <w:pPr>
        <w:pStyle w:val="MCL-Level-3"/>
      </w:pPr>
      <w:r>
        <w:t>monitoring and improving the Environmental Performance of the Premises and the Building; and</w:t>
      </w:r>
    </w:p>
    <w:p w14:paraId="57A8C821" w14:textId="77777777" w:rsidR="00115D25" w:rsidRDefault="000957E5">
      <w:pPr>
        <w:pStyle w:val="MCL-Level-3"/>
      </w:pPr>
      <w:r>
        <w:t>measuring the Environmental Performance of the Premises and the Building against any agreed targets.</w:t>
      </w:r>
    </w:p>
    <w:p w14:paraId="57A8C822" w14:textId="77777777" w:rsidR="00115D25" w:rsidRDefault="000957E5">
      <w:pPr>
        <w:pStyle w:val="MCL-Level-2"/>
      </w:pPr>
      <w:r>
        <w:t xml:space="preserve">Nothing in this </w:t>
      </w:r>
      <w:r>
        <w:rPr>
          <w:b/>
          <w:bCs/>
        </w:rPr>
        <w:t xml:space="preserve">paragraph </w:t>
      </w:r>
      <w:r>
        <w:fldChar w:fldCharType="begin"/>
      </w:r>
      <w:r>
        <w:instrText xml:space="preserve"> REF _Ref386188892 \r \h  \* MERGEFORMAT </w:instrText>
      </w:r>
      <w:r>
        <w:fldChar w:fldCharType="separate"/>
      </w:r>
      <w:r w:rsidR="00DE3750" w:rsidRPr="00DE3750">
        <w:rPr>
          <w:b/>
          <w:bCs/>
        </w:rPr>
        <w:t>3</w:t>
      </w:r>
      <w:r>
        <w:fldChar w:fldCharType="end"/>
      </w:r>
      <w:r>
        <w:t xml:space="preserve"> will oblige the Landlord to disclose to the Tenant Environmental Performance data received from any other tenants or occupiers of the Building.</w:t>
      </w:r>
    </w:p>
    <w:p w14:paraId="57A8C823" w14:textId="77777777" w:rsidR="00115D25" w:rsidRDefault="000957E5">
      <w:pPr>
        <w:pStyle w:val="MCL-Level-2"/>
      </w:pPr>
      <w:r>
        <w:t>The Landlord will not disclose Environmental Performance data provided by the Tenant to any other tenants or occupiers of the Building.</w:t>
      </w:r>
    </w:p>
    <w:p w14:paraId="57A8C824" w14:textId="77777777" w:rsidR="00115D25" w:rsidRDefault="000957E5">
      <w:pPr>
        <w:pStyle w:val="MCL-Level-2"/>
      </w:pPr>
      <w:r>
        <w:t xml:space="preserve">The Landlord must ensure any managing agents appointed by the Landlord are placed under a similar obligation to keep shared data confidential on the same terms as this </w:t>
      </w:r>
      <w:r>
        <w:rPr>
          <w:b/>
          <w:bCs/>
        </w:rPr>
        <w:t xml:space="preserve">paragraph </w:t>
      </w:r>
      <w:r>
        <w:fldChar w:fldCharType="begin"/>
      </w:r>
      <w:r>
        <w:instrText xml:space="preserve"> REF _Ref386188892 \r \h  \* MERGEFORMAT </w:instrText>
      </w:r>
      <w:r>
        <w:fldChar w:fldCharType="separate"/>
      </w:r>
      <w:r w:rsidR="00DE3750" w:rsidRPr="00DE3750">
        <w:rPr>
          <w:b/>
          <w:bCs/>
        </w:rPr>
        <w:t>3</w:t>
      </w:r>
      <w:r>
        <w:fldChar w:fldCharType="end"/>
      </w:r>
      <w:r>
        <w:t>.</w:t>
      </w:r>
    </w:p>
    <w:p w14:paraId="57A8C825" w14:textId="77777777" w:rsidR="00115D25" w:rsidRDefault="000957E5">
      <w:pPr>
        <w:pStyle w:val="MCL-Level-1"/>
        <w:keepNext/>
        <w:rPr>
          <w:rStyle w:val="MCL-Heading-1"/>
        </w:rPr>
      </w:pPr>
      <w:r>
        <w:rPr>
          <w:rStyle w:val="MCL-Heading-1"/>
        </w:rPr>
        <w:t>Alterations</w:t>
      </w:r>
    </w:p>
    <w:p w14:paraId="57A8C826" w14:textId="77777777" w:rsidR="00115D25" w:rsidRDefault="000957E5">
      <w:pPr>
        <w:pStyle w:val="MCL-Level-2"/>
      </w:pPr>
      <w:r>
        <w:t>Both the Landlord and the Tenant will take into consideration any impact on the Environmental Performance of the Premises and the Building from any proposed works to or at the Premises[ or the Building].</w:t>
      </w:r>
    </w:p>
    <w:p w14:paraId="57A8C827" w14:textId="77777777" w:rsidR="00115D25" w:rsidRDefault="000957E5">
      <w:pPr>
        <w:pStyle w:val="MCL-Level-2"/>
      </w:pPr>
      <w:r>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Pr>
          <w:rStyle w:val="FootnoteReference"/>
        </w:rPr>
        <w:footnoteReference w:id="107"/>
      </w:r>
      <w:r>
        <w:t>].</w:t>
      </w:r>
    </w:p>
    <w:p w14:paraId="57A8C828" w14:textId="77777777" w:rsidR="00115D25" w:rsidRDefault="00115D25">
      <w:pPr>
        <w:pStyle w:val="MCL-Body"/>
        <w:sectPr w:rsidR="00115D25">
          <w:pgSz w:w="11907" w:h="16840" w:code="9"/>
          <w:pgMar w:top="1134" w:right="1134" w:bottom="1134" w:left="1134" w:header="567" w:footer="567" w:gutter="0"/>
          <w:cols w:space="708"/>
          <w:docGrid w:linePitch="360"/>
        </w:sectPr>
      </w:pPr>
    </w:p>
    <w:p w14:paraId="57A8C829" w14:textId="77777777" w:rsidR="00115D25" w:rsidRDefault="000957E5">
      <w:pPr>
        <w:pStyle w:val="MCL-Schedule"/>
      </w:pPr>
      <w:bookmarkStart w:id="383" w:name="_Ref355774211"/>
      <w:bookmarkStart w:id="384" w:name="_Ref355774212"/>
      <w:r>
        <w:lastRenderedPageBreak/>
        <w:t>SCHEDULE</w:t>
      </w:r>
      <w:bookmarkEnd w:id="383"/>
      <w:r>
        <w:t xml:space="preserve"> </w:t>
      </w:r>
      <w:fldSimple w:instr=" REF _Ref355774211 \r ">
        <w:r w:rsidR="00DE3750">
          <w:t>8</w:t>
        </w:r>
      </w:fldSimple>
      <w:bookmarkStart w:id="385" w:name="_NN1176"/>
      <w:bookmarkEnd w:id="384"/>
      <w:bookmarkEnd w:id="385"/>
    </w:p>
    <w:p w14:paraId="57A8C82A" w14:textId="77777777" w:rsidR="00115D25" w:rsidRDefault="000957E5">
      <w:pPr>
        <w:pStyle w:val="MCL-Schedule-Title"/>
      </w:pPr>
      <w:r>
        <w:t>Underletting</w:t>
      </w:r>
      <w:r>
        <w:fldChar w:fldCharType="begin"/>
      </w:r>
      <w:r>
        <w:instrText xml:space="preserve"> TC "</w:instrText>
      </w:r>
      <w:r>
        <w:fldChar w:fldCharType="begin"/>
      </w:r>
      <w:r>
        <w:instrText xml:space="preserve"> REF _NN1176\r \h </w:instrText>
      </w:r>
      <w:r>
        <w:fldChar w:fldCharType="separate"/>
      </w:r>
      <w:bookmarkStart w:id="386" w:name="_Toc441848437"/>
      <w:bookmarkStart w:id="387" w:name="_Toc455387420"/>
      <w:r w:rsidR="00DE3750">
        <w:instrText>8</w:instrText>
      </w:r>
      <w:r>
        <w:fldChar w:fldCharType="end"/>
      </w:r>
      <w:r>
        <w:tab/>
        <w:instrText>Underletting</w:instrText>
      </w:r>
      <w:bookmarkEnd w:id="386"/>
      <w:bookmarkEnd w:id="387"/>
      <w:r>
        <w:instrText xml:space="preserve">" \l 3 </w:instrText>
      </w:r>
      <w:r>
        <w:fldChar w:fldCharType="end"/>
      </w:r>
    </w:p>
    <w:p w14:paraId="57A8C82B" w14:textId="77777777" w:rsidR="00115D25" w:rsidRDefault="000957E5">
      <w:pPr>
        <w:pStyle w:val="MCL-Level-1"/>
        <w:keepNext/>
        <w:numPr>
          <w:ilvl w:val="0"/>
          <w:numId w:val="35"/>
        </w:numPr>
      </w:pPr>
      <w:bookmarkStart w:id="388" w:name="_Ref322356894"/>
      <w:bookmarkEnd w:id="381"/>
      <w:r>
        <w:rPr>
          <w:rStyle w:val="MCL-Heading-1"/>
        </w:rPr>
        <w:t>Defined terms</w:t>
      </w:r>
      <w:bookmarkEnd w:id="388"/>
    </w:p>
    <w:p w14:paraId="57A8C82C" w14:textId="77777777" w:rsidR="00115D25" w:rsidRDefault="000957E5">
      <w:pPr>
        <w:pStyle w:val="MCL-Body-1"/>
      </w:pPr>
      <w:r>
        <w:t xml:space="preserve">This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DE3750">
        <w:rPr>
          <w:b/>
        </w:rPr>
        <w:t>8</w:t>
      </w:r>
      <w:r>
        <w:rPr>
          <w:b/>
        </w:rPr>
        <w:fldChar w:fldCharType="end"/>
      </w:r>
      <w:r>
        <w:t xml:space="preserve"> uses the following definitions:</w:t>
      </w:r>
    </w:p>
    <w:p w14:paraId="57A8C82D" w14:textId="77777777" w:rsidR="00115D25" w:rsidRDefault="000957E5">
      <w:pPr>
        <w:pStyle w:val="MCL-Definition"/>
      </w:pPr>
      <w:r>
        <w:t>“Approved Underlease”</w:t>
      </w:r>
    </w:p>
    <w:p w14:paraId="57A8C82E" w14:textId="77777777" w:rsidR="00115D25" w:rsidRDefault="000957E5">
      <w:pPr>
        <w:pStyle w:val="MCL-Body-1"/>
      </w:pPr>
      <w:r>
        <w:t>an underlease approved by the Landlord and, subject to any variations agreed by the Landlord in its absolute discretion:</w:t>
      </w:r>
    </w:p>
    <w:p w14:paraId="57A8C82F" w14:textId="77777777" w:rsidR="00115D25" w:rsidRDefault="000957E5">
      <w:pPr>
        <w:pStyle w:val="MCL-Definition-a"/>
      </w:pPr>
      <w:r>
        <w:t>lawfully excluded from the security of tenure provisions of the 1954 Act [if it creates an underletting of a Permitted Part];</w:t>
      </w:r>
    </w:p>
    <w:p w14:paraId="57A8C830" w14:textId="77777777" w:rsidR="00115D25" w:rsidRDefault="000957E5">
      <w:pPr>
        <w:pStyle w:val="MCL-Definition-a"/>
      </w:pPr>
      <w:r>
        <w:t>granted without any premium being received by the Tenant;</w:t>
      </w:r>
    </w:p>
    <w:p w14:paraId="57A8C831" w14:textId="77777777" w:rsidR="00115D25" w:rsidRDefault="000957E5">
      <w:pPr>
        <w:pStyle w:val="MCL-Definition-a"/>
      </w:pPr>
      <w:r>
        <w:t>reserving a market rent, taking into account the terms of the underletting;</w:t>
      </w:r>
    </w:p>
    <w:p w14:paraId="57A8C832" w14:textId="77777777" w:rsidR="00115D25" w:rsidRDefault="000957E5">
      <w:pPr>
        <w:pStyle w:val="MCL-Definition-a"/>
      </w:pPr>
      <w:r>
        <w:t xml:space="preserve">containing provisions for rent review at [five yearly] intervals and otherwise on the same terms as in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DE3750">
        <w:rPr>
          <w:b/>
        </w:rPr>
        <w:t>2</w:t>
      </w:r>
      <w:r>
        <w:rPr>
          <w:b/>
        </w:rPr>
        <w:fldChar w:fldCharType="end"/>
      </w:r>
      <w:r>
        <w:t>;</w:t>
      </w:r>
      <w:r>
        <w:rPr>
          <w:rStyle w:val="FootnoteReference"/>
        </w:rPr>
        <w:footnoteReference w:id="108"/>
      </w:r>
    </w:p>
    <w:p w14:paraId="57A8C833" w14:textId="77777777" w:rsidR="00115D25" w:rsidRDefault="000957E5">
      <w:pPr>
        <w:pStyle w:val="MCL-Definition-a"/>
      </w:pPr>
      <w:r>
        <w:t>containing provisions for change of use and alterations corresponding to those in this Lease;</w:t>
      </w:r>
    </w:p>
    <w:p w14:paraId="57A8C834" w14:textId="77777777" w:rsidR="00115D25" w:rsidRDefault="000957E5">
      <w:pPr>
        <w:pStyle w:val="MCL-Definition-a"/>
      </w:pPr>
      <w:r>
        <w:t>prohibiting the assignment of part only of the Underlet Premises;</w:t>
      </w:r>
    </w:p>
    <w:p w14:paraId="57A8C835" w14:textId="77777777" w:rsidR="00115D25" w:rsidRDefault="000957E5">
      <w:pPr>
        <w:pStyle w:val="MCL-Definition-a"/>
      </w:pPr>
      <w:r>
        <w:t>allowing assignment of the whole of the Underlet Premises with the prior consent of the Landlord on terms corresponding to those in this Lease;</w:t>
      </w:r>
    </w:p>
    <w:p w14:paraId="57A8C836" w14:textId="77777777" w:rsidR="00115D25" w:rsidRDefault="000957E5">
      <w:pPr>
        <w:pStyle w:val="MCL-Definition-a"/>
      </w:pPr>
      <w:bookmarkStart w:id="389" w:name="_Ref409511632"/>
      <w:r>
        <w:t xml:space="preserve">[containing a covenant by the Undertenant not to create any sub-underlease of the whole or any part of the Underlet Premises] </w:t>
      </w:r>
      <w:r>
        <w:rPr>
          <w:b/>
          <w:bCs/>
        </w:rPr>
        <w:t>OR</w:t>
      </w:r>
      <w:r>
        <w:t xml:space="preserve"> [containing a covenant by the Undertenant not to create any sub-underlease of the whole of the Underlet Premises without the prior written consent</w:t>
      </w:r>
      <w:r>
        <w:rPr>
          <w:rStyle w:val="FootnoteReference"/>
        </w:rPr>
        <w:footnoteReference w:id="109"/>
      </w:r>
      <w:r>
        <w:t xml:space="preserve"> of the Landlord and the Tenant and a covenant by the Undertenant not to create any sub-underlease of any part of the Underlet Premises] </w:t>
      </w:r>
      <w:r>
        <w:rPr>
          <w:b/>
          <w:bCs/>
        </w:rPr>
        <w:t>OR</w:t>
      </w:r>
      <w:r>
        <w:t xml:space="preserve"> [containing a covenant by the Undertenant not to create any sub-underlease of the whole or any part of the Underlet Premises without the prior written consent of the Landlord and the Tenant];</w:t>
      </w:r>
      <w:r>
        <w:rPr>
          <w:rStyle w:val="FootnoteReference"/>
        </w:rPr>
        <w:footnoteReference w:id="110"/>
      </w:r>
      <w:bookmarkEnd w:id="389"/>
    </w:p>
    <w:p w14:paraId="57A8C837" w14:textId="77777777" w:rsidR="00115D25" w:rsidRDefault="000957E5">
      <w:pPr>
        <w:pStyle w:val="MCL-Definition-a"/>
      </w:pPr>
      <w:r>
        <w:t xml:space="preserve">[containing provisions requiring any Sub-Underlease to contain an absolute prohibition on the creation of further underleases of whole or part [except where the Sub-Underlease is of the whole of the Premises when the Sub-Underlease may contain provisions permitting the creation of further underleases on the same terms as </w:t>
      </w:r>
      <w:r>
        <w:rPr>
          <w:rStyle w:val="MCL-CrossReference"/>
        </w:rPr>
        <w:t>paragraph (i)</w:t>
      </w:r>
      <w:r>
        <w:t xml:space="preserve"> but with the additional provision that no further underleases of whole or part will be created out of those further underleases];]</w:t>
      </w:r>
    </w:p>
    <w:p w14:paraId="57A8C838" w14:textId="77777777" w:rsidR="00115D25" w:rsidRDefault="000957E5">
      <w:pPr>
        <w:pStyle w:val="MCL-Definition-a"/>
      </w:pPr>
      <w:r>
        <w:t>[</w:t>
      </w:r>
      <w:bookmarkStart w:id="390" w:name="_Ref409511619"/>
      <w:r>
        <w:t>containing covenants by the Sub-Undertenant not to assign the whole of the Sub-Underlet Premises without the prior written consent of the Landlord, the Tenant and the Undertenant and not to assign part of the Sub-Underlet Premises;</w:t>
      </w:r>
      <w:bookmarkEnd w:id="390"/>
      <w:r>
        <w:t>]</w:t>
      </w:r>
    </w:p>
    <w:p w14:paraId="57A8C839" w14:textId="77777777" w:rsidR="00115D25" w:rsidRDefault="000957E5">
      <w:pPr>
        <w:pStyle w:val="MCL-Definition-a"/>
      </w:pPr>
      <w:r>
        <w:t xml:space="preserve">containing provisions requiring the Undertenant to pay as additional rent the whole or, in the case of an Underlease of a Permitted Part, a due proportion, of the Insurance Rent, </w:t>
      </w:r>
      <w:r>
        <w:lastRenderedPageBreak/>
        <w:t>Service Charge and other sums, excluding the Main Rent, payable by the Tenant under this Lease;</w:t>
      </w:r>
    </w:p>
    <w:p w14:paraId="57A8C83A" w14:textId="77777777" w:rsidR="00115D25" w:rsidRDefault="000957E5">
      <w:pPr>
        <w:pStyle w:val="MCL-Definition-a"/>
      </w:pPr>
      <w:r>
        <w:t>if the Underlease is excluded from the security of tenure provisions of the 1954 Act, containing any other provisions that are reasonable having regard to the terms of this Lease and the nature of the proposed Underlease; and</w:t>
      </w:r>
    </w:p>
    <w:p w14:paraId="57A8C83B" w14:textId="77777777" w:rsidR="00115D25" w:rsidRDefault="000957E5">
      <w:pPr>
        <w:pStyle w:val="MCL-Definition-a"/>
      </w:pPr>
      <w:r>
        <w:t>if the Underlease is not excluded from the security of tenure provisions of the 1954 Act, containing other provisions corresponding with those in this Lease;</w:t>
      </w:r>
    </w:p>
    <w:p w14:paraId="57A8C83C" w14:textId="77777777" w:rsidR="00115D25" w:rsidRDefault="000957E5">
      <w:pPr>
        <w:pStyle w:val="MCL-Definition"/>
      </w:pPr>
      <w:r>
        <w:t>“Approved Undertenant”</w:t>
      </w:r>
      <w:r>
        <w:rPr>
          <w:rStyle w:val="FootnoteReference"/>
        </w:rPr>
        <w:footnoteReference w:id="111"/>
      </w:r>
    </w:p>
    <w:p w14:paraId="57A8C83D" w14:textId="77777777" w:rsidR="00115D25" w:rsidRDefault="000957E5">
      <w:pPr>
        <w:pStyle w:val="MCL-Body-1"/>
      </w:pPr>
      <w:r>
        <w:t>a person approved by the Landlord and who has entered into a direct deed with the Landlord agreeing to:</w:t>
      </w:r>
    </w:p>
    <w:p w14:paraId="57A8C83E" w14:textId="77777777" w:rsidR="00115D25" w:rsidRDefault="000957E5">
      <w:pPr>
        <w:pStyle w:val="MCL-Definition-a"/>
        <w:numPr>
          <w:ilvl w:val="0"/>
          <w:numId w:val="37"/>
        </w:numPr>
      </w:pPr>
      <w:r>
        <w:t>comply with the terms of the Approved Underlease; and</w:t>
      </w:r>
    </w:p>
    <w:p w14:paraId="57A8C83F" w14:textId="77777777" w:rsidR="00115D25" w:rsidRDefault="000957E5">
      <w:pPr>
        <w:pStyle w:val="MCL-Definition-a"/>
      </w:pPr>
      <w:r>
        <w:t>procure that any proposed assignee of the Underlet Premises enters into a direct deed in the same terms as set out in this definition of Approved Undertenant;</w:t>
      </w:r>
    </w:p>
    <w:p w14:paraId="57A8C840" w14:textId="77777777" w:rsidR="00115D25" w:rsidRDefault="000957E5">
      <w:pPr>
        <w:pStyle w:val="MCL-Definition"/>
      </w:pPr>
      <w:r>
        <w:t>[“Permitted Part”</w:t>
      </w:r>
    </w:p>
    <w:p w14:paraId="57A8C841" w14:textId="77777777" w:rsidR="00115D25" w:rsidRDefault="000957E5">
      <w:pPr>
        <w:pStyle w:val="MCL-Body-1"/>
      </w:pPr>
      <w:r>
        <w:t>any part of the Premises that the Landlord approves;]</w:t>
      </w:r>
    </w:p>
    <w:p w14:paraId="57A8C842" w14:textId="77777777" w:rsidR="00115D25" w:rsidRDefault="000957E5">
      <w:pPr>
        <w:pStyle w:val="MCL-Definition"/>
      </w:pPr>
      <w:r>
        <w:t>“Sub-Underlease”</w:t>
      </w:r>
    </w:p>
    <w:p w14:paraId="57A8C843" w14:textId="77777777" w:rsidR="00115D25" w:rsidRDefault="000957E5">
      <w:pPr>
        <w:pStyle w:val="MCL-Body-1"/>
      </w:pPr>
      <w:r>
        <w:t>any sub-underlease created out of an Underlease;</w:t>
      </w:r>
    </w:p>
    <w:p w14:paraId="57A8C844" w14:textId="77777777" w:rsidR="00115D25" w:rsidRDefault="000957E5">
      <w:pPr>
        <w:pStyle w:val="MCL-Definition"/>
      </w:pPr>
      <w:r>
        <w:t>“Sub-Undertenant”</w:t>
      </w:r>
    </w:p>
    <w:p w14:paraId="57A8C845" w14:textId="77777777" w:rsidR="00115D25" w:rsidRDefault="000957E5">
      <w:pPr>
        <w:pStyle w:val="MCL-Body-1"/>
      </w:pPr>
      <w:r>
        <w:t>any tenant under a Sub-Underlease;</w:t>
      </w:r>
    </w:p>
    <w:p w14:paraId="57A8C846" w14:textId="77777777" w:rsidR="00115D25" w:rsidRDefault="000957E5">
      <w:pPr>
        <w:pStyle w:val="MCL-Definition"/>
      </w:pPr>
      <w:r>
        <w:t>“Underlease”</w:t>
      </w:r>
    </w:p>
    <w:p w14:paraId="57A8C847" w14:textId="77777777" w:rsidR="00115D25" w:rsidRDefault="000957E5">
      <w:pPr>
        <w:pStyle w:val="MCL-Body-1"/>
      </w:pPr>
      <w:r>
        <w:t>the underlease granted following the approval of the Approved Underlease;</w:t>
      </w:r>
    </w:p>
    <w:p w14:paraId="57A8C848" w14:textId="77777777" w:rsidR="00115D25" w:rsidRDefault="000957E5">
      <w:pPr>
        <w:pStyle w:val="MCL-Definition"/>
      </w:pPr>
      <w:r>
        <w:t>“Underlet Premises”</w:t>
      </w:r>
    </w:p>
    <w:p w14:paraId="57A8C849" w14:textId="77777777" w:rsidR="00115D25" w:rsidRDefault="000957E5">
      <w:pPr>
        <w:pStyle w:val="MCL-Body-1"/>
      </w:pPr>
      <w:r>
        <w:t>the premises let by an Underlease; and</w:t>
      </w:r>
    </w:p>
    <w:p w14:paraId="57A8C84A" w14:textId="77777777" w:rsidR="00115D25" w:rsidRDefault="000957E5">
      <w:pPr>
        <w:pStyle w:val="MCL-Definition"/>
      </w:pPr>
      <w:r>
        <w:t>“Undertenant”</w:t>
      </w:r>
    </w:p>
    <w:p w14:paraId="57A8C84B" w14:textId="77777777" w:rsidR="00115D25" w:rsidRDefault="000957E5">
      <w:pPr>
        <w:pStyle w:val="MCL-Body-1"/>
      </w:pPr>
      <w:r>
        <w:t>the Approved Undertenant to whom the Tenant grants an Underlease.</w:t>
      </w:r>
    </w:p>
    <w:p w14:paraId="57A8C84C" w14:textId="77777777" w:rsidR="00115D25" w:rsidRDefault="000957E5">
      <w:pPr>
        <w:pStyle w:val="MCL-Level-1"/>
        <w:keepNext/>
      </w:pPr>
      <w:r>
        <w:rPr>
          <w:rStyle w:val="MCL-Heading-1"/>
        </w:rPr>
        <w:t>Right to underlet</w:t>
      </w:r>
    </w:p>
    <w:p w14:paraId="57A8C84D" w14:textId="77777777" w:rsidR="00115D25" w:rsidRDefault="000957E5">
      <w:pPr>
        <w:pStyle w:val="MCL-Level-2"/>
      </w:pPr>
      <w:r>
        <w:t xml:space="preserve">[Subject to </w:t>
      </w:r>
      <w:r>
        <w:rPr>
          <w:b/>
          <w:bCs/>
        </w:rPr>
        <w:t xml:space="preserve">paragraph </w:t>
      </w:r>
      <w:r>
        <w:fldChar w:fldCharType="begin"/>
      </w:r>
      <w:r>
        <w:instrText xml:space="preserve"> REF _Ref409450827 \r \h  \* MERGEFORMAT </w:instrText>
      </w:r>
      <w:r>
        <w:fldChar w:fldCharType="separate"/>
      </w:r>
      <w:r w:rsidR="00DE3750" w:rsidRPr="00DE3750">
        <w:rPr>
          <w:b/>
          <w:bCs/>
        </w:rPr>
        <w:t>2.2</w:t>
      </w:r>
      <w:r>
        <w:fldChar w:fldCharType="end"/>
      </w:r>
      <w:r>
        <w:t>, the][The] Tenant may, with the Landlord’s consent, underlet the whole of the Premises [or the whole of a Permitted Part] by an Approved Underlease to an Approved Undertenant.</w:t>
      </w:r>
    </w:p>
    <w:p w14:paraId="57A8C84E" w14:textId="77777777" w:rsidR="00115D25" w:rsidRDefault="000957E5">
      <w:pPr>
        <w:pStyle w:val="MCL-Level-2"/>
      </w:pPr>
      <w:r>
        <w:t>[</w:t>
      </w:r>
      <w:bookmarkStart w:id="391" w:name="_Ref409450827"/>
      <w:r>
        <w:t>The Tenant must not allow more than [NUMBER] people (including the Tenant) to have a legal right to occupy the Premises.  Any Group Company of the Tenant[ and any Service Provider providing services to the Tenant at the Premises]</w:t>
      </w:r>
      <w:r>
        <w:rPr>
          <w:rStyle w:val="FootnoteReference"/>
        </w:rPr>
        <w:footnoteReference w:id="112"/>
      </w:r>
      <w:r>
        <w:t xml:space="preserve"> will count as the Tenant for the purposes of this paragraph.</w:t>
      </w:r>
      <w:bookmarkEnd w:id="391"/>
      <w:r>
        <w:t>]</w:t>
      </w:r>
    </w:p>
    <w:p w14:paraId="57A8C84F" w14:textId="77777777" w:rsidR="00115D25" w:rsidRDefault="000957E5">
      <w:pPr>
        <w:pStyle w:val="MCL-Level-1"/>
        <w:keepNext/>
      </w:pPr>
      <w:r>
        <w:rPr>
          <w:rStyle w:val="MCL-Heading-1"/>
        </w:rPr>
        <w:lastRenderedPageBreak/>
        <w:t>Obligations in relation to underleases</w:t>
      </w:r>
    </w:p>
    <w:p w14:paraId="57A8C850" w14:textId="77777777" w:rsidR="00115D25" w:rsidRDefault="000957E5">
      <w:pPr>
        <w:pStyle w:val="MCL-Level-2"/>
      </w:pPr>
      <w:r>
        <w:t>The Tenant must not waive any material breach by an Undertenant of any terms of its Underlease [or by a Sub-Undertenant of any terms of its Sub-Underlease].</w:t>
      </w:r>
    </w:p>
    <w:p w14:paraId="57A8C851" w14:textId="77777777" w:rsidR="00115D25" w:rsidRDefault="000957E5">
      <w:pPr>
        <w:pStyle w:val="MCL-Level-2"/>
      </w:pPr>
      <w:r>
        <w:t>The Tenant must not reduce, defer, accelerate or commute any rent payable under any Underlease.</w:t>
      </w:r>
    </w:p>
    <w:p w14:paraId="57A8C852" w14:textId="77777777" w:rsidR="00115D25" w:rsidRDefault="000957E5">
      <w:pPr>
        <w:pStyle w:val="MCL-Level-2"/>
      </w:pPr>
      <w:r>
        <w:t>On any review of the rent payable under any Underlease, the Tenant must:</w:t>
      </w:r>
    </w:p>
    <w:p w14:paraId="57A8C853" w14:textId="77777777" w:rsidR="00115D25" w:rsidRDefault="000957E5">
      <w:pPr>
        <w:pStyle w:val="MCL-Level-3"/>
      </w:pPr>
      <w:r>
        <w:t>review the rent of the Underlease in compliance with its terms;</w:t>
      </w:r>
    </w:p>
    <w:p w14:paraId="57A8C854" w14:textId="77777777" w:rsidR="00115D25" w:rsidRDefault="000957E5">
      <w:pPr>
        <w:pStyle w:val="MCL-Level-3"/>
      </w:pPr>
      <w:r>
        <w:t>not agree the reviewed rent (or the appointment of any third party to decide it) without the Landlord’s approval;</w:t>
      </w:r>
    </w:p>
    <w:p w14:paraId="57A8C855" w14:textId="77777777" w:rsidR="00115D25" w:rsidRDefault="000957E5">
      <w:pPr>
        <w:pStyle w:val="MCL-Level-3"/>
      </w:pPr>
      <w:r>
        <w:t>include in the Tenant’s representations to any third party any representations that the Landlord may require; and</w:t>
      </w:r>
    </w:p>
    <w:p w14:paraId="57A8C856" w14:textId="77777777" w:rsidR="00115D25" w:rsidRDefault="000957E5">
      <w:pPr>
        <w:pStyle w:val="MCL-Level-3"/>
      </w:pPr>
      <w:r>
        <w:t>notify the Landlord what the reviewed rent is within two weeks of its agreement or resolution by a third party.</w:t>
      </w:r>
    </w:p>
    <w:p w14:paraId="57A8C857" w14:textId="77777777" w:rsidR="00115D25" w:rsidRDefault="000957E5">
      <w:pPr>
        <w:pStyle w:val="MCL-Level-2"/>
      </w:pPr>
      <w:r>
        <w:t>The Tenant must not vary the terms or accept any surrender of any Underlease without the Landlord’s approval.</w:t>
      </w:r>
    </w:p>
    <w:p w14:paraId="57A8C858" w14:textId="77777777" w:rsidR="00115D25" w:rsidRDefault="00115D25">
      <w:pPr>
        <w:pStyle w:val="MCL-Body"/>
      </w:pPr>
    </w:p>
    <w:p w14:paraId="57A8C859" w14:textId="77777777" w:rsidR="00115D25" w:rsidRDefault="00115D25">
      <w:pPr>
        <w:pStyle w:val="MCL-Body"/>
        <w:sectPr w:rsidR="00115D25">
          <w:pgSz w:w="11907" w:h="16840" w:code="9"/>
          <w:pgMar w:top="1134" w:right="1134" w:bottom="1134" w:left="1134" w:header="567" w:footer="567" w:gutter="0"/>
          <w:cols w:space="708"/>
          <w:docGrid w:linePitch="360"/>
        </w:sectPr>
      </w:pPr>
    </w:p>
    <w:p w14:paraId="57A8C85A" w14:textId="77777777" w:rsidR="00115D25" w:rsidRDefault="00115D25">
      <w:pPr>
        <w:pStyle w:val="MCL-Body"/>
      </w:pPr>
    </w:p>
    <w:p w14:paraId="57A8C85B" w14:textId="77777777" w:rsidR="00115D25" w:rsidRDefault="00115D25">
      <w:pPr>
        <w:pStyle w:val="MCL-Body"/>
      </w:pPr>
    </w:p>
    <w:p w14:paraId="57A8C85C" w14:textId="77777777" w:rsidR="00115D25" w:rsidRDefault="000957E5">
      <w:pPr>
        <w:pStyle w:val="MCL-Body"/>
      </w:pPr>
      <w:r>
        <w:t>Executed as a deed by the Landlord acting by</w:t>
      </w:r>
      <w:r>
        <w:tab/>
      </w:r>
      <w:r>
        <w:tab/>
        <w:t>)</w:t>
      </w:r>
    </w:p>
    <w:p w14:paraId="57A8C85D" w14:textId="77777777" w:rsidR="00115D25" w:rsidRDefault="000957E5">
      <w:pPr>
        <w:pStyle w:val="MCL-Body"/>
      </w:pPr>
      <w:r>
        <w:t>[a director and its secretary] or by [two directors]:</w:t>
      </w:r>
      <w:r>
        <w:tab/>
        <w:t>)</w:t>
      </w:r>
    </w:p>
    <w:p w14:paraId="57A8C85E" w14:textId="77777777" w:rsidR="00115D25" w:rsidRDefault="000957E5">
      <w:pPr>
        <w:pStyle w:val="MCL-Body"/>
        <w:jc w:val="right"/>
      </w:pPr>
      <w:r>
        <w:t>Signature of Director</w:t>
      </w:r>
    </w:p>
    <w:p w14:paraId="57A8C85F" w14:textId="77777777" w:rsidR="00115D25" w:rsidRDefault="000957E5">
      <w:pPr>
        <w:pStyle w:val="MCL-Body"/>
        <w:jc w:val="right"/>
      </w:pPr>
      <w:r>
        <w:t>Signature of Director/Secretary</w:t>
      </w:r>
    </w:p>
    <w:p w14:paraId="57A8C860" w14:textId="77777777" w:rsidR="00115D25" w:rsidRDefault="00115D25">
      <w:pPr>
        <w:pStyle w:val="MCL-Body"/>
      </w:pPr>
    </w:p>
    <w:p w14:paraId="57A8C861" w14:textId="77777777" w:rsidR="00115D25" w:rsidRDefault="000957E5">
      <w:pPr>
        <w:pStyle w:val="MCL-Body"/>
      </w:pPr>
      <w:r>
        <w:t>Executed as a deed by the Tenant acting by</w:t>
      </w:r>
      <w:r>
        <w:tab/>
      </w:r>
      <w:r>
        <w:tab/>
        <w:t>)</w:t>
      </w:r>
    </w:p>
    <w:p w14:paraId="57A8C862" w14:textId="77777777" w:rsidR="00115D25" w:rsidRDefault="000957E5">
      <w:pPr>
        <w:pStyle w:val="MCL-Body"/>
      </w:pPr>
      <w:r>
        <w:t>[a director and its secretary] or by [two directors]:</w:t>
      </w:r>
      <w:r>
        <w:tab/>
        <w:t>)</w:t>
      </w:r>
    </w:p>
    <w:p w14:paraId="57A8C863" w14:textId="77777777" w:rsidR="00115D25" w:rsidRDefault="000957E5">
      <w:pPr>
        <w:pStyle w:val="MCL-Body"/>
        <w:jc w:val="right"/>
      </w:pPr>
      <w:r>
        <w:t>Signature of Director</w:t>
      </w:r>
    </w:p>
    <w:p w14:paraId="57A8C864" w14:textId="77777777" w:rsidR="00115D25" w:rsidRDefault="000957E5">
      <w:pPr>
        <w:pStyle w:val="MCL-Body"/>
        <w:jc w:val="right"/>
      </w:pPr>
      <w:r>
        <w:t>Signature of Director/Secretary</w:t>
      </w:r>
    </w:p>
    <w:p w14:paraId="57A8C865" w14:textId="77777777" w:rsidR="00115D25" w:rsidRDefault="00115D25">
      <w:pPr>
        <w:pStyle w:val="MCL-Body"/>
      </w:pPr>
    </w:p>
    <w:p w14:paraId="57A8C866" w14:textId="77777777" w:rsidR="00115D25" w:rsidRDefault="00115D25">
      <w:pPr>
        <w:pStyle w:val="MCL-Body"/>
      </w:pPr>
    </w:p>
    <w:p w14:paraId="57A8C867" w14:textId="77777777" w:rsidR="00115D25" w:rsidRDefault="000957E5">
      <w:pPr>
        <w:pStyle w:val="MCL-Body"/>
      </w:pPr>
      <w:r>
        <w:t>[Executed as a deed by the Guarantor acting by</w:t>
      </w:r>
      <w:r>
        <w:tab/>
        <w:t>)</w:t>
      </w:r>
    </w:p>
    <w:p w14:paraId="57A8C868" w14:textId="77777777" w:rsidR="00115D25" w:rsidRDefault="000957E5">
      <w:pPr>
        <w:pStyle w:val="MCL-Body"/>
      </w:pPr>
      <w:r>
        <w:t>[a director and its secretary] or by [two directors]:</w:t>
      </w:r>
      <w:r>
        <w:tab/>
        <w:t>)</w:t>
      </w:r>
    </w:p>
    <w:p w14:paraId="57A8C869" w14:textId="77777777" w:rsidR="00115D25" w:rsidRDefault="000957E5">
      <w:pPr>
        <w:pStyle w:val="MCL-Body"/>
        <w:jc w:val="right"/>
      </w:pPr>
      <w:r>
        <w:t>Signature of Director</w:t>
      </w:r>
    </w:p>
    <w:p w14:paraId="57A8C86A" w14:textId="77777777" w:rsidR="00115D25" w:rsidRDefault="000957E5">
      <w:pPr>
        <w:pStyle w:val="MCL-Body"/>
        <w:jc w:val="right"/>
      </w:pPr>
      <w:r>
        <w:t>Signature of Director/Secretary]</w:t>
      </w:r>
    </w:p>
    <w:sectPr w:rsidR="00115D25">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8C86D" w14:textId="77777777" w:rsidR="00115D25" w:rsidRDefault="000957E5">
      <w:r>
        <w:separator/>
      </w:r>
    </w:p>
  </w:endnote>
  <w:endnote w:type="continuationSeparator" w:id="0">
    <w:p w14:paraId="57A8C86E" w14:textId="77777777" w:rsidR="00115D25" w:rsidRDefault="00095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8C871" w14:textId="77777777" w:rsidR="00115D25" w:rsidRDefault="00115D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8C872" w14:textId="77777777" w:rsidR="00115D25" w:rsidRDefault="000957E5">
    <w:pPr>
      <w:pStyle w:val="Footer"/>
      <w:jc w:val="left"/>
      <w:rPr>
        <w:lang w:val="de-DE"/>
      </w:rPr>
    </w:pPr>
    <w:r>
      <w:rPr>
        <w:lang w:val="de-DE"/>
      </w:rPr>
      <w:t>MCL-RETAIL-02 VERSION 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8C874" w14:textId="77777777" w:rsidR="00115D25" w:rsidRDefault="000957E5">
    <w:pPr>
      <w:pStyle w:val="Footer"/>
      <w:rPr>
        <w:lang w:val="de-DE"/>
      </w:rPr>
    </w:pPr>
    <w:r>
      <w:drawing>
        <wp:anchor distT="0" distB="0" distL="114300" distR="114300" simplePos="0" relativeHeight="251659264" behindDoc="1" locked="0" layoutInCell="1" allowOverlap="1" wp14:anchorId="57A8C879" wp14:editId="57A8C87A">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MCL-RETAIL-02 VERSION 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8C875" w14:textId="77777777" w:rsidR="00115D25" w:rsidRDefault="000957E5">
    <w:pPr>
      <w:pStyle w:val="Footer"/>
      <w:rPr>
        <w:lang w:val="de-DE"/>
      </w:rPr>
    </w:pPr>
    <w:r>
      <w:rPr>
        <w:lang w:val="de-DE"/>
      </w:rPr>
      <w:t>MCL-RETAIL-02 VERSION 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8C876" w14:textId="77777777" w:rsidR="00115D25" w:rsidRDefault="000957E5">
    <w:pPr>
      <w:pStyle w:val="Footer"/>
    </w:pPr>
    <w:r>
      <w:t>Draft version dated July 2, 2016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8C877" w14:textId="77777777" w:rsidR="00115D25" w:rsidRDefault="000957E5">
    <w:pPr>
      <w:pStyle w:val="Footer"/>
    </w:pPr>
    <w:r>
      <w:t>MCL-RETAIL-02 VERSION 1.2</w:t>
    </w:r>
    <w:r>
      <w:tab/>
    </w:r>
    <w:r>
      <w:fldChar w:fldCharType="begin"/>
    </w:r>
    <w:r>
      <w:instrText xml:space="preserve"> PAGE   \* MERGEFORMAT </w:instrText>
    </w:r>
    <w:r>
      <w:fldChar w:fldCharType="separate"/>
    </w:r>
    <w:r w:rsidR="00C10DC2">
      <w:t>17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8C878" w14:textId="77777777" w:rsidR="00115D25" w:rsidRDefault="000957E5">
    <w:pPr>
      <w:pStyle w:val="Footer"/>
    </w:pPr>
    <w:r>
      <w:tab/>
    </w:r>
    <w:r>
      <w:fldChar w:fldCharType="begin"/>
    </w:r>
    <w:r>
      <w:instrText xml:space="preserve"> PAGE   \* MERGEFORMAT </w:instrText>
    </w:r>
    <w:r>
      <w:fldChar w:fldCharType="separate"/>
    </w:r>
    <w:r>
      <w:t>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8C86B" w14:textId="77777777" w:rsidR="00115D25" w:rsidRDefault="000957E5">
      <w:r>
        <w:separator/>
      </w:r>
    </w:p>
  </w:footnote>
  <w:footnote w:type="continuationSeparator" w:id="0">
    <w:p w14:paraId="57A8C86C" w14:textId="77777777" w:rsidR="00115D25" w:rsidRDefault="000957E5">
      <w:r>
        <w:continuationSeparator/>
      </w:r>
    </w:p>
  </w:footnote>
  <w:footnote w:id="1">
    <w:p w14:paraId="57A8C87B" w14:textId="77777777" w:rsidR="00115D25" w:rsidRDefault="000957E5">
      <w:pPr>
        <w:pStyle w:val="FootnoteText"/>
        <w:tabs>
          <w:tab w:val="clear" w:pos="851"/>
          <w:tab w:val="left" w:pos="567"/>
        </w:tabs>
        <w:ind w:left="567" w:hanging="567"/>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14:paraId="57A8C87C" w14:textId="77777777" w:rsidR="00115D25" w:rsidRDefault="000957E5">
      <w:pPr>
        <w:pStyle w:val="FootnoteText"/>
        <w:tabs>
          <w:tab w:val="clear" w:pos="851"/>
          <w:tab w:val="left" w:pos="567"/>
        </w:tabs>
        <w:ind w:left="567" w:hanging="567"/>
      </w:pPr>
      <w:r>
        <w:rPr>
          <w:rStyle w:val="FootnoteReference"/>
        </w:rPr>
        <w:footnoteRef/>
      </w:r>
      <w:r>
        <w:t xml:space="preserve"> </w:t>
      </w:r>
      <w:r>
        <w:tab/>
        <w:t>If the Tenant will have an option to renew the lease, refer to the Model Commercial Lease: Option to Renew clause (MCL-LEASECLAUSE-06) and include a cross-reference to the new clause here.</w:t>
      </w:r>
    </w:p>
  </w:footnote>
  <w:footnote w:id="3">
    <w:p w14:paraId="57A8C87D" w14:textId="77777777" w:rsidR="00115D25" w:rsidRDefault="000957E5">
      <w:pPr>
        <w:pStyle w:val="FootnoteText"/>
        <w:tabs>
          <w:tab w:val="clear" w:pos="851"/>
          <w:tab w:val="left" w:pos="567"/>
        </w:tabs>
        <w:ind w:left="567" w:hanging="567"/>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14:paraId="57A8C87E" w14:textId="77777777" w:rsidR="00115D25" w:rsidRDefault="000957E5">
      <w:pPr>
        <w:pStyle w:val="FootnoteText"/>
        <w:tabs>
          <w:tab w:val="clear" w:pos="851"/>
          <w:tab w:val="left" w:pos="567"/>
        </w:tabs>
        <w:ind w:left="567" w:hanging="567"/>
      </w:pPr>
      <w:r>
        <w:rPr>
          <w:rStyle w:val="FootnoteReference"/>
        </w:rPr>
        <w:footnoteRef/>
      </w:r>
      <w:r>
        <w:t xml:space="preserve"> </w:t>
      </w:r>
      <w:r>
        <w:tab/>
        <w:t>Note that if the Landlord agrees not to allow any other Lettable Units to be used for competing uses, a cross-reference to that agreement must be included here.</w:t>
      </w:r>
    </w:p>
  </w:footnote>
  <w:footnote w:id="5">
    <w:p w14:paraId="57A8C87F" w14:textId="77777777" w:rsidR="00115D25" w:rsidRDefault="000957E5">
      <w:pPr>
        <w:pStyle w:val="FootnoteText"/>
        <w:tabs>
          <w:tab w:val="clear" w:pos="851"/>
          <w:tab w:val="left" w:pos="567"/>
        </w:tabs>
        <w:ind w:left="567" w:hanging="567"/>
      </w:pPr>
      <w:r>
        <w:rPr>
          <w:rStyle w:val="FootnoteReference"/>
        </w:rPr>
        <w:footnoteRef/>
      </w:r>
      <w:r>
        <w:t xml:space="preserve"> </w:t>
      </w:r>
      <w:r>
        <w:tab/>
        <w:t xml:space="preserve">This definition is required only where the Landlord gives a title guarantee that includes the variations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6">
    <w:p w14:paraId="57A8C880" w14:textId="77777777" w:rsidR="00115D25" w:rsidRDefault="000957E5">
      <w:pPr>
        <w:pStyle w:val="FootnoteText"/>
        <w:tabs>
          <w:tab w:val="clear" w:pos="851"/>
          <w:tab w:val="left" w:pos="567"/>
        </w:tabs>
        <w:ind w:left="567" w:hanging="567"/>
      </w:pPr>
      <w:r>
        <w:rPr>
          <w:rStyle w:val="FootnoteReference"/>
        </w:rPr>
        <w:footnoteRef/>
      </w:r>
      <w:r>
        <w:t xml:space="preserve"> </w:t>
      </w:r>
      <w:r>
        <w:tab/>
        <w:t>This is the date from which the Tenant pays Insurance Rent and Service Charge.</w:t>
      </w:r>
    </w:p>
  </w:footnote>
  <w:footnote w:id="7">
    <w:p w14:paraId="57A8C881" w14:textId="77777777" w:rsidR="00115D25" w:rsidRDefault="000957E5">
      <w:pPr>
        <w:pStyle w:val="FootnoteText"/>
        <w:tabs>
          <w:tab w:val="clear" w:pos="851"/>
          <w:tab w:val="left" w:pos="567"/>
        </w:tabs>
        <w:ind w:left="567" w:hanging="567"/>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57A8C882" w14:textId="77777777" w:rsidR="00115D25" w:rsidRDefault="000957E5">
      <w:pPr>
        <w:pStyle w:val="FootnoteText"/>
        <w:tabs>
          <w:tab w:val="clear" w:pos="851"/>
          <w:tab w:val="left" w:pos="567"/>
        </w:tabs>
        <w:ind w:left="567" w:hanging="567"/>
      </w:pPr>
      <w:r>
        <w:rPr>
          <w:rStyle w:val="FootnoteReference"/>
        </w:rPr>
        <w:footnoteRef/>
      </w:r>
      <w:r>
        <w:t xml:space="preserve"> </w:t>
      </w:r>
      <w:r>
        <w:tab/>
        <w:t>Delete if the Lease will not include break rights.</w:t>
      </w:r>
    </w:p>
  </w:footnote>
  <w:footnote w:id="9">
    <w:p w14:paraId="57A8C883" w14:textId="77777777" w:rsidR="00115D25" w:rsidRDefault="000957E5">
      <w:pPr>
        <w:pStyle w:val="FootnoteText"/>
        <w:tabs>
          <w:tab w:val="clear" w:pos="851"/>
          <w:tab w:val="left" w:pos="567"/>
        </w:tabs>
        <w:ind w:left="567" w:hanging="567"/>
      </w:pPr>
      <w:r>
        <w:rPr>
          <w:rStyle w:val="FootnoteReference"/>
        </w:rPr>
        <w:footnoteRef/>
      </w:r>
      <w:r>
        <w:t xml:space="preserve"> </w:t>
      </w:r>
      <w:r>
        <w:tab/>
        <w:t>If the Tenant will be responsible for the repair and maintenance of glass within the Premises, including windows, consider whether the glass forming part the Premises should be excluded from the definition of the Building so that it does not fall within the Landlord’s insurance and reinstatement obligations.</w:t>
      </w:r>
    </w:p>
  </w:footnote>
  <w:footnote w:id="10">
    <w:p w14:paraId="57A8C884" w14:textId="77777777" w:rsidR="00115D25" w:rsidRDefault="000957E5">
      <w:pPr>
        <w:pStyle w:val="FootnoteText"/>
        <w:tabs>
          <w:tab w:val="clear" w:pos="851"/>
          <w:tab w:val="left" w:pos="567"/>
        </w:tabs>
        <w:ind w:left="567" w:hanging="567"/>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under the 2010 Order and are not recoverable under the 2013 Order.</w:t>
      </w:r>
    </w:p>
  </w:footnote>
  <w:footnote w:id="11">
    <w:p w14:paraId="57A8C885" w14:textId="77777777" w:rsidR="00115D25" w:rsidRDefault="000957E5">
      <w:pPr>
        <w:pStyle w:val="FootnoteText"/>
        <w:tabs>
          <w:tab w:val="clear" w:pos="851"/>
          <w:tab w:val="left" w:pos="567"/>
        </w:tabs>
        <w:ind w:left="567" w:hanging="567"/>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2">
    <w:p w14:paraId="57A8C886" w14:textId="77777777" w:rsidR="00115D25" w:rsidRDefault="000957E5">
      <w:pPr>
        <w:pStyle w:val="FootnoteText"/>
        <w:tabs>
          <w:tab w:val="clear" w:pos="851"/>
          <w:tab w:val="left" w:pos="567"/>
        </w:tabs>
        <w:ind w:left="567" w:hanging="567"/>
      </w:pPr>
      <w:r>
        <w:rPr>
          <w:rStyle w:val="FootnoteReference"/>
        </w:rPr>
        <w:footnoteRef/>
      </w:r>
      <w:r>
        <w:t xml:space="preserve"> </w:t>
      </w:r>
      <w:r>
        <w:tab/>
        <w:t>For uses falling within Classes A1(d) or A3 to A5 in the Schedule to the Town and Country Planning (Use Classes) Order 1987, refer to the Model Commercial Lease: A3 / A4 / A5 use clause (MCL-LEASECLAUSE-04).</w:t>
      </w:r>
    </w:p>
  </w:footnote>
  <w:footnote w:id="13">
    <w:p w14:paraId="57A8C887" w14:textId="77777777" w:rsidR="00115D25" w:rsidRDefault="000957E5">
      <w:pPr>
        <w:pStyle w:val="FootnoteText"/>
        <w:tabs>
          <w:tab w:val="clear" w:pos="851"/>
          <w:tab w:val="left" w:pos="567"/>
        </w:tabs>
        <w:ind w:left="567" w:hanging="567"/>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4">
    <w:p w14:paraId="57A8C888" w14:textId="77777777" w:rsidR="00115D25" w:rsidRDefault="000957E5">
      <w:pPr>
        <w:pStyle w:val="FootnoteText"/>
        <w:tabs>
          <w:tab w:val="clear" w:pos="851"/>
          <w:tab w:val="left" w:pos="567"/>
        </w:tabs>
        <w:ind w:left="567" w:hanging="567"/>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Common Parts where it is under an obligation to repair and maintain such items (whether or not they form part of the Premises).</w:t>
      </w:r>
    </w:p>
  </w:footnote>
  <w:footnote w:id="15">
    <w:p w14:paraId="57A8C889" w14:textId="77777777" w:rsidR="00115D25" w:rsidRDefault="000957E5">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6">
    <w:p w14:paraId="57A8C88A" w14:textId="77777777" w:rsidR="00115D25" w:rsidRDefault="000957E5">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7">
    <w:p w14:paraId="57A8C88B" w14:textId="77777777" w:rsidR="00115D25" w:rsidRDefault="000957E5">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8">
    <w:p w14:paraId="57A8C88C" w14:textId="77777777" w:rsidR="00115D25" w:rsidRDefault="000957E5">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57A8C88D" w14:textId="77777777" w:rsidR="00115D25" w:rsidRDefault="000957E5">
      <w:pPr>
        <w:pStyle w:val="FootnoteText"/>
        <w:tabs>
          <w:tab w:val="clear" w:pos="851"/>
          <w:tab w:val="left" w:pos="567"/>
        </w:tabs>
        <w:ind w:left="567"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19">
    <w:p w14:paraId="57A8C88E" w14:textId="77777777" w:rsidR="00115D25" w:rsidRDefault="000957E5">
      <w:pPr>
        <w:pStyle w:val="FootnoteText"/>
        <w:tabs>
          <w:tab w:val="clear" w:pos="851"/>
          <w:tab w:val="left" w:pos="567"/>
        </w:tabs>
        <w:ind w:left="567" w:hanging="567"/>
      </w:pPr>
      <w:r>
        <w:rPr>
          <w:rStyle w:val="FootnoteReference"/>
        </w:rPr>
        <w:footnoteRef/>
      </w:r>
      <w:r>
        <w:t xml:space="preserve"> </w:t>
      </w:r>
      <w:r>
        <w:tab/>
        <w:t>If rent is payable monthly, refer to the relevant payment date; for example, the first day of each month.</w:t>
      </w:r>
    </w:p>
  </w:footnote>
  <w:footnote w:id="20">
    <w:p w14:paraId="57A8C88F" w14:textId="77777777" w:rsidR="00115D25" w:rsidRDefault="000957E5">
      <w:pPr>
        <w:pStyle w:val="FootnoteText"/>
        <w:tabs>
          <w:tab w:val="clear" w:pos="851"/>
          <w:tab w:val="left" w:pos="567"/>
        </w:tabs>
        <w:ind w:left="567" w:hanging="567"/>
      </w:pPr>
      <w:r>
        <w:rPr>
          <w:rStyle w:val="FootnoteReference"/>
        </w:rPr>
        <w:footnoteRef/>
      </w:r>
      <w:r>
        <w:t xml:space="preserve"> </w:t>
      </w:r>
      <w:r>
        <w:tab/>
        <w:t>The Rent Review Date(s) should ideally correspond to one of the Rent Days.</w:t>
      </w:r>
    </w:p>
  </w:footnote>
  <w:footnote w:id="21">
    <w:p w14:paraId="57A8C890" w14:textId="77777777" w:rsidR="00115D25" w:rsidRDefault="000957E5">
      <w:pPr>
        <w:pStyle w:val="FootnoteText"/>
        <w:tabs>
          <w:tab w:val="clear" w:pos="851"/>
          <w:tab w:val="left" w:pos="567"/>
        </w:tabs>
        <w:ind w:left="567" w:hanging="567"/>
      </w:pPr>
      <w:r>
        <w:rPr>
          <w:rStyle w:val="FootnoteReference"/>
        </w:rPr>
        <w:footnoteRef/>
      </w:r>
      <w:r>
        <w:t xml:space="preserve"> </w:t>
      </w:r>
      <w:r>
        <w:tab/>
        <w:t xml:space="preserve">The default position under </w:t>
      </w:r>
      <w:r>
        <w:rPr>
          <w:b/>
          <w:bCs/>
        </w:rPr>
        <w:t xml:space="preserve">clause </w:t>
      </w:r>
      <w:r>
        <w:rPr>
          <w:b/>
        </w:rPr>
        <w:fldChar w:fldCharType="begin"/>
      </w:r>
      <w:r>
        <w:rPr>
          <w:b/>
        </w:rPr>
        <w:instrText xml:space="preserve"> REF _Ref369183376 \r \h </w:instrText>
      </w:r>
      <w:r>
        <w:rPr>
          <w:b/>
        </w:rPr>
      </w:r>
      <w:r>
        <w:rPr>
          <w:b/>
        </w:rPr>
        <w:fldChar w:fldCharType="separate"/>
      </w:r>
      <w:r>
        <w:rPr>
          <w:b/>
          <w:cs/>
        </w:rPr>
        <w:t>‎</w:t>
      </w:r>
      <w:r>
        <w:rPr>
          <w:b/>
        </w:rPr>
        <w:t>2.8</w:t>
      </w:r>
      <w:r>
        <w:rPr>
          <w:b/>
        </w:rPr>
        <w:fldChar w:fldCharType="end"/>
      </w:r>
      <w:r>
        <w:t xml:space="preserve"> is that the Landlord’s decision would have to be reasonable.</w:t>
      </w:r>
    </w:p>
  </w:footnote>
  <w:footnote w:id="22">
    <w:p w14:paraId="57A8C891" w14:textId="77777777" w:rsidR="00115D25" w:rsidRDefault="000957E5">
      <w:pPr>
        <w:pStyle w:val="FootnoteText"/>
        <w:tabs>
          <w:tab w:val="clear" w:pos="851"/>
          <w:tab w:val="left" w:pos="567"/>
        </w:tabs>
        <w:ind w:left="567" w:hanging="567"/>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3">
    <w:p w14:paraId="57A8C892" w14:textId="77777777" w:rsidR="00115D25" w:rsidRDefault="000957E5">
      <w:pPr>
        <w:pStyle w:val="FootnoteText"/>
        <w:tabs>
          <w:tab w:val="clear" w:pos="851"/>
          <w:tab w:val="left" w:pos="567"/>
        </w:tabs>
        <w:ind w:left="567" w:hanging="567"/>
      </w:pPr>
      <w:r>
        <w:rPr>
          <w:rStyle w:val="FootnoteReference"/>
        </w:rPr>
        <w:footnoteRef/>
      </w:r>
      <w:r>
        <w:t xml:space="preserve"> </w:t>
      </w:r>
      <w:r>
        <w:tab/>
        <w:t>Include only where the Tenant’s repairing obligation will be limited to keeping the Premises in the state of repair current at the date the Lease is granted.</w:t>
      </w:r>
    </w:p>
  </w:footnote>
  <w:footnote w:id="24">
    <w:p w14:paraId="57A8C893" w14:textId="77777777" w:rsidR="00115D25" w:rsidRDefault="000957E5">
      <w:pPr>
        <w:pStyle w:val="FootnoteText"/>
        <w:tabs>
          <w:tab w:val="clear" w:pos="851"/>
          <w:tab w:val="left" w:pos="567"/>
        </w:tabs>
        <w:ind w:left="567" w:hanging="567"/>
      </w:pPr>
      <w:r>
        <w:rPr>
          <w:rStyle w:val="FootnoteReference"/>
        </w:rPr>
        <w:footnoteRef/>
      </w:r>
      <w:r>
        <w:t xml:space="preserve"> </w:t>
      </w:r>
      <w:r>
        <w:tab/>
        <w:t>Check that that the definitions of the Service Charge Exclusions are consistent across each lease in the Building to ensure that the service charge can be operated consistently.  If a concession is made to a particular tenant, for example by agreeing to additional exclusions from the Service Costs:</w:t>
      </w:r>
    </w:p>
    <w:p w14:paraId="57A8C894" w14:textId="77777777" w:rsidR="00115D25" w:rsidRDefault="000957E5">
      <w:pPr>
        <w:pStyle w:val="FootnoteText"/>
        <w:numPr>
          <w:ilvl w:val="0"/>
          <w:numId w:val="56"/>
        </w:numPr>
        <w:tabs>
          <w:tab w:val="clear" w:pos="851"/>
          <w:tab w:val="left" w:pos="567"/>
        </w:tabs>
        <w:spacing w:line="276" w:lineRule="auto"/>
        <w:ind w:left="567" w:hanging="567"/>
        <w:jc w:val="left"/>
      </w:pPr>
      <w:r>
        <w:t>a separate service charge reconciliation will be required for that tenant; and</w:t>
      </w:r>
    </w:p>
    <w:p w14:paraId="57A8C895" w14:textId="77777777" w:rsidR="00115D25" w:rsidRDefault="000957E5">
      <w:pPr>
        <w:pStyle w:val="FootnoteText"/>
        <w:numPr>
          <w:ilvl w:val="0"/>
          <w:numId w:val="56"/>
        </w:numPr>
        <w:tabs>
          <w:tab w:val="clear" w:pos="851"/>
          <w:tab w:val="left" w:pos="567"/>
        </w:tabs>
        <w:spacing w:line="276" w:lineRule="auto"/>
        <w:ind w:left="567" w:hanging="567"/>
        <w:jc w:val="left"/>
      </w:pPr>
      <w:r>
        <w:t>the Landlord will not be able to recover any shortfall from the other tenants in the Building as concessions offered to one tenant cannot be recovered from other tenants under the definition of “Service Charge Exclusions”.</w:t>
      </w:r>
    </w:p>
  </w:footnote>
  <w:footnote w:id="25">
    <w:p w14:paraId="57A8C896" w14:textId="77777777" w:rsidR="00115D25" w:rsidRDefault="000957E5">
      <w:pPr>
        <w:pStyle w:val="FootnoteText"/>
        <w:tabs>
          <w:tab w:val="clear" w:pos="851"/>
          <w:tab w:val="left" w:pos="567"/>
        </w:tabs>
        <w:ind w:left="567" w:hanging="567"/>
      </w:pPr>
      <w:r>
        <w:rPr>
          <w:rStyle w:val="FootnoteReference"/>
        </w:rPr>
        <w:footnoteRef/>
      </w:r>
      <w:r>
        <w:t xml:space="preserve"> </w:t>
      </w:r>
      <w:r>
        <w:tab/>
        <w:t>Delete the words in square brackets if the Lease is contracted out.</w:t>
      </w:r>
    </w:p>
  </w:footnote>
  <w:footnote w:id="26">
    <w:p w14:paraId="57A8C897" w14:textId="77777777" w:rsidR="00115D25" w:rsidRDefault="000957E5">
      <w:pPr>
        <w:pStyle w:val="FootnoteText"/>
        <w:tabs>
          <w:tab w:val="clear" w:pos="851"/>
          <w:tab w:val="left" w:pos="567"/>
        </w:tabs>
        <w:ind w:left="567" w:hanging="567"/>
      </w:pPr>
      <w:r>
        <w:rPr>
          <w:rStyle w:val="FootnoteReference"/>
        </w:rPr>
        <w:footnoteRef/>
      </w:r>
      <w:r>
        <w:t xml:space="preserve"> </w:t>
      </w:r>
      <w:r>
        <w:tab/>
        <w:t>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the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27">
    <w:p w14:paraId="57A8C898" w14:textId="77777777" w:rsidR="00115D25" w:rsidRDefault="000957E5">
      <w:pPr>
        <w:pStyle w:val="FootnoteText"/>
        <w:tabs>
          <w:tab w:val="clear" w:pos="851"/>
          <w:tab w:val="left" w:pos="567"/>
        </w:tabs>
        <w:ind w:left="567" w:hanging="567"/>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28">
    <w:p w14:paraId="57A8C899" w14:textId="77777777" w:rsidR="00115D25" w:rsidRDefault="000957E5">
      <w:pPr>
        <w:pStyle w:val="FootnoteText"/>
        <w:tabs>
          <w:tab w:val="clear" w:pos="851"/>
          <w:tab w:val="left" w:pos="567"/>
        </w:tabs>
        <w:ind w:left="567" w:hanging="567"/>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MCL-CrossReference"/>
        </w:rPr>
        <w:t xml:space="preserve">paragraph </w:t>
      </w:r>
      <w:r>
        <w:rPr>
          <w:b/>
        </w:rPr>
        <w:fldChar w:fldCharType="begin"/>
      </w:r>
      <w:r>
        <w:rPr>
          <w:b/>
        </w:rPr>
        <w:instrText xml:space="preserve"> REF _Ref356813424 \r \h </w:instrText>
      </w:r>
      <w:r>
        <w:rPr>
          <w:b/>
        </w:rPr>
      </w:r>
      <w:r>
        <w:rPr>
          <w:b/>
        </w:rPr>
        <w:fldChar w:fldCharType="separate"/>
      </w:r>
      <w:r>
        <w:rPr>
          <w:b/>
          <w:cs/>
        </w:rPr>
        <w:t>‎</w:t>
      </w:r>
      <w:r>
        <w:rPr>
          <w:b/>
        </w:rPr>
        <w:t>2.7.7</w:t>
      </w:r>
      <w:r>
        <w:rPr>
          <w:b/>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w:t>
      </w:r>
    </w:p>
  </w:footnote>
  <w:footnote w:id="29">
    <w:p w14:paraId="57A8C89A" w14:textId="77777777" w:rsidR="00115D25" w:rsidRDefault="000957E5">
      <w:pPr>
        <w:pStyle w:val="FootnoteText"/>
        <w:tabs>
          <w:tab w:val="clear" w:pos="851"/>
          <w:tab w:val="left" w:pos="567"/>
        </w:tabs>
        <w:ind w:left="567" w:hanging="567"/>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30">
    <w:p w14:paraId="57A8C89B" w14:textId="77777777" w:rsidR="00115D25" w:rsidRDefault="000957E5">
      <w:pPr>
        <w:pStyle w:val="FootnoteText"/>
        <w:tabs>
          <w:tab w:val="clear" w:pos="851"/>
          <w:tab w:val="left" w:pos="567"/>
        </w:tabs>
        <w:ind w:left="567" w:hanging="567"/>
      </w:pPr>
      <w:r>
        <w:rPr>
          <w:rStyle w:val="FootnoteReference"/>
        </w:rPr>
        <w:footnoteRef/>
      </w:r>
      <w:r>
        <w:t xml:space="preserve"> </w:t>
      </w:r>
      <w:r>
        <w:tab/>
        <w:t xml:space="preserve">Safeguards relating to the exercise of rights are contained in </w:t>
      </w:r>
      <w:r>
        <w:rPr>
          <w:rStyle w:val="MCL-CrossReference"/>
        </w:rPr>
        <w:t xml:space="preserve">clause </w:t>
      </w:r>
      <w:r>
        <w:rPr>
          <w:b/>
        </w:rPr>
        <w:fldChar w:fldCharType="begin"/>
      </w:r>
      <w:r>
        <w:rPr>
          <w:b/>
        </w:rPr>
        <w:instrText xml:space="preserve"> REF _Ref355788606 \r \h </w:instrText>
      </w:r>
      <w:r>
        <w:rPr>
          <w:b/>
        </w:rPr>
      </w:r>
      <w:r>
        <w:rPr>
          <w:b/>
        </w:rPr>
        <w:fldChar w:fldCharType="separate"/>
      </w:r>
      <w:r>
        <w:rPr>
          <w:b/>
          <w:cs/>
        </w:rPr>
        <w:t>‎</w:t>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cs/>
        </w:rPr>
        <w:t>‎</w:t>
      </w:r>
      <w:r>
        <w:rPr>
          <w:b/>
        </w:rPr>
        <w:t>5.6</w:t>
      </w:r>
      <w:r>
        <w:rPr>
          <w:b/>
        </w:rPr>
        <w:fldChar w:fldCharType="end"/>
      </w:r>
      <w:r>
        <w:t>.</w:t>
      </w:r>
    </w:p>
  </w:footnote>
  <w:footnote w:id="31">
    <w:p w14:paraId="57A8C89C" w14:textId="77777777" w:rsidR="00115D25" w:rsidRDefault="000957E5">
      <w:pPr>
        <w:pStyle w:val="FootnoteText"/>
        <w:tabs>
          <w:tab w:val="clear" w:pos="851"/>
          <w:tab w:val="left" w:pos="567"/>
        </w:tabs>
        <w:ind w:left="567" w:hanging="567"/>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32">
    <w:p w14:paraId="57A8C89D" w14:textId="77777777" w:rsidR="00115D25" w:rsidRDefault="000957E5">
      <w:pPr>
        <w:pStyle w:val="FootnoteText"/>
        <w:tabs>
          <w:tab w:val="clear" w:pos="851"/>
          <w:tab w:val="left" w:pos="567"/>
        </w:tabs>
        <w:ind w:left="567" w:hanging="567"/>
      </w:pPr>
      <w:r>
        <w:rPr>
          <w:rStyle w:val="FootnoteReference"/>
        </w:rPr>
        <w:footnoteRef/>
      </w:r>
      <w:r>
        <w:tab/>
        <w:t>For Turnover Rent provisions, refer to the Model Commercial Lease: Turnover Rent clause (MCL-LEASECLAUSE-01).</w:t>
      </w:r>
    </w:p>
  </w:footnote>
  <w:footnote w:id="33">
    <w:p w14:paraId="57A8C89E" w14:textId="77777777" w:rsidR="00115D25" w:rsidRDefault="000957E5">
      <w:pPr>
        <w:pStyle w:val="FootnoteText"/>
        <w:tabs>
          <w:tab w:val="clear" w:pos="851"/>
          <w:tab w:val="left" w:pos="567"/>
        </w:tabs>
        <w:ind w:left="567" w:hanging="567"/>
      </w:pPr>
      <w:r>
        <w:rPr>
          <w:rStyle w:val="FootnoteReference"/>
        </w:rPr>
        <w:footnoteRef/>
      </w:r>
      <w:r>
        <w:t xml:space="preserve"> </w:t>
      </w:r>
      <w:r>
        <w:tab/>
        <w:t>Consider whether this is appropriate in the context of the length of the Lease.</w:t>
      </w:r>
    </w:p>
  </w:footnote>
  <w:footnote w:id="34">
    <w:p w14:paraId="57A8C89F" w14:textId="77777777" w:rsidR="00115D25" w:rsidRDefault="000957E5">
      <w:pPr>
        <w:pStyle w:val="FootnoteText"/>
        <w:tabs>
          <w:tab w:val="clear" w:pos="851"/>
          <w:tab w:val="left" w:pos="567"/>
        </w:tabs>
        <w:ind w:left="567" w:hanging="567"/>
      </w:pPr>
      <w:r>
        <w:rPr>
          <w:rStyle w:val="FootnoteReference"/>
        </w:rPr>
        <w:footnoteRef/>
      </w:r>
      <w:r>
        <w:t xml:space="preserve"> </w:t>
      </w:r>
      <w:r>
        <w:tab/>
        <w:t xml:space="preserve">This clause may be thought desirable where the Premises have an EPC rating below an E and the Landlord cannot lawfully let (or continue to let) the Premises unless works to improve their energy performance have been carried out.  The Tenant is not obliged to consent to the works and, if it refuses consent, the Landlord may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_Ref322094422 \r \h  \* MERGEFORMAT </w:instrText>
      </w:r>
      <w:r>
        <w:rPr>
          <w:b/>
        </w:rPr>
      </w:r>
      <w:r>
        <w:rPr>
          <w:b/>
        </w:rPr>
        <w:fldChar w:fldCharType="separate"/>
      </w:r>
      <w:r>
        <w:rPr>
          <w:b/>
        </w:rPr>
        <w:t>Part 2</w:t>
      </w:r>
      <w:r>
        <w:rPr>
          <w:b/>
        </w:rPr>
        <w:fldChar w:fldCharType="end"/>
      </w:r>
      <w:r>
        <w:rPr>
          <w:b/>
        </w:rPr>
        <w:t xml:space="preserve"> of Schedule </w:t>
      </w:r>
      <w:r>
        <w:rPr>
          <w:b/>
        </w:rPr>
        <w:fldChar w:fldCharType="begin"/>
      </w:r>
      <w:r>
        <w:rPr>
          <w:b/>
        </w:rPr>
        <w:instrText xml:space="preserve"> REF _Ref355710308 \r \h  \* MERGEFORMAT </w:instrText>
      </w:r>
      <w:r>
        <w:rPr>
          <w:b/>
        </w:rPr>
      </w:r>
      <w:r>
        <w:rPr>
          <w:b/>
        </w:rPr>
        <w:fldChar w:fldCharType="separate"/>
      </w:r>
      <w:r>
        <w:rPr>
          <w:b/>
        </w:rPr>
        <w:t>1</w:t>
      </w:r>
      <w:r>
        <w:rPr>
          <w:b/>
        </w:rPr>
        <w:fldChar w:fldCharType="end"/>
      </w:r>
      <w:r>
        <w:t xml:space="preserve"> include a corresponding right for the Landlord to enter onto the Premises to carry out the works where the Tenant in its absolute discretion consents.</w:t>
      </w:r>
    </w:p>
  </w:footnote>
  <w:footnote w:id="35">
    <w:p w14:paraId="57A8C8A0" w14:textId="77777777" w:rsidR="00115D25" w:rsidRDefault="000957E5">
      <w:pPr>
        <w:pStyle w:val="FootnoteText"/>
        <w:tabs>
          <w:tab w:val="clear" w:pos="851"/>
          <w:tab w:val="left" w:pos="567"/>
        </w:tabs>
        <w:ind w:left="567" w:hanging="567"/>
      </w:pPr>
      <w:r>
        <w:rPr>
          <w:rStyle w:val="FootnoteReference"/>
        </w:rPr>
        <w:footnoteRef/>
      </w:r>
      <w:r>
        <w:t xml:space="preserve"> </w:t>
      </w:r>
      <w:r>
        <w:tab/>
        <w:t>The indemnity relates to third party claims.  For Tenant breaches the Landlord needs to rely on the normal rules for an award of damages.</w:t>
      </w:r>
    </w:p>
  </w:footnote>
  <w:footnote w:id="36">
    <w:p w14:paraId="57A8C8A1" w14:textId="77777777" w:rsidR="00115D25" w:rsidRDefault="000957E5">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37">
    <w:p w14:paraId="57A8C8A2" w14:textId="77777777" w:rsidR="00115D25" w:rsidRDefault="000957E5">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38">
    <w:p w14:paraId="57A8C8A3" w14:textId="77777777" w:rsidR="00115D25" w:rsidRDefault="000957E5">
      <w:pPr>
        <w:pStyle w:val="FootnoteText"/>
        <w:tabs>
          <w:tab w:val="left" w:pos="567"/>
        </w:tabs>
        <w:ind w:left="567" w:hanging="567"/>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removed only with consent – for example industrial equipment.</w:t>
      </w:r>
    </w:p>
  </w:footnote>
  <w:footnote w:id="39">
    <w:p w14:paraId="57A8C8A4" w14:textId="77777777" w:rsidR="00115D25" w:rsidRDefault="000957E5">
      <w:pPr>
        <w:pStyle w:val="FootnoteText"/>
        <w:tabs>
          <w:tab w:val="clear" w:pos="851"/>
          <w:tab w:val="left" w:pos="567"/>
        </w:tabs>
        <w:ind w:left="567" w:hanging="567"/>
      </w:pPr>
      <w:r>
        <w:rPr>
          <w:rStyle w:val="FootnoteReference"/>
        </w:rPr>
        <w:footnoteRef/>
      </w:r>
      <w:r>
        <w:t xml:space="preserve"> </w:t>
      </w:r>
      <w:r>
        <w:tab/>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is included in an attempt to speed up and reduce the cost of obtaining Landlord’s consent.  In most cases landlords will be able to consent by simple letter.  Where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cs/>
        </w:rPr>
        <w:t>‎</w:t>
      </w:r>
      <w:r>
        <w:rPr>
          <w:b/>
        </w:rPr>
        <w:t>4.11.5</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rPr>
        <w:instrText xml:space="preserve"> REF _Ref358201880 \r \h </w:instrText>
      </w:r>
      <w:r>
        <w:rPr>
          <w:b/>
        </w:rPr>
      </w:r>
      <w:r>
        <w:rPr>
          <w:b/>
        </w:rPr>
        <w:fldChar w:fldCharType="separate"/>
      </w:r>
      <w:r>
        <w:rPr>
          <w:b/>
          <w:cs/>
        </w:rPr>
        <w:t>‎</w:t>
      </w:r>
      <w:r>
        <w:rPr>
          <w:b/>
        </w:rPr>
        <w:t>2.6</w:t>
      </w:r>
      <w:r>
        <w:rPr>
          <w:b/>
        </w:rPr>
        <w:fldChar w:fldCharType="end"/>
      </w:r>
      <w:r>
        <w:rPr>
          <w:b/>
          <w:bCs/>
        </w:rPr>
        <w:t xml:space="preserve"> of </w:t>
      </w:r>
      <w:r>
        <w:rPr>
          <w:b/>
          <w:bCs/>
        </w:rPr>
        <w:fldChar w:fldCharType="begin"/>
      </w:r>
      <w:r>
        <w:rPr>
          <w:b/>
          <w:bCs/>
        </w:rPr>
        <w:instrText xml:space="preserve"> REF _Ref322094745 \r \h </w:instrText>
      </w:r>
      <w:r>
        <w:rPr>
          <w:b/>
          <w:bCs/>
        </w:rPr>
      </w:r>
      <w:r>
        <w:rPr>
          <w:b/>
          <w:bCs/>
        </w:rPr>
        <w:fldChar w:fldCharType="separate"/>
      </w:r>
      <w:r>
        <w:rPr>
          <w:b/>
          <w:bCs/>
          <w:cs/>
        </w:rPr>
        <w:t>‎</w:t>
      </w:r>
      <w:r>
        <w:rPr>
          <w:b/>
          <w:bCs/>
        </w:rPr>
        <w:t>Part 1</w:t>
      </w:r>
      <w:r>
        <w:rPr>
          <w:b/>
          <w:bCs/>
        </w:rPr>
        <w:fldChar w:fldCharType="end"/>
      </w:r>
      <w:r>
        <w:rPr>
          <w:b/>
          <w:bCs/>
        </w:rPr>
        <w:t xml:space="preserve"> of</w:t>
      </w:r>
      <w:r>
        <w:t xml:space="preserv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Where works are to be taken into account on rent review or must definitely be removed at the end of the lease, that should be documented separately at the time the Landlord gives consent.</w:t>
      </w:r>
    </w:p>
  </w:footnote>
  <w:footnote w:id="40">
    <w:p w14:paraId="57A8C8A5" w14:textId="77777777" w:rsidR="00115D25" w:rsidRDefault="000957E5">
      <w:pPr>
        <w:pStyle w:val="FootnoteText"/>
        <w:tabs>
          <w:tab w:val="clear" w:pos="851"/>
          <w:tab w:val="left" w:pos="567"/>
        </w:tabs>
        <w:ind w:left="567" w:hanging="567"/>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 Landlord fails to respond, the Tenant is not obliged to remove any authorised works.  Landlords will need to adopt management systems that ensure that they respond appropriately to all relevant Tenant requests.  This mechanism upholds the principles of the Code for Leasing Business Premises (2007) and gives the Tenant more certainty about those alterations and additions to the Premises that must be removed before the end of the Term.</w:t>
      </w:r>
    </w:p>
  </w:footnote>
  <w:footnote w:id="41">
    <w:p w14:paraId="57A8C8A6" w14:textId="77777777" w:rsidR="00115D25" w:rsidRDefault="000957E5">
      <w:pPr>
        <w:pStyle w:val="FootnoteText"/>
        <w:tabs>
          <w:tab w:val="clear" w:pos="851"/>
          <w:tab w:val="left" w:pos="567"/>
        </w:tabs>
        <w:ind w:left="567" w:hanging="567"/>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42">
    <w:p w14:paraId="57A8C8A7" w14:textId="77777777" w:rsidR="00115D25" w:rsidRDefault="000957E5">
      <w:pPr>
        <w:pStyle w:val="FootnoteText"/>
        <w:tabs>
          <w:tab w:val="clear" w:pos="851"/>
          <w:tab w:val="left" w:pos="567"/>
        </w:tabs>
        <w:ind w:left="567" w:hanging="567"/>
      </w:pPr>
      <w:r>
        <w:rPr>
          <w:rStyle w:val="FootnoteReference"/>
        </w:rPr>
        <w:footnoteRef/>
      </w:r>
      <w:r>
        <w:t xml:space="preserve"> </w:t>
      </w:r>
      <w:r>
        <w:tab/>
        <w:t>Delete the words in square brackets if the Lease is contracted-out or there is no right for the Tenant to underlet the Premises.</w:t>
      </w:r>
    </w:p>
  </w:footnote>
  <w:footnote w:id="43">
    <w:p w14:paraId="57A8C8A8" w14:textId="77777777" w:rsidR="00115D25" w:rsidRDefault="000957E5">
      <w:pPr>
        <w:pStyle w:val="FootnoteText"/>
        <w:tabs>
          <w:tab w:val="clear" w:pos="851"/>
          <w:tab w:val="left" w:pos="567"/>
        </w:tabs>
        <w:ind w:left="567" w:hanging="567"/>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Building.</w:t>
      </w:r>
    </w:p>
  </w:footnote>
  <w:footnote w:id="44">
    <w:p w14:paraId="57A8C8A9" w14:textId="77777777" w:rsidR="00115D25" w:rsidRDefault="000957E5">
      <w:pPr>
        <w:pStyle w:val="FootnoteText"/>
        <w:tabs>
          <w:tab w:val="clear" w:pos="851"/>
          <w:tab w:val="left" w:pos="567"/>
        </w:tabs>
        <w:ind w:left="567" w:hanging="567"/>
      </w:pPr>
      <w:r>
        <w:rPr>
          <w:rStyle w:val="FootnoteReference"/>
        </w:rPr>
        <w:footnoteRef/>
      </w:r>
      <w:r>
        <w:t xml:space="preserve"> </w:t>
      </w:r>
      <w:r>
        <w:tab/>
        <w:t>Note there is no keep open clause.</w:t>
      </w:r>
    </w:p>
  </w:footnote>
  <w:footnote w:id="45">
    <w:p w14:paraId="57A8C8AA" w14:textId="77777777" w:rsidR="00115D25" w:rsidRDefault="000957E5">
      <w:pPr>
        <w:pStyle w:val="FootnoteText"/>
        <w:tabs>
          <w:tab w:val="clear" w:pos="851"/>
          <w:tab w:val="left" w:pos="567"/>
        </w:tabs>
        <w:ind w:left="567" w:hanging="567"/>
      </w:pPr>
      <w:r>
        <w:rPr>
          <w:rStyle w:val="FootnoteReference"/>
        </w:rPr>
        <w:footnoteRef/>
      </w:r>
      <w:r>
        <w:t xml:space="preserve"> </w:t>
      </w:r>
      <w:r>
        <w:tab/>
        <w:t>Consider whether any additional restrictions on use should be included in the Lease.</w:t>
      </w:r>
    </w:p>
  </w:footnote>
  <w:footnote w:id="46">
    <w:p w14:paraId="57A8C8AB" w14:textId="77777777" w:rsidR="00115D25" w:rsidRDefault="000957E5">
      <w:pPr>
        <w:pStyle w:val="FootnoteText"/>
        <w:tabs>
          <w:tab w:val="clear" w:pos="851"/>
          <w:tab w:val="left" w:pos="567"/>
        </w:tabs>
        <w:ind w:left="567" w:hanging="567"/>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47">
    <w:p w14:paraId="57A8C8AC" w14:textId="77777777" w:rsidR="00115D25" w:rsidRDefault="000957E5">
      <w:pPr>
        <w:pStyle w:val="FootnoteText"/>
        <w:tabs>
          <w:tab w:val="clear" w:pos="851"/>
          <w:tab w:val="left" w:pos="567"/>
        </w:tabs>
        <w:ind w:left="567" w:hanging="567"/>
      </w:pPr>
      <w:r>
        <w:rPr>
          <w:rStyle w:val="FootnoteReference"/>
        </w:rPr>
        <w:footnoteRef/>
      </w:r>
      <w:r>
        <w:t xml:space="preserve"> </w:t>
      </w:r>
      <w:r>
        <w:tab/>
        <w:t>Landlord’s requirements in relation to trolley collection will vary.</w:t>
      </w:r>
    </w:p>
  </w:footnote>
  <w:footnote w:id="48">
    <w:p w14:paraId="57A8C8AD" w14:textId="77777777" w:rsidR="00115D25" w:rsidRDefault="000957E5">
      <w:pPr>
        <w:pStyle w:val="FootnoteText"/>
        <w:tabs>
          <w:tab w:val="clear" w:pos="851"/>
          <w:tab w:val="left" w:pos="567"/>
        </w:tabs>
        <w:ind w:left="567" w:hanging="567"/>
      </w:pPr>
      <w:r>
        <w:rPr>
          <w:rStyle w:val="FootnoteReference"/>
        </w:rPr>
        <w:footnoteRef/>
      </w:r>
      <w:r>
        <w:t xml:space="preserve"> </w:t>
      </w:r>
      <w:r>
        <w:tab/>
        <w:t>There is no offer back provision in this lease.  If needed, refer to the Model Commercial Lease: Offer Back clause (MCL-LEASECLAUSE-02).</w:t>
      </w:r>
    </w:p>
  </w:footnote>
  <w:footnote w:id="49">
    <w:p w14:paraId="57A8C8AE" w14:textId="77777777" w:rsidR="00115D25" w:rsidRDefault="000957E5">
      <w:pPr>
        <w:pStyle w:val="FootnoteText"/>
        <w:tabs>
          <w:tab w:val="clear" w:pos="851"/>
          <w:tab w:val="left" w:pos="567"/>
        </w:tabs>
        <w:ind w:left="567" w:hanging="567"/>
      </w:pPr>
      <w:r>
        <w:rPr>
          <w:rStyle w:val="FootnoteReference"/>
        </w:rPr>
        <w:footnoteRef/>
      </w:r>
      <w:r>
        <w:t xml:space="preserve"> </w:t>
      </w:r>
      <w:r>
        <w:tab/>
        <w:t xml:space="preserve">This Lease is deliberately light on circumstances/conditions for the purposes of the Landlord and Tenant Act 1927 and the 1995 Act.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50">
    <w:p w14:paraId="57A8C8AF" w14:textId="77777777" w:rsidR="00115D25" w:rsidRDefault="000957E5">
      <w:pPr>
        <w:pStyle w:val="FootnoteText"/>
        <w:tabs>
          <w:tab w:val="clear" w:pos="851"/>
          <w:tab w:val="left" w:pos="567"/>
        </w:tabs>
        <w:ind w:left="567" w:hanging="567"/>
      </w:pPr>
      <w:r>
        <w:rPr>
          <w:rStyle w:val="FootnoteReference"/>
        </w:rPr>
        <w:footnoteRef/>
      </w:r>
      <w:r>
        <w:t xml:space="preserve"> </w:t>
      </w:r>
      <w:r>
        <w:tab/>
        <w:t xml:space="preserve">Clause </w:t>
      </w:r>
      <w:r>
        <w:fldChar w:fldCharType="begin"/>
      </w:r>
      <w:r>
        <w:instrText xml:space="preserve"> REF _Ref369183376 \r \h </w:instrText>
      </w:r>
      <w:r>
        <w:fldChar w:fldCharType="separate"/>
      </w:r>
      <w:r>
        <w:rPr>
          <w:cs/>
        </w:rPr>
        <w:t>‎</w:t>
      </w:r>
      <w:r>
        <w:t>2.8</w:t>
      </w:r>
      <w:r>
        <w:fldChar w:fldCharType="end"/>
      </w:r>
      <w:r>
        <w:t xml:space="preserve"> requires that the Landlord act reasonably when imposing requirements unless it is expressly stated that the Landlord has an absolute discretion.  If you want an absolute obligation to give an AGA, you will need to amend this clause to say so.</w:t>
      </w:r>
    </w:p>
  </w:footnote>
  <w:footnote w:id="51">
    <w:p w14:paraId="57A8C8B0" w14:textId="77777777" w:rsidR="00115D25" w:rsidRDefault="000957E5">
      <w:pPr>
        <w:pStyle w:val="FootnoteText"/>
        <w:tabs>
          <w:tab w:val="clear" w:pos="851"/>
          <w:tab w:val="left" w:pos="567"/>
        </w:tabs>
        <w:ind w:left="567" w:hanging="567"/>
      </w:pPr>
      <w:r>
        <w:rPr>
          <w:rStyle w:val="FootnoteReference"/>
        </w:rPr>
        <w:footnoteRef/>
      </w:r>
      <w:r>
        <w:t xml:space="preserve"> </w:t>
      </w:r>
      <w:r>
        <w:tab/>
        <w:t>Consider whether any other restrictions on the number of concessionaries or the areas that they can occupy are required.</w:t>
      </w:r>
    </w:p>
  </w:footnote>
  <w:footnote w:id="52">
    <w:p w14:paraId="57A8C8B1" w14:textId="77777777" w:rsidR="00115D25" w:rsidRDefault="000957E5">
      <w:pPr>
        <w:pStyle w:val="FootnoteText"/>
        <w:tabs>
          <w:tab w:val="clear" w:pos="851"/>
          <w:tab w:val="left" w:pos="567"/>
        </w:tabs>
        <w:ind w:left="567" w:hanging="567"/>
      </w:pPr>
      <w:r>
        <w:rPr>
          <w:rStyle w:val="FootnoteReference"/>
        </w:rPr>
        <w:footnoteRef/>
      </w:r>
      <w:r>
        <w:t xml:space="preserve"> </w:t>
      </w:r>
      <w:r>
        <w:tab/>
        <w:t>The lack of a registration fee is deliberate.</w:t>
      </w:r>
    </w:p>
  </w:footnote>
  <w:footnote w:id="53">
    <w:p w14:paraId="57A8C8B2" w14:textId="77777777" w:rsidR="00115D25" w:rsidRDefault="000957E5">
      <w:pPr>
        <w:pStyle w:val="FootnoteText"/>
        <w:tabs>
          <w:tab w:val="clear" w:pos="851"/>
          <w:tab w:val="left" w:pos="567"/>
        </w:tabs>
        <w:ind w:left="567" w:hanging="567"/>
      </w:pPr>
      <w:r>
        <w:rPr>
          <w:rStyle w:val="FootnoteReference"/>
        </w:rPr>
        <w:footnoteRef/>
      </w:r>
      <w:r>
        <w:t xml:space="preserve"> </w:t>
      </w:r>
      <w:r>
        <w:tab/>
        <w:t>The lack of an obligation on the Tenant to act on the Landlord’s requirements following the service of a notice is deliberate.</w:t>
      </w:r>
    </w:p>
  </w:footnote>
  <w:footnote w:id="54">
    <w:p w14:paraId="57A8C8B3" w14:textId="77777777" w:rsidR="00115D25" w:rsidRDefault="000957E5">
      <w:pPr>
        <w:pStyle w:val="FootnoteText"/>
        <w:tabs>
          <w:tab w:val="clear" w:pos="851"/>
          <w:tab w:val="left" w:pos="567"/>
        </w:tabs>
        <w:ind w:left="567" w:hanging="567"/>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55">
    <w:p w14:paraId="57A8C8B4" w14:textId="77777777" w:rsidR="00115D25" w:rsidRDefault="000957E5">
      <w:pPr>
        <w:pStyle w:val="FootnoteText"/>
        <w:tabs>
          <w:tab w:val="clear" w:pos="851"/>
          <w:tab w:val="left" w:pos="567"/>
        </w:tabs>
        <w:ind w:left="567" w:hanging="567"/>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56">
    <w:p w14:paraId="57A8C8B5" w14:textId="77777777" w:rsidR="00115D25" w:rsidRDefault="000957E5">
      <w:pPr>
        <w:pStyle w:val="FootnoteText"/>
        <w:tabs>
          <w:tab w:val="clear" w:pos="851"/>
          <w:tab w:val="left" w:pos="567"/>
        </w:tabs>
        <w:ind w:left="567" w:hanging="567"/>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57">
    <w:p w14:paraId="57A8C8B6" w14:textId="77777777" w:rsidR="00115D25" w:rsidRDefault="000957E5">
      <w:pPr>
        <w:pStyle w:val="FootnoteText"/>
        <w:tabs>
          <w:tab w:val="clear" w:pos="851"/>
          <w:tab w:val="left" w:pos="567"/>
        </w:tabs>
        <w:ind w:left="567" w:hanging="567"/>
      </w:pPr>
      <w:r>
        <w:rPr>
          <w:rStyle w:val="FootnoteReference"/>
        </w:rPr>
        <w:footnoteRef/>
      </w:r>
      <w:r>
        <w:t xml:space="preserve"> </w:t>
      </w:r>
      <w:r>
        <w:tab/>
        <w:t xml:space="preserve">This clause should be included only if it is a specific requirement of the Landlord to monitor turnover in respect of the Premises.  Clause </w:t>
      </w:r>
      <w:r>
        <w:rPr>
          <w:b/>
        </w:rPr>
        <w:fldChar w:fldCharType="begin"/>
      </w:r>
      <w:r>
        <w:rPr>
          <w:b/>
        </w:rPr>
        <w:instrText xml:space="preserve"> REF _Ref322090713 \r \h </w:instrText>
      </w:r>
      <w:r>
        <w:rPr>
          <w:b/>
        </w:rPr>
      </w:r>
      <w:r>
        <w:rPr>
          <w:b/>
        </w:rPr>
        <w:fldChar w:fldCharType="separate"/>
      </w:r>
      <w:r>
        <w:rPr>
          <w:b/>
          <w:cs/>
        </w:rPr>
        <w:t>‎</w:t>
      </w:r>
      <w:r>
        <w:rPr>
          <w:b/>
        </w:rPr>
        <w:t>5.7</w:t>
      </w:r>
      <w:r>
        <w:rPr>
          <w:b/>
        </w:rPr>
        <w:fldChar w:fldCharType="end"/>
      </w:r>
      <w:r>
        <w:t xml:space="preserve"> of the Landlord’s covenants includes an obligation on the Landlord to keep the figures provided confidential and to stress the confidential nature of the information when providing it to permitted third parties.</w:t>
      </w:r>
    </w:p>
  </w:footnote>
  <w:footnote w:id="58">
    <w:p w14:paraId="57A8C8B7" w14:textId="77777777" w:rsidR="00115D25" w:rsidRDefault="000957E5">
      <w:pPr>
        <w:pStyle w:val="FootnoteText"/>
        <w:tabs>
          <w:tab w:val="clear" w:pos="851"/>
          <w:tab w:val="left" w:pos="567"/>
        </w:tabs>
        <w:ind w:left="567" w:hanging="567"/>
      </w:pPr>
      <w:r>
        <w:rPr>
          <w:rStyle w:val="FootnoteReference"/>
        </w:rPr>
        <w:footnoteRef/>
      </w:r>
      <w:r>
        <w:t xml:space="preserve"> </w:t>
      </w:r>
      <w:r>
        <w:tab/>
        <w:t xml:space="preserve">Note that Service Charge repayments will be dealt with at the end of the relevant Service Charge Year in accordance with the provisions in </w:t>
      </w:r>
      <w:r>
        <w:rPr>
          <w:b/>
          <w:bCs/>
        </w:rPr>
        <w:t xml:space="preserve">Schedule </w:t>
      </w:r>
      <w:r>
        <w:rPr>
          <w:b/>
        </w:rPr>
        <w:fldChar w:fldCharType="begin"/>
      </w:r>
      <w:r>
        <w:rPr>
          <w:b/>
        </w:rPr>
        <w:instrText xml:space="preserve"> REF _Ref355710858 \w \h </w:instrText>
      </w:r>
      <w:r>
        <w:rPr>
          <w:b/>
        </w:rPr>
      </w:r>
      <w:r>
        <w:rPr>
          <w:b/>
        </w:rPr>
        <w:fldChar w:fldCharType="separate"/>
      </w:r>
      <w:r>
        <w:rPr>
          <w:b/>
          <w:cs/>
        </w:rPr>
        <w:t>‎</w:t>
      </w:r>
      <w:r>
        <w:rPr>
          <w:b/>
        </w:rPr>
        <w:t>3</w:t>
      </w:r>
      <w:r>
        <w:rPr>
          <w:b/>
        </w:rPr>
        <w:fldChar w:fldCharType="end"/>
      </w:r>
      <w:r>
        <w:t>.</w:t>
      </w:r>
    </w:p>
  </w:footnote>
  <w:footnote w:id="59">
    <w:p w14:paraId="57A8C8B8" w14:textId="77777777" w:rsidR="00115D25" w:rsidRDefault="000957E5">
      <w:pPr>
        <w:pStyle w:val="FootnoteText"/>
        <w:tabs>
          <w:tab w:val="clear" w:pos="851"/>
          <w:tab w:val="left" w:pos="567"/>
        </w:tabs>
        <w:ind w:left="567" w:hanging="567"/>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60">
    <w:p w14:paraId="57A8C8B9" w14:textId="77777777" w:rsidR="00115D25" w:rsidRDefault="000957E5">
      <w:pPr>
        <w:pStyle w:val="FootnoteText"/>
        <w:tabs>
          <w:tab w:val="clear" w:pos="851"/>
          <w:tab w:val="left" w:pos="567"/>
        </w:tabs>
        <w:ind w:left="567" w:hanging="567"/>
      </w:pPr>
      <w:r>
        <w:rPr>
          <w:rStyle w:val="FootnoteReference"/>
        </w:rPr>
        <w:footnoteRef/>
      </w:r>
      <w:r>
        <w:t xml:space="preserve"> </w:t>
      </w:r>
      <w:r>
        <w:tab/>
        <w:t>Consider whether any specific obligations of the superior landlord should be enforced by the Landlord (eg insurance, services).</w:t>
      </w:r>
    </w:p>
  </w:footnote>
  <w:footnote w:id="61">
    <w:p w14:paraId="57A8C8BA" w14:textId="77777777" w:rsidR="00115D25" w:rsidRDefault="000957E5">
      <w:pPr>
        <w:pStyle w:val="FootnoteText"/>
        <w:tabs>
          <w:tab w:val="clear" w:pos="851"/>
          <w:tab w:val="left" w:pos="567"/>
        </w:tabs>
        <w:ind w:left="567" w:hanging="567"/>
      </w:pPr>
      <w:r>
        <w:rPr>
          <w:rStyle w:val="FootnoteReference"/>
        </w:rPr>
        <w:footnoteRef/>
      </w:r>
      <w:r>
        <w:t xml:space="preserve"> </w:t>
      </w:r>
      <w:r>
        <w:tab/>
        <w:t>Include this wording only where the Tenant will be given specific rights to use service risers in the Building to install new Conducting Media.</w:t>
      </w:r>
    </w:p>
  </w:footnote>
  <w:footnote w:id="62">
    <w:p w14:paraId="57A8C8BB" w14:textId="77777777" w:rsidR="00115D25" w:rsidRDefault="000957E5">
      <w:pPr>
        <w:pStyle w:val="FootnoteText"/>
        <w:tabs>
          <w:tab w:val="clear" w:pos="851"/>
          <w:tab w:val="left" w:pos="567"/>
        </w:tabs>
        <w:ind w:left="567" w:hanging="567"/>
      </w:pPr>
      <w:r>
        <w:rPr>
          <w:rStyle w:val="FootnoteReference"/>
        </w:rPr>
        <w:footnoteRef/>
      </w:r>
      <w:r>
        <w:t xml:space="preserve"> </w:t>
      </w:r>
      <w:r>
        <w:tab/>
        <w:t>Include this wording only where the Tenant has the right to install plant and equipment on the roof of the Building.</w:t>
      </w:r>
    </w:p>
  </w:footnote>
  <w:footnote w:id="63">
    <w:p w14:paraId="57A8C8BC" w14:textId="77777777" w:rsidR="00115D25" w:rsidRDefault="000957E5">
      <w:pPr>
        <w:pStyle w:val="FootnoteText"/>
        <w:tabs>
          <w:tab w:val="clear" w:pos="851"/>
          <w:tab w:val="left" w:pos="567"/>
        </w:tabs>
        <w:ind w:left="567" w:hanging="567"/>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64">
    <w:p w14:paraId="57A8C8BD" w14:textId="77777777" w:rsidR="00115D25" w:rsidRDefault="000957E5">
      <w:pPr>
        <w:pStyle w:val="FootnoteText"/>
        <w:tabs>
          <w:tab w:val="clear" w:pos="851"/>
          <w:tab w:val="left" w:pos="567"/>
        </w:tabs>
        <w:ind w:left="567" w:hanging="567"/>
      </w:pPr>
      <w:r>
        <w:rPr>
          <w:rStyle w:val="FootnoteReference"/>
        </w:rPr>
        <w:footnoteRef/>
      </w:r>
      <w:r>
        <w:t xml:space="preserve"> </w:t>
      </w:r>
      <w:r>
        <w:tab/>
        <w:t>If any of the original parties to the Lease are non-UK parties, include an address for service in the United Kingdom for that party here.</w:t>
      </w:r>
    </w:p>
  </w:footnote>
  <w:footnote w:id="65">
    <w:p w14:paraId="57A8C8BE" w14:textId="77777777" w:rsidR="00115D25" w:rsidRDefault="000957E5">
      <w:pPr>
        <w:pStyle w:val="FootnoteText"/>
        <w:tabs>
          <w:tab w:val="clear" w:pos="851"/>
          <w:tab w:val="left" w:pos="567"/>
        </w:tabs>
        <w:ind w:left="567" w:hanging="567"/>
      </w:pPr>
      <w:r>
        <w:rPr>
          <w:rStyle w:val="FootnoteReference"/>
        </w:rPr>
        <w:footnoteRef/>
      </w:r>
      <w:r>
        <w:t xml:space="preserve"> </w:t>
      </w:r>
      <w:r>
        <w:tab/>
        <w:t>No 1954 Act exclusion wording is included for guarantors.</w:t>
      </w:r>
    </w:p>
  </w:footnote>
  <w:footnote w:id="66">
    <w:p w14:paraId="57A8C8BF" w14:textId="77777777" w:rsidR="00115D25" w:rsidRDefault="000957E5">
      <w:pPr>
        <w:pStyle w:val="FootnoteText"/>
        <w:tabs>
          <w:tab w:val="clear" w:pos="851"/>
          <w:tab w:val="left" w:pos="567"/>
        </w:tabs>
        <w:ind w:left="567" w:hanging="567"/>
      </w:pPr>
      <w:r>
        <w:rPr>
          <w:rStyle w:val="FootnoteReference"/>
        </w:rPr>
        <w:footnoteRef/>
      </w:r>
      <w:r>
        <w:t xml:space="preserve"> </w:t>
      </w:r>
      <w:r>
        <w:tab/>
        <w:t>References to superior landlord’s consent should be included only if there is an existing superior lease.</w:t>
      </w:r>
    </w:p>
  </w:footnote>
  <w:footnote w:id="67">
    <w:p w14:paraId="57A8C8C0" w14:textId="77777777" w:rsidR="00115D25" w:rsidRDefault="000957E5">
      <w:pPr>
        <w:pStyle w:val="FootnoteText"/>
        <w:tabs>
          <w:tab w:val="clear" w:pos="851"/>
          <w:tab w:val="left" w:pos="567"/>
        </w:tabs>
        <w:ind w:left="567" w:hanging="567"/>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68">
    <w:p w14:paraId="57A8C8C1" w14:textId="77777777" w:rsidR="00115D25" w:rsidRDefault="000957E5">
      <w:pPr>
        <w:pStyle w:val="FootnoteText"/>
        <w:tabs>
          <w:tab w:val="clear" w:pos="851"/>
          <w:tab w:val="left" w:pos="567"/>
        </w:tabs>
        <w:ind w:left="567" w:hanging="567"/>
      </w:pPr>
      <w:r>
        <w:rPr>
          <w:rStyle w:val="FootnoteReference"/>
        </w:rPr>
        <w:footnoteRef/>
      </w:r>
      <w:r>
        <w:t xml:space="preserve"> </w:t>
      </w:r>
      <w:r>
        <w:tab/>
        <w:t>There is no right to repayment if the Landlord subsequently re-lets the Premises during the six month period covered by this payment.</w:t>
      </w:r>
    </w:p>
  </w:footnote>
  <w:footnote w:id="69">
    <w:p w14:paraId="57A8C8C2" w14:textId="77777777" w:rsidR="00115D25" w:rsidRDefault="000957E5">
      <w:pPr>
        <w:pStyle w:val="FootnoteText"/>
        <w:tabs>
          <w:tab w:val="clear" w:pos="851"/>
          <w:tab w:val="left" w:pos="567"/>
        </w:tabs>
        <w:ind w:left="567" w:hanging="567"/>
      </w:pPr>
      <w:r>
        <w:rPr>
          <w:rStyle w:val="FootnoteReference"/>
        </w:rPr>
        <w:footnoteRef/>
      </w:r>
      <w:r>
        <w:t xml:space="preserve"> </w:t>
      </w:r>
      <w:r>
        <w:tab/>
        <w:t>This wording is not required if the Tenant can end the lease only on a single specified date.</w:t>
      </w:r>
    </w:p>
  </w:footnote>
  <w:footnote w:id="70">
    <w:p w14:paraId="57A8C8C3" w14:textId="77777777" w:rsidR="00115D25" w:rsidRDefault="000957E5">
      <w:pPr>
        <w:pStyle w:val="FootnoteText"/>
        <w:tabs>
          <w:tab w:val="clear" w:pos="851"/>
          <w:tab w:val="left" w:pos="567"/>
        </w:tabs>
        <w:ind w:left="567" w:hanging="567"/>
      </w:pPr>
      <w:r>
        <w:rPr>
          <w:rStyle w:val="FootnoteReference"/>
        </w:rPr>
        <w:footnoteRef/>
      </w:r>
      <w:r>
        <w:t xml:space="preserve"> </w:t>
      </w:r>
      <w:r>
        <w:tab/>
        <w:t>The conditions in this break clause are consistent with the Code for Leasing Business Premises (2007).</w:t>
      </w:r>
    </w:p>
  </w:footnote>
  <w:footnote w:id="71">
    <w:p w14:paraId="57A8C8C4" w14:textId="77777777" w:rsidR="00115D25" w:rsidRDefault="000957E5">
      <w:pPr>
        <w:pStyle w:val="FootnoteText"/>
        <w:tabs>
          <w:tab w:val="clear" w:pos="851"/>
          <w:tab w:val="left" w:pos="567"/>
        </w:tabs>
        <w:ind w:left="567" w:hanging="567"/>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Pr>
          <w:b/>
          <w:bCs/>
          <w:cs/>
        </w:rPr>
        <w:t>‎</w:t>
      </w:r>
      <w:r>
        <w:rPr>
          <w:b/>
          <w:bCs/>
        </w:rPr>
        <w:t>5.4</w:t>
      </w:r>
      <w:r>
        <w:fldChar w:fldCharType="end"/>
      </w:r>
      <w:r>
        <w:t>.</w:t>
      </w:r>
    </w:p>
  </w:footnote>
  <w:footnote w:id="72">
    <w:p w14:paraId="57A8C8C5" w14:textId="77777777" w:rsidR="00115D25" w:rsidRDefault="000957E5">
      <w:pPr>
        <w:pStyle w:val="FootnoteText"/>
        <w:tabs>
          <w:tab w:val="clear" w:pos="851"/>
          <w:tab w:val="left" w:pos="567"/>
        </w:tabs>
        <w:ind w:left="567" w:hanging="567"/>
      </w:pPr>
      <w:r>
        <w:rPr>
          <w:rStyle w:val="FootnoteReference"/>
        </w:rPr>
        <w:footnoteRef/>
      </w:r>
      <w:r>
        <w:t xml:space="preserve"> </w:t>
      </w:r>
      <w:r>
        <w:tab/>
        <w:t>Appropriate rights will be property-specific in each case.</w:t>
      </w:r>
    </w:p>
  </w:footnote>
  <w:footnote w:id="73">
    <w:p w14:paraId="57A8C8C6" w14:textId="77777777" w:rsidR="00115D25" w:rsidRDefault="000957E5">
      <w:pPr>
        <w:pStyle w:val="FootnoteText"/>
        <w:tabs>
          <w:tab w:val="clear" w:pos="851"/>
          <w:tab w:val="left" w:pos="567"/>
        </w:tabs>
        <w:ind w:left="567" w:hanging="567"/>
      </w:pPr>
      <w:r>
        <w:rPr>
          <w:rStyle w:val="FootnoteReference"/>
        </w:rPr>
        <w:footnoteRef/>
      </w:r>
      <w:r>
        <w:t xml:space="preserve"> </w:t>
      </w:r>
      <w:r>
        <w:tab/>
        <w:t>Include this right only where the Tenant will have a specific requirement to install new Conducting Media to serve the Premises.</w:t>
      </w:r>
    </w:p>
  </w:footnote>
  <w:footnote w:id="74">
    <w:p w14:paraId="57A8C8C7" w14:textId="77777777" w:rsidR="00115D25" w:rsidRDefault="000957E5">
      <w:pPr>
        <w:pStyle w:val="FootnoteText"/>
        <w:tabs>
          <w:tab w:val="clear" w:pos="851"/>
          <w:tab w:val="left" w:pos="567"/>
        </w:tabs>
        <w:ind w:left="567" w:hanging="567"/>
      </w:pPr>
      <w:r>
        <w:rPr>
          <w:rStyle w:val="FootnoteReference"/>
        </w:rPr>
        <w:footnoteRef/>
      </w:r>
      <w:r>
        <w:t xml:space="preserve"> </w:t>
      </w:r>
      <w:r>
        <w:tab/>
        <w:t>Where the Tenant occupies a ground floor retail unit in a Building, consider the extent to which the Tenant requires the right to use Common Parts within the Building.</w:t>
      </w:r>
    </w:p>
  </w:footnote>
  <w:footnote w:id="75">
    <w:p w14:paraId="57A8C8C8" w14:textId="77777777" w:rsidR="00115D25" w:rsidRDefault="000957E5">
      <w:pPr>
        <w:pStyle w:val="FootnoteText"/>
        <w:tabs>
          <w:tab w:val="clear" w:pos="851"/>
          <w:tab w:val="left" w:pos="567"/>
        </w:tabs>
        <w:ind w:left="567" w:hanging="567"/>
      </w:pPr>
      <w:r>
        <w:rPr>
          <w:rStyle w:val="FootnoteReference"/>
        </w:rPr>
        <w:footnoteRef/>
      </w:r>
      <w:r>
        <w:t xml:space="preserve"> </w:t>
      </w:r>
      <w:r>
        <w:tab/>
        <w:t>Consider the Landlord’s policy on staff parking within the Building.</w:t>
      </w:r>
    </w:p>
  </w:footnote>
  <w:footnote w:id="76">
    <w:p w14:paraId="57A8C8C9" w14:textId="77777777" w:rsidR="00115D25" w:rsidRDefault="000957E5">
      <w:pPr>
        <w:pStyle w:val="FootnoteText"/>
        <w:tabs>
          <w:tab w:val="clear" w:pos="851"/>
          <w:tab w:val="left" w:pos="567"/>
        </w:tabs>
        <w:ind w:left="567" w:hanging="567"/>
      </w:pPr>
      <w:r>
        <w:rPr>
          <w:rStyle w:val="FootnoteReference"/>
        </w:rPr>
        <w:footnoteRef/>
      </w:r>
      <w:r>
        <w:t xml:space="preserve"> </w:t>
      </w:r>
      <w:r>
        <w:tab/>
        <w:t xml:space="preserve">A right that confers sole use of a defined area can exist as an easement, see </w:t>
      </w:r>
      <w:r>
        <w:rPr>
          <w:i/>
          <w:iCs/>
        </w:rPr>
        <w:t>Wright v Macadam</w:t>
      </w:r>
      <w:r>
        <w:t xml:space="preserve"> [1949] 2 KB 744, although if the Tenant requires a dedicated storage area and the Landlord accepts it will not be able to reallocate the area that the Tenant can use, then including the storage area within the definition of the Premises may be preferable.</w:t>
      </w:r>
    </w:p>
  </w:footnote>
  <w:footnote w:id="77">
    <w:p w14:paraId="57A8C8CA" w14:textId="77777777" w:rsidR="00115D25" w:rsidRDefault="000957E5">
      <w:pPr>
        <w:pStyle w:val="FootnoteText"/>
        <w:tabs>
          <w:tab w:val="clear" w:pos="851"/>
          <w:tab w:val="left" w:pos="567"/>
        </w:tabs>
        <w:ind w:left="567" w:hanging="567"/>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78">
    <w:p w14:paraId="57A8C8CB" w14:textId="77777777" w:rsidR="00115D25" w:rsidRDefault="000957E5">
      <w:pPr>
        <w:pStyle w:val="FootnoteText"/>
        <w:tabs>
          <w:tab w:val="clear" w:pos="851"/>
          <w:tab w:val="left" w:pos="567"/>
        </w:tabs>
        <w:ind w:left="567" w:hanging="567"/>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cs/>
        </w:rPr>
        <w:t>‎</w:t>
      </w:r>
      <w:r>
        <w:rPr>
          <w:b/>
        </w:rPr>
        <w:t>5.5</w:t>
      </w:r>
      <w:r>
        <w:rPr>
          <w:b/>
        </w:rPr>
        <w:fldChar w:fldCharType="end"/>
      </w:r>
      <w:r>
        <w:t xml:space="preserve"> (Landlord’s obligations).  There is no need to repeat them in this Schedule.</w:t>
      </w:r>
    </w:p>
  </w:footnote>
  <w:footnote w:id="79">
    <w:p w14:paraId="57A8C8CC" w14:textId="77777777" w:rsidR="00115D25" w:rsidRDefault="000957E5">
      <w:pPr>
        <w:pStyle w:val="FootnoteText"/>
        <w:tabs>
          <w:tab w:val="clear" w:pos="851"/>
          <w:tab w:val="left" w:pos="567"/>
        </w:tabs>
        <w:ind w:left="567" w:hanging="567"/>
      </w:pPr>
      <w:r>
        <w:rPr>
          <w:rStyle w:val="FootnoteReference"/>
        </w:rPr>
        <w:footnoteRef/>
      </w:r>
      <w:r>
        <w:t xml:space="preserve"> </w:t>
      </w:r>
      <w:r>
        <w:tab/>
        <w:t xml:space="preserve">This right may be thought desirable where the Premises have an EPC rating below an E and the Landlord cannot lawfully let (or continue to let) the Premises unless works to improve their energy performance have been carried out.  The Tenant is not obliged to consent to the works and, if it refuses consent, the Landlord may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w:t>
      </w:r>
      <w:r>
        <w:rPr>
          <w:b/>
        </w:rPr>
        <w:t>clause</w:t>
      </w:r>
      <w:r>
        <w:rPr>
          <w:b/>
        </w:rPr>
        <w:fldChar w:fldCharType="begin"/>
      </w:r>
      <w:r>
        <w:rPr>
          <w:b/>
        </w:rPr>
        <w:instrText xml:space="preserve"> REF _Ref438116038 \r \h  \* MERGEFORMAT </w:instrText>
      </w:r>
      <w:r>
        <w:rPr>
          <w:b/>
        </w:rPr>
      </w:r>
      <w:r>
        <w:rPr>
          <w:b/>
        </w:rPr>
        <w:fldChar w:fldCharType="separate"/>
      </w:r>
      <w:r>
        <w:rPr>
          <w:b/>
        </w:rPr>
        <w:t>4.6.3</w:t>
      </w:r>
      <w:r>
        <w:rPr>
          <w:b/>
        </w:rPr>
        <w:fldChar w:fldCharType="end"/>
      </w:r>
      <w:r>
        <w:t>.</w:t>
      </w:r>
    </w:p>
  </w:footnote>
  <w:footnote w:id="80">
    <w:p w14:paraId="57A8C8CD" w14:textId="77777777" w:rsidR="00115D25" w:rsidRDefault="000957E5">
      <w:pPr>
        <w:pStyle w:val="FootnoteText"/>
        <w:tabs>
          <w:tab w:val="clear" w:pos="851"/>
          <w:tab w:val="left" w:pos="567"/>
        </w:tabs>
        <w:ind w:left="567" w:hanging="567"/>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81">
    <w:p w14:paraId="57A8C8CE" w14:textId="77777777" w:rsidR="00115D25" w:rsidRDefault="000957E5">
      <w:pPr>
        <w:pStyle w:val="FootnoteText"/>
        <w:tabs>
          <w:tab w:val="clear" w:pos="851"/>
          <w:tab w:val="left" w:pos="567"/>
        </w:tabs>
        <w:ind w:left="567" w:hanging="567"/>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82">
    <w:p w14:paraId="57A8C8CF" w14:textId="77777777" w:rsidR="00115D25" w:rsidRDefault="000957E5">
      <w:pPr>
        <w:pStyle w:val="FootnoteText"/>
        <w:tabs>
          <w:tab w:val="clear" w:pos="851"/>
          <w:tab w:val="left" w:pos="567"/>
        </w:tabs>
        <w:ind w:left="567" w:hanging="567"/>
      </w:pPr>
      <w:r>
        <w:rPr>
          <w:rStyle w:val="FootnoteReference"/>
        </w:rPr>
        <w:footnoteRef/>
      </w:r>
      <w:r>
        <w:t xml:space="preserve"> </w:t>
      </w:r>
      <w:r>
        <w:tab/>
        <w:t>This assumption is considered to be neutral.  There is no attempt to review to a headline rent.</w:t>
      </w:r>
    </w:p>
  </w:footnote>
  <w:footnote w:id="83">
    <w:p w14:paraId="57A8C8D0" w14:textId="77777777" w:rsidR="00115D25" w:rsidRDefault="000957E5">
      <w:pPr>
        <w:pStyle w:val="FootnoteText"/>
        <w:tabs>
          <w:tab w:val="clear" w:pos="851"/>
          <w:tab w:val="left" w:pos="567"/>
        </w:tabs>
        <w:ind w:left="567" w:hanging="567"/>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84">
    <w:p w14:paraId="57A8C8D1" w14:textId="77777777" w:rsidR="00115D25" w:rsidRDefault="000957E5">
      <w:pPr>
        <w:pStyle w:val="FootnoteText"/>
        <w:tabs>
          <w:tab w:val="clear" w:pos="851"/>
          <w:tab w:val="left" w:pos="567"/>
        </w:tabs>
        <w:ind w:left="567" w:hanging="567"/>
      </w:pPr>
      <w:r>
        <w:rPr>
          <w:rStyle w:val="FootnoteReference"/>
        </w:rPr>
        <w:footnoteRef/>
      </w:r>
      <w:r>
        <w:t xml:space="preserve"> </w:t>
      </w:r>
      <w:r>
        <w:tab/>
        <w:t>In any case where the Tenant may be able to install a mezzanine floor (or if one is already present) you should include this sub-paragraph (e).</w:t>
      </w:r>
    </w:p>
  </w:footnote>
  <w:footnote w:id="85">
    <w:p w14:paraId="57A8C8D2" w14:textId="77777777" w:rsidR="00115D25" w:rsidRDefault="000957E5">
      <w:pPr>
        <w:pStyle w:val="FootnoteText"/>
        <w:tabs>
          <w:tab w:val="clear" w:pos="851"/>
          <w:tab w:val="left" w:pos="567"/>
        </w:tabs>
        <w:ind w:left="567" w:hanging="567"/>
      </w:pPr>
      <w:r>
        <w:rPr>
          <w:rStyle w:val="FootnoteReference"/>
        </w:rPr>
        <w:footnoteRef/>
      </w:r>
      <w:r>
        <w:t xml:space="preserve"> </w:t>
      </w:r>
      <w:r>
        <w:tab/>
        <w:t>All break clauses in this Lease are ignored.  Any corresponding break clauses in the Hypothetical Lease should be included in sub-paragraph (h).  Where there is a rent free period or concessionary rent that follows the non-exercise of the break clause, consider including a specific exclusion of this.</w:t>
      </w:r>
    </w:p>
  </w:footnote>
  <w:footnote w:id="86">
    <w:p w14:paraId="57A8C8D3" w14:textId="77777777" w:rsidR="00115D25" w:rsidRDefault="000957E5">
      <w:pPr>
        <w:pStyle w:val="FootnoteText"/>
        <w:tabs>
          <w:tab w:val="clear" w:pos="851"/>
          <w:tab w:val="left" w:pos="567"/>
        </w:tabs>
        <w:ind w:left="567" w:hanging="567"/>
      </w:pPr>
      <w:r>
        <w:rPr>
          <w:rStyle w:val="FootnoteReference"/>
        </w:rPr>
        <w:footnoteRef/>
      </w:r>
      <w:r>
        <w:t xml:space="preserve"> </w:t>
      </w:r>
      <w:r>
        <w:tab/>
        <w:t>Consider the treatment of break clauses in the Hypothetical Lease.</w:t>
      </w:r>
    </w:p>
  </w:footnote>
  <w:footnote w:id="87">
    <w:p w14:paraId="57A8C8D4" w14:textId="77777777" w:rsidR="00115D25" w:rsidRDefault="000957E5">
      <w:pPr>
        <w:pStyle w:val="FootnoteText"/>
        <w:tabs>
          <w:tab w:val="clear" w:pos="851"/>
          <w:tab w:val="left" w:pos="567"/>
        </w:tabs>
        <w:ind w:left="567" w:hanging="567"/>
      </w:pPr>
      <w:r>
        <w:rPr>
          <w:rStyle w:val="FootnoteReference"/>
        </w:rPr>
        <w:footnoteRef/>
      </w:r>
      <w:r>
        <w:t xml:space="preserve"> </w:t>
      </w:r>
      <w:r>
        <w:tab/>
        <w:t>Current market practice is generally not to use the expression “best rent”.</w:t>
      </w:r>
    </w:p>
  </w:footnote>
  <w:footnote w:id="88">
    <w:p w14:paraId="57A8C8D5" w14:textId="77777777" w:rsidR="00115D25" w:rsidRDefault="000957E5">
      <w:pPr>
        <w:pStyle w:val="FootnoteText"/>
        <w:tabs>
          <w:tab w:val="clear" w:pos="851"/>
          <w:tab w:val="left" w:pos="567"/>
        </w:tabs>
        <w:ind w:left="567" w:hanging="567"/>
      </w:pPr>
      <w:r>
        <w:rPr>
          <w:rStyle w:val="FootnoteReference"/>
        </w:rPr>
        <w:footnoteRef/>
      </w:r>
      <w:r>
        <w:t xml:space="preserve"> </w:t>
      </w:r>
      <w:r>
        <w:tab/>
        <w:t>Consider which option the client prefers for resolving rent review disputes.</w:t>
      </w:r>
    </w:p>
  </w:footnote>
  <w:footnote w:id="89">
    <w:p w14:paraId="57A8C8D6" w14:textId="77777777" w:rsidR="00115D25" w:rsidRDefault="000957E5">
      <w:pPr>
        <w:pStyle w:val="FootnoteText"/>
        <w:tabs>
          <w:tab w:val="clear" w:pos="851"/>
          <w:tab w:val="left" w:pos="567"/>
        </w:tabs>
        <w:ind w:left="567" w:hanging="567"/>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90">
    <w:p w14:paraId="57A8C8D7" w14:textId="77777777" w:rsidR="00115D25" w:rsidRDefault="000957E5">
      <w:pPr>
        <w:pStyle w:val="FootnoteText"/>
        <w:tabs>
          <w:tab w:val="clear" w:pos="851"/>
          <w:tab w:val="left" w:pos="567"/>
        </w:tabs>
        <w:ind w:left="567" w:hanging="567"/>
      </w:pPr>
      <w:r>
        <w:rPr>
          <w:rStyle w:val="FootnoteReference"/>
        </w:rPr>
        <w:footnoteRef/>
      </w:r>
      <w:r>
        <w:t xml:space="preserve"> </w:t>
      </w:r>
      <w:r>
        <w:tab/>
        <w:t xml:space="preserve">The administrative provisions have deliberately been kept brief because much is covered by the Landlord’s obligations in </w:t>
      </w:r>
      <w:r>
        <w:fldChar w:fldCharType="begin"/>
      </w:r>
      <w:r>
        <w:instrText xml:space="preserve"> REF _Ref383431198 \r \h </w:instrText>
      </w:r>
      <w:r>
        <w:fldChar w:fldCharType="separate"/>
      </w:r>
      <w:r>
        <w:rPr>
          <w:cs/>
        </w:rPr>
        <w:t>‎</w:t>
      </w:r>
      <w:r>
        <w:t>Part 2</w:t>
      </w:r>
      <w:r>
        <w:fldChar w:fldCharType="end"/>
      </w:r>
      <w:r>
        <w:t xml:space="preserve"> to have regard to the Service Charge Code.  There is deliberately no provision for a reserve or sinking fund.</w:t>
      </w:r>
    </w:p>
  </w:footnote>
  <w:footnote w:id="91">
    <w:p w14:paraId="57A8C8D8" w14:textId="77777777" w:rsidR="00115D25" w:rsidRDefault="000957E5">
      <w:pPr>
        <w:pStyle w:val="FootnoteText"/>
        <w:tabs>
          <w:tab w:val="clear" w:pos="851"/>
          <w:tab w:val="left" w:pos="567"/>
        </w:tabs>
        <w:ind w:left="567" w:hanging="567"/>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92">
    <w:p w14:paraId="57A8C8D9" w14:textId="77777777" w:rsidR="00115D25" w:rsidRDefault="000957E5">
      <w:pPr>
        <w:pStyle w:val="FootnoteText"/>
        <w:tabs>
          <w:tab w:val="clear" w:pos="851"/>
          <w:tab w:val="left" w:pos="567"/>
        </w:tabs>
        <w:ind w:left="567" w:hanging="567"/>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93">
    <w:p w14:paraId="57A8C8DA" w14:textId="77777777" w:rsidR="00115D25" w:rsidRDefault="000957E5">
      <w:pPr>
        <w:pStyle w:val="FootnoteText"/>
        <w:tabs>
          <w:tab w:val="clear" w:pos="851"/>
          <w:tab w:val="left" w:pos="567"/>
        </w:tabs>
        <w:ind w:left="567" w:hanging="567"/>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94">
    <w:p w14:paraId="57A8C8DB" w14:textId="77777777" w:rsidR="00115D25" w:rsidRDefault="000957E5">
      <w:pPr>
        <w:pStyle w:val="FootnoteText"/>
        <w:tabs>
          <w:tab w:val="clear" w:pos="851"/>
          <w:tab w:val="left" w:pos="567"/>
        </w:tabs>
        <w:ind w:left="567" w:hanging="567"/>
      </w:pPr>
      <w:r>
        <w:rPr>
          <w:rStyle w:val="FootnoteReference"/>
        </w:rPr>
        <w:footnoteRef/>
      </w:r>
      <w:r>
        <w:t xml:space="preserve"> </w:t>
      </w:r>
      <w:r>
        <w:tab/>
        <w:t>Consider whether there should be core services that the Landlord should be under an obligation to provide and non-core services that the Landlord may provide.  If the Landlord is under an obligation to provide only core services, consider which services should be core services and which services should be discretionary.</w:t>
      </w:r>
    </w:p>
  </w:footnote>
  <w:footnote w:id="95">
    <w:p w14:paraId="57A8C8DC" w14:textId="77777777" w:rsidR="00115D25" w:rsidRDefault="000957E5">
      <w:pPr>
        <w:pStyle w:val="FootnoteText"/>
        <w:tabs>
          <w:tab w:val="clear" w:pos="851"/>
          <w:tab w:val="left" w:pos="567"/>
        </w:tabs>
        <w:ind w:left="567" w:hanging="567"/>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instrText xml:space="preserve"> REF _Ref386721303 \r \h  \* MERGEFORMAT </w:instrText>
      </w:r>
      <w:r>
        <w:fldChar w:fldCharType="separate"/>
      </w:r>
      <w:r>
        <w:rPr>
          <w:b/>
          <w:bCs/>
          <w:cs/>
        </w:rPr>
        <w:t>‎</w:t>
      </w:r>
      <w:r>
        <w:rPr>
          <w:b/>
          <w:bCs/>
        </w:rPr>
        <w:t>2.1.5</w:t>
      </w:r>
      <w:r>
        <w:fldChar w:fldCharType="end"/>
      </w:r>
      <w:r>
        <w:t>.</w:t>
      </w:r>
    </w:p>
  </w:footnote>
  <w:footnote w:id="96">
    <w:p w14:paraId="57A8C8DD" w14:textId="77777777" w:rsidR="00115D25" w:rsidRDefault="000957E5">
      <w:pPr>
        <w:pStyle w:val="FootnoteText"/>
        <w:tabs>
          <w:tab w:val="clear" w:pos="851"/>
          <w:tab w:val="left" w:pos="567"/>
        </w:tabs>
        <w:ind w:left="567" w:hanging="567"/>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Pr>
          <w:b/>
          <w:cs/>
        </w:rPr>
        <w:t>‎</w:t>
      </w:r>
      <w:r>
        <w:rPr>
          <w:b/>
        </w:rPr>
        <w:t>2.11</w:t>
      </w:r>
      <w:r>
        <w:rPr>
          <w:b/>
        </w:rPr>
        <w:fldChar w:fldCharType="end"/>
      </w:r>
      <w:r>
        <w:t xml:space="preserve"> already requires the amounts to be reasonable and proper.</w:t>
      </w:r>
    </w:p>
  </w:footnote>
  <w:footnote w:id="97">
    <w:p w14:paraId="57A8C8DE" w14:textId="77777777" w:rsidR="00115D25" w:rsidRDefault="000957E5">
      <w:pPr>
        <w:pStyle w:val="FootnoteText"/>
        <w:tabs>
          <w:tab w:val="clear" w:pos="851"/>
          <w:tab w:val="left" w:pos="567"/>
        </w:tabs>
        <w:ind w:left="567" w:hanging="567"/>
      </w:pPr>
      <w:r>
        <w:rPr>
          <w:rStyle w:val="FootnoteReference"/>
        </w:rPr>
        <w:footnoteRef/>
      </w:r>
      <w:r>
        <w:t xml:space="preserve"> </w:t>
      </w:r>
      <w:r>
        <w:tab/>
        <w:t xml:space="preserve">Note that the Landlord must insure the Building but the obligation to reinstate is limited to the Premises and the means of access to them.  This is because, in the case of a building, if there were damage by an insured risk to, say, the top floor of the building that did not affect the use and occupation of the Premises, the Landlord will not want to be under an obligation to the Tenant to reinstate that damage.  In some cases, depending on the nature of the Building and the extent of the Premises, it may be appropriate to include an obligation on the Landlord to reinstate the Building.  If the Landlord agrees to reinstate the Building, corresponding amendments must be made to the rent suspension provisions in </w:t>
      </w:r>
      <w:r>
        <w:rPr>
          <w:b/>
          <w:bCs/>
        </w:rPr>
        <w:t xml:space="preserve">paragraph </w:t>
      </w:r>
      <w:r>
        <w:rPr>
          <w:b/>
        </w:rPr>
        <w:fldChar w:fldCharType="begin"/>
      </w:r>
      <w:r>
        <w:rPr>
          <w:b/>
        </w:rPr>
        <w:instrText xml:space="preserve"> REF _Ref322097408 \r \h </w:instrText>
      </w:r>
      <w:r>
        <w:rPr>
          <w:b/>
        </w:rPr>
      </w:r>
      <w:r>
        <w:rPr>
          <w:b/>
        </w:rPr>
        <w:fldChar w:fldCharType="separate"/>
      </w:r>
      <w:r>
        <w:rPr>
          <w:b/>
          <w:cs/>
        </w:rPr>
        <w:t>‎</w:t>
      </w:r>
      <w:r>
        <w:rPr>
          <w:b/>
        </w:rPr>
        <w:t>3.1</w:t>
      </w:r>
      <w:r>
        <w:rPr>
          <w:b/>
        </w:rPr>
        <w:fldChar w:fldCharType="end"/>
      </w:r>
      <w:r>
        <w:t xml:space="preserve"> and the rights to determine this Lease in </w:t>
      </w:r>
      <w:r>
        <w:rPr>
          <w:b/>
          <w:bCs/>
        </w:rPr>
        <w:t xml:space="preserve">paragraph </w:t>
      </w:r>
      <w:r>
        <w:rPr>
          <w:b/>
        </w:rPr>
        <w:fldChar w:fldCharType="begin"/>
      </w:r>
      <w:r>
        <w:rPr>
          <w:b/>
        </w:rPr>
        <w:instrText xml:space="preserve"> REF _Ref322097529 \r \h </w:instrText>
      </w:r>
      <w:r>
        <w:rPr>
          <w:b/>
        </w:rPr>
      </w:r>
      <w:r>
        <w:rPr>
          <w:b/>
        </w:rPr>
        <w:fldChar w:fldCharType="separate"/>
      </w:r>
      <w:r>
        <w:rPr>
          <w:b/>
          <w:cs/>
        </w:rPr>
        <w:t>‎</w:t>
      </w:r>
      <w:r>
        <w:rPr>
          <w:b/>
        </w:rPr>
        <w:t>3.7</w:t>
      </w:r>
      <w:r>
        <w:rPr>
          <w:b/>
        </w:rPr>
        <w:fldChar w:fldCharType="end"/>
      </w:r>
      <w:r>
        <w:t>.</w:t>
      </w:r>
    </w:p>
  </w:footnote>
  <w:footnote w:id="98">
    <w:p w14:paraId="57A8C8DF" w14:textId="77777777" w:rsidR="00115D25" w:rsidRDefault="000957E5">
      <w:pPr>
        <w:pStyle w:val="FootnoteText"/>
        <w:tabs>
          <w:tab w:val="clear" w:pos="851"/>
          <w:tab w:val="left" w:pos="567"/>
        </w:tabs>
        <w:ind w:left="567" w:hanging="567"/>
      </w:pPr>
      <w:r>
        <w:rPr>
          <w:rStyle w:val="FootnoteReference"/>
        </w:rPr>
        <w:footnoteRef/>
      </w:r>
      <w:r>
        <w:t xml:space="preserve"> </w:t>
      </w:r>
      <w:r>
        <w:tab/>
        <w:t>Consider whether and from which date rent suspension should apply following uninsured damage.</w:t>
      </w:r>
    </w:p>
  </w:footnote>
  <w:footnote w:id="99">
    <w:p w14:paraId="57A8C8E0" w14:textId="77777777" w:rsidR="00115D25" w:rsidRDefault="000957E5">
      <w:pPr>
        <w:pStyle w:val="FootnoteText"/>
        <w:tabs>
          <w:tab w:val="clear" w:pos="851"/>
          <w:tab w:val="left" w:pos="567"/>
        </w:tabs>
        <w:ind w:left="567" w:hanging="567"/>
      </w:pPr>
      <w:r>
        <w:rPr>
          <w:rStyle w:val="FootnoteReference"/>
        </w:rPr>
        <w:footnoteRef/>
      </w:r>
      <w:r>
        <w:t xml:space="preserve"> </w:t>
      </w:r>
      <w:r>
        <w:tab/>
        <w:t>Include this paragraph only where the Landlord leases the Premises with a full or limited title guarantee.</w:t>
      </w:r>
    </w:p>
  </w:footnote>
  <w:footnote w:id="100">
    <w:p w14:paraId="57A8C8E1" w14:textId="77777777" w:rsidR="00115D25" w:rsidRDefault="000957E5">
      <w:pPr>
        <w:pStyle w:val="FootnoteText"/>
        <w:tabs>
          <w:tab w:val="clear" w:pos="851"/>
          <w:tab w:val="left" w:pos="567"/>
        </w:tabs>
        <w:ind w:left="567" w:hanging="567"/>
      </w:pPr>
      <w:r>
        <w:rPr>
          <w:rStyle w:val="FootnoteReference"/>
        </w:rPr>
        <w:footnoteRef/>
      </w:r>
      <w:r>
        <w:t xml:space="preserve"> </w:t>
      </w:r>
      <w:r>
        <w:tab/>
        <w:t>Include this paragraph only where the Landlord’s title to the Premises is not registered at HM Land Registry.</w:t>
      </w:r>
    </w:p>
  </w:footnote>
  <w:footnote w:id="101">
    <w:p w14:paraId="57A8C8E2" w14:textId="77777777" w:rsidR="00115D25" w:rsidRDefault="000957E5">
      <w:pPr>
        <w:pStyle w:val="FootnoteText"/>
        <w:tabs>
          <w:tab w:val="clear" w:pos="851"/>
          <w:tab w:val="left" w:pos="567"/>
        </w:tabs>
        <w:ind w:left="567" w:hanging="567"/>
      </w:pPr>
      <w:r>
        <w:rPr>
          <w:rStyle w:val="FootnoteReference"/>
        </w:rPr>
        <w:footnoteRef/>
      </w:r>
      <w:r>
        <w:t xml:space="preserve"> </w:t>
      </w:r>
      <w:r>
        <w:tab/>
        <w:t>Include this paragraph only where the Landlord holds the Premises under the Head Lease.</w:t>
      </w:r>
    </w:p>
  </w:footnote>
  <w:footnote w:id="102">
    <w:p w14:paraId="57A8C8E3" w14:textId="77777777" w:rsidR="00115D25" w:rsidRDefault="000957E5">
      <w:pPr>
        <w:pStyle w:val="FootnoteText"/>
        <w:tabs>
          <w:tab w:val="clear" w:pos="851"/>
          <w:tab w:val="left" w:pos="567"/>
        </w:tabs>
        <w:ind w:left="567" w:hanging="567"/>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103">
    <w:p w14:paraId="57A8C8E4" w14:textId="77777777" w:rsidR="00115D25" w:rsidRDefault="000957E5">
      <w:pPr>
        <w:pStyle w:val="FootnoteText"/>
        <w:tabs>
          <w:tab w:val="clear" w:pos="851"/>
          <w:tab w:val="left" w:pos="567"/>
        </w:tabs>
        <w:ind w:left="567" w:hanging="567"/>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04">
    <w:p w14:paraId="57A8C8E5" w14:textId="77777777" w:rsidR="00115D25" w:rsidRDefault="000957E5">
      <w:pPr>
        <w:pStyle w:val="FootnoteText"/>
        <w:tabs>
          <w:tab w:val="clear" w:pos="851"/>
          <w:tab w:val="left" w:pos="567"/>
        </w:tabs>
        <w:ind w:left="567" w:hanging="567"/>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05">
    <w:p w14:paraId="57A8C8E6" w14:textId="77777777" w:rsidR="00115D25" w:rsidRDefault="000957E5">
      <w:pPr>
        <w:pStyle w:val="FootnoteText"/>
        <w:tabs>
          <w:tab w:val="clear" w:pos="851"/>
          <w:tab w:val="left" w:pos="567"/>
        </w:tabs>
        <w:ind w:left="567" w:hanging="567"/>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06">
    <w:p w14:paraId="57A8C8E7" w14:textId="77777777" w:rsidR="00115D25" w:rsidRDefault="000957E5">
      <w:pPr>
        <w:pStyle w:val="FootnoteText"/>
        <w:tabs>
          <w:tab w:val="clear" w:pos="851"/>
          <w:tab w:val="left" w:pos="567"/>
        </w:tabs>
        <w:ind w:left="567" w:hanging="567"/>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 Toolkit</w:t>
        </w:r>
      </w:hyperlink>
      <w:r>
        <w:t>.  This Schedule is not intended to impose onerous obligations in relation to sustainability issues but is intended to facilitate a discussion between the parties about these issues.</w:t>
      </w:r>
    </w:p>
  </w:footnote>
  <w:footnote w:id="107">
    <w:p w14:paraId="57A8C8E8" w14:textId="77777777" w:rsidR="00115D25" w:rsidRDefault="000957E5">
      <w:pPr>
        <w:pStyle w:val="FootnoteText"/>
        <w:tabs>
          <w:tab w:val="clear" w:pos="851"/>
          <w:tab w:val="left" w:pos="567"/>
        </w:tabs>
        <w:ind w:left="567" w:hanging="567"/>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08">
    <w:p w14:paraId="57A8C8E9" w14:textId="77777777" w:rsidR="00115D25" w:rsidRDefault="000957E5">
      <w:pPr>
        <w:pStyle w:val="FootnoteText"/>
        <w:tabs>
          <w:tab w:val="clear" w:pos="851"/>
          <w:tab w:val="left" w:pos="567"/>
        </w:tabs>
        <w:ind w:left="567" w:hanging="567"/>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09">
    <w:p w14:paraId="57A8C8EA" w14:textId="77777777" w:rsidR="00115D25" w:rsidRDefault="000957E5">
      <w:pPr>
        <w:pStyle w:val="FootnoteText"/>
        <w:tabs>
          <w:tab w:val="clear" w:pos="851"/>
          <w:tab w:val="left" w:pos="567"/>
        </w:tabs>
        <w:ind w:left="567" w:hanging="567"/>
      </w:pPr>
      <w:r>
        <w:rPr>
          <w:rStyle w:val="FootnoteReference"/>
        </w:rPr>
        <w:footnoteRef/>
      </w:r>
      <w:r>
        <w:t xml:space="preserve"> </w:t>
      </w:r>
      <w:r>
        <w:tab/>
        <w:t xml:space="preserve">Although the interpretation clause in this Lease states that references to a consent are to a prior written consent, the full form of wording has been included in this </w:t>
      </w:r>
      <w:r>
        <w:rPr>
          <w:b/>
          <w:bCs/>
        </w:rPr>
        <w:t xml:space="preserve">paragraph </w:t>
      </w:r>
      <w:r>
        <w:fldChar w:fldCharType="begin"/>
      </w:r>
      <w:r>
        <w:instrText xml:space="preserve"> REF _Ref409511632 \r \h  \* MERGEFORMAT </w:instrText>
      </w:r>
      <w:r>
        <w:fldChar w:fldCharType="separate"/>
      </w:r>
      <w:r>
        <w:rPr>
          <w:b/>
          <w:bCs/>
          <w:cs/>
        </w:rPr>
        <w:t>‎</w:t>
      </w:r>
      <w:r>
        <w:rPr>
          <w:b/>
          <w:bCs/>
        </w:rPr>
        <w:t>(j)</w:t>
      </w:r>
      <w:r>
        <w:fldChar w:fldCharType="end"/>
      </w:r>
      <w:r>
        <w:rPr>
          <w:b/>
          <w:bCs/>
        </w:rPr>
        <w:t xml:space="preserve"> </w:t>
      </w:r>
      <w:r>
        <w:t>and in</w:t>
      </w:r>
      <w:r>
        <w:rPr>
          <w:b/>
          <w:bCs/>
        </w:rPr>
        <w:t xml:space="preserve"> paragraph </w:t>
      </w:r>
      <w:r>
        <w:fldChar w:fldCharType="begin"/>
      </w:r>
      <w:r>
        <w:instrText xml:space="preserve"> REF _Ref409511619 \r \h  \* MERGEFORMAT </w:instrText>
      </w:r>
      <w:r>
        <w:fldChar w:fldCharType="separate"/>
      </w:r>
      <w:r>
        <w:rPr>
          <w:b/>
          <w:bCs/>
          <w:cs/>
        </w:rPr>
        <w:t>‎</w:t>
      </w:r>
      <w:r>
        <w:rPr>
          <w:b/>
          <w:bCs/>
        </w:rPr>
        <w:t>(l)</w:t>
      </w:r>
      <w:r>
        <w:fldChar w:fldCharType="end"/>
      </w:r>
      <w:r>
        <w:t xml:space="preserve"> as the relevant interpretation clause may not be included in the underlease.</w:t>
      </w:r>
    </w:p>
  </w:footnote>
  <w:footnote w:id="110">
    <w:p w14:paraId="57A8C8EB" w14:textId="77777777" w:rsidR="00115D25" w:rsidRDefault="000957E5">
      <w:pPr>
        <w:pStyle w:val="FootnoteText"/>
        <w:tabs>
          <w:tab w:val="clear" w:pos="851"/>
          <w:tab w:val="left" w:pos="567"/>
        </w:tabs>
        <w:ind w:left="567" w:hanging="567"/>
      </w:pPr>
      <w:r>
        <w:rPr>
          <w:rStyle w:val="FootnoteReference"/>
        </w:rPr>
        <w:footnoteRef/>
      </w:r>
      <w:r>
        <w:t xml:space="preserve"> </w:t>
      </w:r>
      <w:r>
        <w:tab/>
        <w:t>Take specific instruction on whether an undertenant should have the right to sub-underlet.  Paragraphs (j) and (k) will not be required if sub-underletting is prohibited.</w:t>
      </w:r>
    </w:p>
  </w:footnote>
  <w:footnote w:id="111">
    <w:p w14:paraId="57A8C8EC" w14:textId="77777777" w:rsidR="00115D25" w:rsidRDefault="000957E5">
      <w:pPr>
        <w:pStyle w:val="FootnoteText"/>
        <w:tabs>
          <w:tab w:val="clear" w:pos="851"/>
          <w:tab w:val="left" w:pos="567"/>
        </w:tabs>
        <w:ind w:left="567" w:hanging="567"/>
      </w:pPr>
      <w:r>
        <w:rPr>
          <w:rStyle w:val="FootnoteReference"/>
        </w:rPr>
        <w:footnoteRef/>
      </w:r>
      <w:r>
        <w:t xml:space="preserve"> </w:t>
      </w:r>
      <w:r>
        <w:tab/>
        <w:t>Consider whether the Landlord should have the right to receive a guarantee of the Approved Undertenant’s obligations.</w:t>
      </w:r>
    </w:p>
  </w:footnote>
  <w:footnote w:id="112">
    <w:p w14:paraId="57A8C8ED" w14:textId="77777777" w:rsidR="00115D25" w:rsidRDefault="000957E5">
      <w:pPr>
        <w:pStyle w:val="FootnoteText"/>
        <w:tabs>
          <w:tab w:val="clear" w:pos="851"/>
          <w:tab w:val="left" w:pos="567"/>
        </w:tabs>
        <w:ind w:left="567" w:hanging="567"/>
      </w:pPr>
      <w:r>
        <w:rPr>
          <w:rStyle w:val="FootnoteReference"/>
        </w:rPr>
        <w:footnoteRef/>
      </w:r>
      <w:r>
        <w:t xml:space="preserve"> </w:t>
      </w:r>
      <w:r>
        <w:tab/>
        <w:t xml:space="preserve">Delete the words in square brackets if the “Service Provider” provisions have been deleted from </w:t>
      </w:r>
      <w:r>
        <w:rPr>
          <w:b/>
          <w:bCs/>
        </w:rPr>
        <w:t xml:space="preserve">clause </w:t>
      </w:r>
      <w:r>
        <w:fldChar w:fldCharType="begin"/>
      </w:r>
      <w:r>
        <w:instrText xml:space="preserve"> REF _Ref406493326 \r \h  \* MERGEFORMAT </w:instrText>
      </w:r>
      <w:r>
        <w:fldChar w:fldCharType="separate"/>
      </w:r>
      <w:r>
        <w:rPr>
          <w:b/>
          <w:bCs/>
          <w:cs/>
        </w:rPr>
        <w:t>‎</w:t>
      </w:r>
      <w:r>
        <w:rPr>
          <w:b/>
          <w:bCs/>
        </w:rPr>
        <w:t>4.17.8</w:t>
      </w:r>
      <w:r>
        <w:fldChar w:fldCharType="end"/>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8C86F" w14:textId="77777777" w:rsidR="00115D25" w:rsidRDefault="00115D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8C870" w14:textId="77777777" w:rsidR="00115D25" w:rsidRDefault="00115D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8C873" w14:textId="77777777" w:rsidR="00115D25" w:rsidRDefault="00115D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65C49C6A"/>
    <w:lvl w:ilvl="0">
      <w:start w:val="1"/>
      <w:numFmt w:val="bullet"/>
      <w:lvlText w:val=""/>
      <w:lvlJc w:val="left"/>
      <w:pPr>
        <w:tabs>
          <w:tab w:val="num" w:pos="926"/>
        </w:tabs>
        <w:ind w:left="926" w:hanging="360"/>
      </w:pPr>
      <w:rPr>
        <w:rFonts w:ascii="Symbol" w:hAnsi="Symbol" w:hint="default"/>
      </w:rPr>
    </w:lvl>
  </w:abstractNum>
  <w:abstractNum w:abstractNumId="1">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nsid w:val="154A5C46"/>
    <w:multiLevelType w:val="singleLevel"/>
    <w:tmpl w:val="76B20EBE"/>
    <w:lvl w:ilvl="0">
      <w:start w:val="1"/>
      <w:numFmt w:val="decimal"/>
      <w:pStyle w:val="MCL-Schedule"/>
      <w:lvlText w:val="%1"/>
      <w:lvlJc w:val="center"/>
      <w:pPr>
        <w:tabs>
          <w:tab w:val="num" w:pos="0"/>
        </w:tabs>
        <w:ind w:left="0" w:firstLine="0"/>
      </w:pPr>
      <w:rPr>
        <w:rFonts w:hint="default"/>
        <w:vanish/>
      </w:rPr>
    </w:lvl>
  </w:abstractNum>
  <w:abstractNum w:abstractNumId="3">
    <w:nsid w:val="17024C0D"/>
    <w:multiLevelType w:val="multilevel"/>
    <w:tmpl w:val="965CE2E4"/>
    <w:lvl w:ilvl="0">
      <w:start w:val="1"/>
      <w:numFmt w:val="decimal"/>
      <w:pStyle w:val="MC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933730B"/>
    <w:multiLevelType w:val="singleLevel"/>
    <w:tmpl w:val="58426004"/>
    <w:lvl w:ilvl="0">
      <w:start w:val="1"/>
      <w:numFmt w:val="decimal"/>
      <w:pStyle w:val="MCL-Parties"/>
      <w:lvlText w:val="(%1)"/>
      <w:lvlJc w:val="left"/>
      <w:pPr>
        <w:tabs>
          <w:tab w:val="num" w:pos="851"/>
        </w:tabs>
        <w:ind w:left="567" w:hanging="567"/>
      </w:pPr>
      <w:rPr>
        <w:rFonts w:hint="default"/>
      </w:rPr>
    </w:lvl>
  </w:abstractNum>
  <w:abstractNum w:abstractNumId="5">
    <w:nsid w:val="202557C0"/>
    <w:multiLevelType w:val="multilevel"/>
    <w:tmpl w:val="29BC6B42"/>
    <w:name w:val="BankingDef"/>
    <w:lvl w:ilvl="0">
      <w:start w:val="1"/>
      <w:numFmt w:val="lowerLetter"/>
      <w:lvlText w:val="(%1)"/>
      <w:lvlJc w:val="left"/>
      <w:pPr>
        <w:tabs>
          <w:tab w:val="num" w:pos="1843"/>
        </w:tabs>
        <w:ind w:left="1843" w:hanging="992"/>
      </w:pPr>
      <w:rPr>
        <w:rFonts w:hint="default"/>
      </w:rPr>
    </w:lvl>
    <w:lvl w:ilvl="1">
      <w:start w:val="1"/>
      <w:numFmt w:val="lowerRoma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757382E"/>
    <w:multiLevelType w:val="multilevel"/>
    <w:tmpl w:val="56AA0988"/>
    <w:lvl w:ilvl="0">
      <w:start w:val="1"/>
      <w:numFmt w:val="decimal"/>
      <w:lvlText w:val="Rule %1"/>
      <w:lvlJc w:val="left"/>
      <w:pPr>
        <w:tabs>
          <w:tab w:val="num" w:pos="1077"/>
        </w:tabs>
        <w:ind w:left="1077" w:hanging="1077"/>
      </w:pPr>
      <w:rPr>
        <w:rFonts w:hint="default"/>
        <w:b/>
        <w:i w:val="0"/>
      </w:rPr>
    </w:lvl>
    <w:lvl w:ilvl="1">
      <w:start w:val="1"/>
      <w:numFmt w:val="decimal"/>
      <w:lvlText w:val="%1.%2"/>
      <w:lvlJc w:val="left"/>
      <w:pPr>
        <w:tabs>
          <w:tab w:val="num" w:pos="1077"/>
        </w:tabs>
        <w:ind w:left="1077" w:hanging="1077"/>
      </w:pPr>
      <w:rPr>
        <w:rFonts w:hint="default"/>
      </w:rPr>
    </w:lvl>
    <w:lvl w:ilvl="2">
      <w:start w:val="1"/>
      <w:numFmt w:val="decimal"/>
      <w:lvlText w:val="%1.%2.%3"/>
      <w:lvlJc w:val="left"/>
      <w:pPr>
        <w:tabs>
          <w:tab w:val="num" w:pos="2211"/>
        </w:tabs>
        <w:ind w:left="2211" w:hanging="1134"/>
      </w:pPr>
      <w:rPr>
        <w:rFonts w:hint="default"/>
      </w:rPr>
    </w:lvl>
    <w:lvl w:ilvl="3">
      <w:start w:val="1"/>
      <w:numFmt w:val="decimal"/>
      <w:lvlText w:val="%1.%2.%3.%4"/>
      <w:lvlJc w:val="left"/>
      <w:pPr>
        <w:tabs>
          <w:tab w:val="num" w:pos="3686"/>
        </w:tabs>
        <w:ind w:left="3686" w:hanging="1475"/>
      </w:pPr>
      <w:rPr>
        <w:rFonts w:hint="default"/>
      </w:rPr>
    </w:lvl>
    <w:lvl w:ilvl="4">
      <w:start w:val="1"/>
      <w:numFmt w:val="decimal"/>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0">
    <w:nsid w:val="406C3494"/>
    <w:multiLevelType w:val="multilevel"/>
    <w:tmpl w:val="AFB082A0"/>
    <w:lvl w:ilvl="0">
      <w:start w:val="1"/>
      <w:numFmt w:val="decimal"/>
      <w:lvlText w:val="%1."/>
      <w:lvlJc w:val="left"/>
      <w:pPr>
        <w:tabs>
          <w:tab w:val="num" w:pos="851"/>
        </w:tabs>
        <w:ind w:left="567" w:hanging="567"/>
      </w:pPr>
      <w:rPr>
        <w:rFonts w:hint="default"/>
        <w:b w:val="0"/>
        <w:i w:val="0"/>
        <w:u w:val="none"/>
      </w:rPr>
    </w:lvl>
    <w:lvl w:ilvl="1">
      <w:start w:val="1"/>
      <w:numFmt w:val="decimal"/>
      <w:lvlText w:val="%1.%2"/>
      <w:lvlJc w:val="left"/>
      <w:pPr>
        <w:tabs>
          <w:tab w:val="num" w:pos="851"/>
        </w:tabs>
        <w:ind w:left="567" w:hanging="567"/>
      </w:pPr>
      <w:rPr>
        <w:rFonts w:hint="default"/>
        <w:b w:val="0"/>
        <w:i w:val="0"/>
        <w:u w:val="none"/>
      </w:rPr>
    </w:lvl>
    <w:lvl w:ilvl="2">
      <w:start w:val="1"/>
      <w:numFmt w:val="decimal"/>
      <w:lvlText w:val="%1.%2.%3"/>
      <w:lvlJc w:val="left"/>
      <w:pPr>
        <w:tabs>
          <w:tab w:val="num" w:pos="1418"/>
        </w:tabs>
        <w:ind w:left="1418" w:hanging="851"/>
      </w:pPr>
      <w:rPr>
        <w:rFonts w:hint="default"/>
        <w:b w:val="0"/>
        <w:i w:val="0"/>
        <w:u w:val="none"/>
      </w:rPr>
    </w:lvl>
    <w:lvl w:ilvl="3">
      <w:start w:val="1"/>
      <w:numFmt w:val="lowerLetter"/>
      <w:lvlText w:val="(%4)"/>
      <w:lvlJc w:val="left"/>
      <w:pPr>
        <w:tabs>
          <w:tab w:val="num" w:pos="1985"/>
        </w:tabs>
        <w:ind w:left="1985" w:hanging="567"/>
      </w:pPr>
      <w:rPr>
        <w:rFonts w:hint="default"/>
        <w:b w:val="0"/>
        <w:i w:val="0"/>
        <w:u w:val="none"/>
      </w:rPr>
    </w:lvl>
    <w:lvl w:ilvl="4">
      <w:start w:val="1"/>
      <w:numFmt w:val="lowerRoman"/>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1">
    <w:nsid w:val="41121C39"/>
    <w:multiLevelType w:val="multilevel"/>
    <w:tmpl w:val="6758FEE6"/>
    <w:lvl w:ilvl="0">
      <w:start w:val="1"/>
      <w:numFmt w:val="lowerLetter"/>
      <w:pStyle w:val="MCL-Definition-a"/>
      <w:lvlText w:val="(%1)"/>
      <w:lvlJc w:val="left"/>
      <w:pPr>
        <w:tabs>
          <w:tab w:val="num" w:pos="1701"/>
        </w:tabs>
        <w:ind w:left="1418" w:hanging="851"/>
      </w:pPr>
      <w:rPr>
        <w:rFonts w:hint="default"/>
        <w:b w:val="0"/>
        <w:i w:val="0"/>
      </w:rPr>
    </w:lvl>
    <w:lvl w:ilvl="1">
      <w:start w:val="1"/>
      <w:numFmt w:val="lowerRoman"/>
      <w:pStyle w:val="MCL-Definition-i"/>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2787184"/>
    <w:multiLevelType w:val="multilevel"/>
    <w:tmpl w:val="AFB082A0"/>
    <w:lvl w:ilvl="0">
      <w:start w:val="1"/>
      <w:numFmt w:val="decimal"/>
      <w:pStyle w:val="MCL-Level-1"/>
      <w:lvlText w:val="%1."/>
      <w:lvlJc w:val="left"/>
      <w:pPr>
        <w:tabs>
          <w:tab w:val="num" w:pos="851"/>
        </w:tabs>
        <w:ind w:left="567" w:hanging="567"/>
      </w:pPr>
      <w:rPr>
        <w:rFonts w:hint="default"/>
        <w:b w:val="0"/>
        <w:i w:val="0"/>
        <w:u w:val="none"/>
      </w:rPr>
    </w:lvl>
    <w:lvl w:ilvl="1">
      <w:start w:val="1"/>
      <w:numFmt w:val="decimal"/>
      <w:pStyle w:val="MCL-Level-2"/>
      <w:lvlText w:val="%1.%2"/>
      <w:lvlJc w:val="left"/>
      <w:pPr>
        <w:tabs>
          <w:tab w:val="num" w:pos="851"/>
        </w:tabs>
        <w:ind w:left="567" w:hanging="567"/>
      </w:pPr>
      <w:rPr>
        <w:rFonts w:hint="default"/>
        <w:b w:val="0"/>
        <w:i w:val="0"/>
        <w:u w:val="none"/>
      </w:rPr>
    </w:lvl>
    <w:lvl w:ilvl="2">
      <w:start w:val="1"/>
      <w:numFmt w:val="decimal"/>
      <w:pStyle w:val="MCL-Level-3"/>
      <w:lvlText w:val="%1.%2.%3"/>
      <w:lvlJc w:val="left"/>
      <w:pPr>
        <w:tabs>
          <w:tab w:val="num" w:pos="1418"/>
        </w:tabs>
        <w:ind w:left="1418" w:hanging="851"/>
      </w:pPr>
      <w:rPr>
        <w:rFonts w:hint="default"/>
        <w:b w:val="0"/>
        <w:i w:val="0"/>
        <w:u w:val="none"/>
      </w:rPr>
    </w:lvl>
    <w:lvl w:ilvl="3">
      <w:start w:val="1"/>
      <w:numFmt w:val="lowerLetter"/>
      <w:pStyle w:val="MCL-Level-4"/>
      <w:lvlText w:val="(%4)"/>
      <w:lvlJc w:val="left"/>
      <w:pPr>
        <w:tabs>
          <w:tab w:val="num" w:pos="1985"/>
        </w:tabs>
        <w:ind w:left="1985" w:hanging="567"/>
      </w:pPr>
      <w:rPr>
        <w:rFonts w:hint="default"/>
        <w:b w:val="0"/>
        <w:i w:val="0"/>
        <w:u w:val="none"/>
      </w:rPr>
    </w:lvl>
    <w:lvl w:ilvl="4">
      <w:start w:val="1"/>
      <w:numFmt w:val="lowerRoman"/>
      <w:pStyle w:val="MC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4">
    <w:nsid w:val="63270F99"/>
    <w:multiLevelType w:val="multilevel"/>
    <w:tmpl w:val="471A0B86"/>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5">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B9D102E"/>
    <w:multiLevelType w:val="singleLevel"/>
    <w:tmpl w:val="0DD0592C"/>
    <w:lvl w:ilvl="0">
      <w:start w:val="1"/>
      <w:numFmt w:val="upperLetter"/>
      <w:lvlText w:val="(%1)"/>
      <w:lvlJc w:val="left"/>
      <w:pPr>
        <w:tabs>
          <w:tab w:val="num" w:pos="851"/>
        </w:tabs>
        <w:ind w:left="851" w:hanging="851"/>
      </w:pPr>
    </w:lvl>
  </w:abstractNum>
  <w:abstractNum w:abstractNumId="17">
    <w:nsid w:val="7C6E559D"/>
    <w:multiLevelType w:val="multilevel"/>
    <w:tmpl w:val="AFB082A0"/>
    <w:lvl w:ilvl="0">
      <w:start w:val="1"/>
      <w:numFmt w:val="decimal"/>
      <w:lvlText w:val="%1."/>
      <w:lvlJc w:val="left"/>
      <w:pPr>
        <w:tabs>
          <w:tab w:val="num" w:pos="851"/>
        </w:tabs>
        <w:ind w:left="567" w:hanging="567"/>
      </w:pPr>
      <w:rPr>
        <w:rFonts w:hint="default"/>
        <w:b w:val="0"/>
        <w:i w:val="0"/>
        <w:u w:val="none"/>
      </w:rPr>
    </w:lvl>
    <w:lvl w:ilvl="1">
      <w:start w:val="1"/>
      <w:numFmt w:val="decimal"/>
      <w:lvlText w:val="%1.%2"/>
      <w:lvlJc w:val="left"/>
      <w:pPr>
        <w:tabs>
          <w:tab w:val="num" w:pos="851"/>
        </w:tabs>
        <w:ind w:left="567" w:hanging="567"/>
      </w:pPr>
      <w:rPr>
        <w:rFonts w:hint="default"/>
        <w:b w:val="0"/>
        <w:i w:val="0"/>
        <w:u w:val="none"/>
      </w:rPr>
    </w:lvl>
    <w:lvl w:ilvl="2">
      <w:start w:val="1"/>
      <w:numFmt w:val="decimal"/>
      <w:lvlText w:val="%1.%2.%3"/>
      <w:lvlJc w:val="left"/>
      <w:pPr>
        <w:tabs>
          <w:tab w:val="num" w:pos="1418"/>
        </w:tabs>
        <w:ind w:left="1418" w:hanging="851"/>
      </w:pPr>
      <w:rPr>
        <w:rFonts w:hint="default"/>
        <w:b w:val="0"/>
        <w:i w:val="0"/>
        <w:u w:val="none"/>
      </w:rPr>
    </w:lvl>
    <w:lvl w:ilvl="3">
      <w:start w:val="1"/>
      <w:numFmt w:val="lowerLetter"/>
      <w:lvlText w:val="(%4)"/>
      <w:lvlJc w:val="left"/>
      <w:pPr>
        <w:tabs>
          <w:tab w:val="num" w:pos="1985"/>
        </w:tabs>
        <w:ind w:left="1985" w:hanging="567"/>
      </w:pPr>
      <w:rPr>
        <w:rFonts w:hint="default"/>
        <w:b w:val="0"/>
        <w:i w:val="0"/>
        <w:u w:val="none"/>
      </w:rPr>
    </w:lvl>
    <w:lvl w:ilvl="4">
      <w:start w:val="1"/>
      <w:numFmt w:val="lowerRoman"/>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num w:numId="1">
    <w:abstractNumId w:val="1"/>
  </w:num>
  <w:num w:numId="2">
    <w:abstractNumId w:val="11"/>
  </w:num>
  <w:num w:numId="3">
    <w:abstractNumId w:val="16"/>
  </w:num>
  <w:num w:numId="4">
    <w:abstractNumId w:val="14"/>
  </w:num>
  <w:num w:numId="5">
    <w:abstractNumId w:val="9"/>
  </w:num>
  <w:num w:numId="6">
    <w:abstractNumId w:val="5"/>
  </w:num>
  <w:num w:numId="7">
    <w:abstractNumId w:val="13"/>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3"/>
  </w:num>
  <w:num w:numId="10">
    <w:abstractNumId w:val="3"/>
  </w:num>
  <w:num w:numId="11">
    <w:abstractNumId w:val="4"/>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num>
  <w:num w:numId="55">
    <w:abstractNumId w:val="15"/>
  </w:num>
  <w:num w:numId="56">
    <w:abstractNumId w:val="6"/>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
  </w:num>
  <w:num w:numId="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0"/>
  </w:num>
  <w:num w:numId="101">
    <w:abstractNumId w:val="17"/>
  </w:num>
  <w:num w:numId="102">
    <w:abstractNumId w:val="1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186"/>
  </w:docVars>
  <w:rsids>
    <w:rsidRoot w:val="00115D25"/>
    <w:rsid w:val="000957E5"/>
    <w:rsid w:val="00115D25"/>
    <w:rsid w:val="00C10DC2"/>
    <w:rsid w:val="00DE37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57A8C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rFonts w:ascii="Verdana" w:eastAsia="Times New Roman" w:hAnsi="Verdana"/>
      <w:sz w:val="18"/>
      <w:lang w:eastAsia="en-GB"/>
    </w:rPr>
  </w:style>
  <w:style w:type="paragraph" w:styleId="Heading1">
    <w:name w:val="heading 1"/>
    <w:basedOn w:val="Normal"/>
    <w:next w:val="Heading2"/>
    <w:link w:val="Heading1Char"/>
    <w:qFormat/>
    <w:pPr>
      <w:keepNext/>
      <w:pageBreakBefore/>
      <w:numPr>
        <w:numId w:val="1"/>
      </w:numPr>
      <w:spacing w:before="240"/>
      <w:jc w:val="center"/>
      <w:outlineLvl w:val="0"/>
    </w:pPr>
    <w:rPr>
      <w:b/>
      <w:sz w:val="28"/>
    </w:rPr>
  </w:style>
  <w:style w:type="paragraph" w:styleId="Heading2">
    <w:name w:val="heading 2"/>
    <w:basedOn w:val="Normal"/>
    <w:next w:val="Heading3"/>
    <w:link w:val="Heading2Char"/>
    <w:qFormat/>
    <w:pPr>
      <w:keepNext/>
      <w:numPr>
        <w:ilvl w:val="1"/>
        <w:numId w:val="1"/>
      </w:numPr>
      <w:spacing w:before="240"/>
      <w:outlineLvl w:val="1"/>
    </w:pPr>
    <w:rPr>
      <w:b/>
    </w:rPr>
  </w:style>
  <w:style w:type="paragraph" w:styleId="Heading3">
    <w:name w:val="heading 3"/>
    <w:basedOn w:val="Normal"/>
    <w:link w:val="Heading3Char"/>
    <w:qFormat/>
    <w:pPr>
      <w:numPr>
        <w:ilvl w:val="2"/>
        <w:numId w:val="1"/>
      </w:numPr>
      <w:outlineLvl w:val="2"/>
    </w:pPr>
  </w:style>
  <w:style w:type="paragraph" w:styleId="Heading4">
    <w:name w:val="heading 4"/>
    <w:basedOn w:val="Normal"/>
    <w:link w:val="Heading4Char"/>
    <w:qFormat/>
    <w:pPr>
      <w:numPr>
        <w:ilvl w:val="3"/>
        <w:numId w:val="1"/>
      </w:numPr>
      <w:outlineLvl w:val="3"/>
    </w:pPr>
  </w:style>
  <w:style w:type="paragraph" w:styleId="Heading5">
    <w:name w:val="heading 5"/>
    <w:basedOn w:val="Normal"/>
    <w:link w:val="Heading5Char"/>
    <w:qFormat/>
    <w:pPr>
      <w:numPr>
        <w:ilvl w:val="4"/>
        <w:numId w:val="1"/>
      </w:numPr>
      <w:outlineLvl w:val="4"/>
    </w:pPr>
  </w:style>
  <w:style w:type="paragraph" w:styleId="Heading6">
    <w:name w:val="heading 6"/>
    <w:basedOn w:val="Normal"/>
    <w:link w:val="Heading6Char"/>
    <w:qFormat/>
    <w:pPr>
      <w:numPr>
        <w:ilvl w:val="5"/>
        <w:numId w:val="1"/>
      </w:numPr>
      <w:outlineLvl w:val="5"/>
    </w:pPr>
  </w:style>
  <w:style w:type="paragraph" w:styleId="Heading7">
    <w:name w:val="heading 7"/>
    <w:basedOn w:val="Normal"/>
    <w:link w:val="Heading7Char"/>
    <w:qFormat/>
    <w:pPr>
      <w:numPr>
        <w:ilvl w:val="6"/>
        <w:numId w:val="1"/>
      </w:numPr>
      <w:outlineLvl w:val="6"/>
    </w:pPr>
  </w:style>
  <w:style w:type="paragraph" w:styleId="Heading8">
    <w:name w:val="heading 8"/>
    <w:basedOn w:val="Normal"/>
    <w:link w:val="Heading8Char"/>
    <w:qFormat/>
    <w:pPr>
      <w:numPr>
        <w:ilvl w:val="7"/>
        <w:numId w:val="1"/>
      </w:numPr>
      <w:outlineLvl w:val="7"/>
    </w:pPr>
  </w:style>
  <w:style w:type="paragraph" w:styleId="Heading9">
    <w:name w:val="heading 9"/>
    <w:basedOn w:val="Normal"/>
    <w:link w:val="Heading9Char"/>
    <w:qFormat/>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paragraph" w:customStyle="1" w:styleId="MCL-Definition">
    <w:name w:val="MCL-Definition"/>
    <w:basedOn w:val="MCL-Body"/>
    <w:next w:val="MCL-Body-1"/>
    <w:qFormat/>
    <w:pPr>
      <w:keepNext/>
      <w:keepLines/>
    </w:pPr>
    <w:rPr>
      <w:b/>
      <w:bCs/>
    </w:rPr>
  </w:style>
  <w:style w:type="paragraph" w:customStyle="1" w:styleId="MCL-Body">
    <w:name w:val="MCL-Body"/>
    <w:basedOn w:val="Normal"/>
    <w:link w:val="MCL-BodyChar"/>
    <w:qFormat/>
  </w:style>
  <w:style w:type="character" w:customStyle="1" w:styleId="MCL-BodyChar">
    <w:name w:val="MCL-Body Char"/>
    <w:basedOn w:val="DefaultParagraphFont"/>
    <w:link w:val="MCL-Body"/>
    <w:rPr>
      <w:rFonts w:ascii="Verdana" w:eastAsia="Times New Roman" w:hAnsi="Verdana"/>
      <w:sz w:val="18"/>
      <w:lang w:eastAsia="en-GB"/>
    </w:rPr>
  </w:style>
  <w:style w:type="paragraph" w:customStyle="1" w:styleId="MCL-Body-1">
    <w:name w:val="MCL-Body-1"/>
    <w:basedOn w:val="MCL-Body"/>
    <w:qFormat/>
    <w:pPr>
      <w:ind w:left="567"/>
    </w:pPr>
  </w:style>
  <w:style w:type="character" w:styleId="FootnoteReference">
    <w:name w:val="footnote reference"/>
    <w:basedOn w:val="DefaultParagraphFont"/>
    <w:rPr>
      <w:rFonts w:ascii="Tahoma" w:hAnsi="Tahoma"/>
      <w:b/>
      <w:color w:val="auto"/>
      <w:sz w:val="20"/>
      <w:u w:val="none"/>
      <w:vertAlign w:val="superscript"/>
    </w:rPr>
  </w:style>
  <w:style w:type="paragraph" w:styleId="FootnoteText">
    <w:name w:val="footnote text"/>
    <w:basedOn w:val="Normal"/>
    <w:link w:val="FootnoteTextChar"/>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Pr>
      <w:rFonts w:ascii="Tahoma" w:eastAsia="Times New Roman" w:hAnsi="Tahoma"/>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rFonts w:ascii="Arial" w:hAnsi="Arial" w:cs="Arial"/>
      <w:b/>
      <w:bCs/>
    </w:rPr>
  </w:style>
  <w:style w:type="paragraph" w:customStyle="1" w:styleId="MCL-Schedule">
    <w:name w:val="MCL-Schedule"/>
    <w:basedOn w:val="Normal"/>
    <w:pPr>
      <w:keepNext/>
      <w:numPr>
        <w:numId w:val="12"/>
      </w:numPr>
      <w:tabs>
        <w:tab w:val="clear" w:pos="0"/>
      </w:tabs>
      <w:ind w:left="-567"/>
      <w:jc w:val="center"/>
    </w:pPr>
    <w:rPr>
      <w:b/>
      <w:caps/>
      <w:sz w:val="24"/>
    </w:rPr>
  </w:style>
  <w:style w:type="paragraph" w:styleId="TOC1">
    <w:name w:val="toc 1"/>
    <w:basedOn w:val="MCL-Body"/>
    <w:next w:val="Normal"/>
    <w:uiPriority w:val="39"/>
    <w:pPr>
      <w:tabs>
        <w:tab w:val="right" w:leader="dot" w:pos="9072"/>
      </w:tabs>
      <w:spacing w:after="60"/>
      <w:ind w:left="851" w:right="851" w:hanging="851"/>
    </w:pPr>
    <w:rPr>
      <w:caps/>
      <w:noProof/>
    </w:rPr>
  </w:style>
  <w:style w:type="paragraph" w:styleId="TOC2">
    <w:name w:val="toc 2"/>
    <w:basedOn w:val="MCL-Body"/>
    <w:next w:val="Normal"/>
    <w:uiPriority w:val="39"/>
    <w:pPr>
      <w:tabs>
        <w:tab w:val="left" w:pos="1680"/>
        <w:tab w:val="right" w:leader="dot" w:pos="9072"/>
      </w:tabs>
      <w:spacing w:after="60"/>
      <w:ind w:left="1680" w:right="851" w:hanging="829"/>
    </w:pPr>
    <w:rPr>
      <w:noProof/>
    </w:rPr>
  </w:style>
  <w:style w:type="paragraph" w:styleId="TOC3">
    <w:name w:val="toc 3"/>
    <w:basedOn w:val="MCL-Body"/>
    <w:next w:val="Normal"/>
    <w:uiPriority w:val="39"/>
    <w:pPr>
      <w:tabs>
        <w:tab w:val="right" w:leader="dot" w:pos="9072"/>
      </w:tabs>
      <w:spacing w:after="60"/>
      <w:ind w:left="851" w:right="851" w:hanging="851"/>
    </w:pPr>
    <w:rPr>
      <w:noProof/>
    </w:rPr>
  </w:style>
  <w:style w:type="paragraph" w:styleId="TOC4">
    <w:name w:val="toc 4"/>
    <w:basedOn w:val="MCL-Body"/>
    <w:next w:val="Normal"/>
    <w:uiPriority w:val="39"/>
    <w:pPr>
      <w:keepNext/>
      <w:spacing w:after="60"/>
      <w:ind w:right="851"/>
    </w:pPr>
    <w:rPr>
      <w:b/>
      <w:noProof/>
    </w:rPr>
  </w:style>
  <w:style w:type="paragraph" w:styleId="TOC5">
    <w:name w:val="toc 5"/>
    <w:basedOn w:val="TOC1"/>
    <w:next w:val="Normal"/>
    <w:uiPriority w:val="39"/>
    <w:pPr>
      <w:ind w:firstLine="0"/>
    </w:pPr>
    <w:rPr>
      <w:caps w:val="0"/>
    </w:rPr>
  </w:style>
  <w:style w:type="paragraph" w:styleId="TOC6">
    <w:name w:val="toc 6"/>
    <w:basedOn w:val="Normal"/>
    <w:next w:val="Normal"/>
    <w:pPr>
      <w:tabs>
        <w:tab w:val="right" w:leader="dot" w:pos="9072"/>
      </w:tabs>
      <w:ind w:left="2835" w:right="851" w:hanging="1134"/>
    </w:pPr>
    <w:rPr>
      <w:noProof/>
    </w:rPr>
  </w:style>
  <w:style w:type="paragraph" w:styleId="TOC7">
    <w:name w:val="toc 7"/>
    <w:basedOn w:val="Normal"/>
    <w:next w:val="Normal"/>
    <w:semiHidden/>
    <w:pPr>
      <w:tabs>
        <w:tab w:val="right" w:leader="dot" w:pos="9356"/>
      </w:tabs>
      <w:ind w:left="1702" w:right="851" w:hanging="851"/>
    </w:pPr>
  </w:style>
  <w:style w:type="paragraph" w:styleId="TOC8">
    <w:name w:val="toc 8"/>
    <w:basedOn w:val="Normal"/>
    <w:next w:val="Normal"/>
    <w:semiHidden/>
    <w:pPr>
      <w:tabs>
        <w:tab w:val="right" w:leader="dot" w:pos="9356"/>
      </w:tabs>
      <w:ind w:left="1702" w:right="851" w:hanging="851"/>
    </w:pPr>
  </w:style>
  <w:style w:type="paragraph" w:styleId="TOC9">
    <w:name w:val="toc 9"/>
    <w:basedOn w:val="Normal"/>
    <w:next w:val="Normal"/>
    <w:semiHidden/>
    <w:pPr>
      <w:tabs>
        <w:tab w:val="right" w:leader="dot" w:pos="9356"/>
      </w:tabs>
      <w:ind w:left="1702" w:right="851" w:hanging="851"/>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sz w:val="22"/>
      <w:szCs w:val="24"/>
      <w:lang w:eastAsia="ja-JP"/>
    </w:rPr>
  </w:style>
  <w:style w:type="paragraph" w:customStyle="1" w:styleId="MCL-Level-1">
    <w:name w:val="MCL-Level-1"/>
    <w:basedOn w:val="MCL-Body-1"/>
    <w:qFormat/>
    <w:pPr>
      <w:numPr>
        <w:numId w:val="9"/>
      </w:numPr>
      <w:outlineLvl w:val="0"/>
    </w:pPr>
  </w:style>
  <w:style w:type="paragraph" w:customStyle="1" w:styleId="MCL-Level-2">
    <w:name w:val="MCL-Level-2"/>
    <w:basedOn w:val="MCL-Body-2"/>
    <w:qFormat/>
    <w:pPr>
      <w:numPr>
        <w:ilvl w:val="1"/>
        <w:numId w:val="9"/>
      </w:numPr>
      <w:outlineLvl w:val="1"/>
    </w:pPr>
  </w:style>
  <w:style w:type="paragraph" w:customStyle="1" w:styleId="MCL-Body-2">
    <w:name w:val="MCL-Body-2"/>
    <w:basedOn w:val="MCL-Body-1"/>
    <w:qFormat/>
  </w:style>
  <w:style w:type="paragraph" w:customStyle="1" w:styleId="MCL-Level-3">
    <w:name w:val="MCL-Level-3"/>
    <w:basedOn w:val="MCL-Body-3"/>
    <w:qFormat/>
    <w:pPr>
      <w:numPr>
        <w:ilvl w:val="2"/>
        <w:numId w:val="9"/>
      </w:numPr>
      <w:outlineLvl w:val="2"/>
    </w:pPr>
  </w:style>
  <w:style w:type="paragraph" w:customStyle="1" w:styleId="MCL-Body-3">
    <w:name w:val="MCL-Body-3"/>
    <w:basedOn w:val="MCL-Body-2"/>
    <w:qFormat/>
    <w:pPr>
      <w:ind w:left="1418"/>
    </w:pPr>
  </w:style>
  <w:style w:type="paragraph" w:customStyle="1" w:styleId="MCL-Level-4">
    <w:name w:val="MCL-Level-4"/>
    <w:basedOn w:val="MCL-Body-4"/>
    <w:qFormat/>
    <w:pPr>
      <w:numPr>
        <w:ilvl w:val="3"/>
        <w:numId w:val="9"/>
      </w:numPr>
      <w:outlineLvl w:val="3"/>
    </w:pPr>
  </w:style>
  <w:style w:type="paragraph" w:customStyle="1" w:styleId="MCL-Body-4">
    <w:name w:val="MCL-Body-4"/>
    <w:basedOn w:val="MCL-Body-3"/>
    <w:qFormat/>
    <w:pPr>
      <w:ind w:left="1985"/>
    </w:pPr>
  </w:style>
  <w:style w:type="paragraph" w:customStyle="1" w:styleId="MCL-Level-5">
    <w:name w:val="MCL-Level-5"/>
    <w:basedOn w:val="Normal"/>
    <w:qFormat/>
    <w:pPr>
      <w:numPr>
        <w:ilvl w:val="4"/>
        <w:numId w:val="9"/>
      </w:numPr>
      <w:outlineLvl w:val="4"/>
    </w:pPr>
  </w:style>
  <w:style w:type="paragraph" w:customStyle="1" w:styleId="MCL-Definition-a">
    <w:name w:val="MCL-Definition-(a)"/>
    <w:basedOn w:val="MCL-Body"/>
    <w:qFormat/>
    <w:pPr>
      <w:numPr>
        <w:numId w:val="2"/>
      </w:numPr>
      <w:tabs>
        <w:tab w:val="clear" w:pos="1701"/>
      </w:tabs>
    </w:pPr>
  </w:style>
  <w:style w:type="paragraph" w:customStyle="1" w:styleId="MCL-Definition-i">
    <w:name w:val="MCL-Definition-(i)"/>
    <w:basedOn w:val="MCL-Body"/>
    <w:qFormat/>
    <w:pPr>
      <w:numPr>
        <w:ilvl w:val="1"/>
        <w:numId w:val="2"/>
      </w:numPr>
      <w:tabs>
        <w:tab w:val="clear" w:pos="2552"/>
      </w:tabs>
    </w:pPr>
  </w:style>
  <w:style w:type="character" w:customStyle="1" w:styleId="MCL-CrossReference">
    <w:name w:val="MCL-CrossReference"/>
    <w:basedOn w:val="DefaultParagraphFont"/>
    <w:qFormat/>
    <w:rPr>
      <w:b/>
    </w:rPr>
  </w:style>
  <w:style w:type="character" w:customStyle="1" w:styleId="MCL-Heading-1">
    <w:name w:val="MCL-Heading-1"/>
    <w:basedOn w:val="DefaultParagraphFont"/>
    <w:rPr>
      <w:rFonts w:ascii="Verdana" w:hAnsi="Verdana"/>
      <w:b/>
      <w:sz w:val="18"/>
    </w:rPr>
  </w:style>
  <w:style w:type="character" w:customStyle="1" w:styleId="MCL-Heading-2">
    <w:name w:val="MCL-Heading-2"/>
    <w:basedOn w:val="DefaultParagraphFont"/>
    <w:rPr>
      <w:b/>
    </w:rPr>
  </w:style>
  <w:style w:type="paragraph" w:customStyle="1" w:styleId="MCL-Parties">
    <w:name w:val="MCL-Parties"/>
    <w:basedOn w:val="MCL-Body-1"/>
    <w:qFormat/>
    <w:pPr>
      <w:numPr>
        <w:numId w:val="11"/>
      </w:numPr>
    </w:pPr>
  </w:style>
  <w:style w:type="paragraph" w:customStyle="1" w:styleId="MCL-Schedule-Title">
    <w:name w:val="MCL-Schedule-Title"/>
    <w:basedOn w:val="MCL-Body"/>
    <w:qFormat/>
    <w:pPr>
      <w:keepNext/>
      <w:spacing w:after="480"/>
      <w:jc w:val="center"/>
    </w:pPr>
    <w:rPr>
      <w:b/>
    </w:rPr>
  </w:style>
  <w:style w:type="paragraph" w:customStyle="1" w:styleId="FootnoteTextContinuation">
    <w:name w:val="Footnote Text Continuation"/>
    <w:basedOn w:val="FootnoteText"/>
    <w:pPr>
      <w:ind w:firstLine="0"/>
    </w:pPr>
  </w:style>
  <w:style w:type="paragraph" w:customStyle="1" w:styleId="MCL-Part">
    <w:name w:val="MCL-Part"/>
    <w:basedOn w:val="MCL-Body"/>
    <w:next w:val="MCL-Level-1"/>
    <w:qFormat/>
    <w:pPr>
      <w:keepNext/>
      <w:keepLines/>
      <w:numPr>
        <w:numId w:val="10"/>
      </w:numPr>
      <w:spacing w:line="312"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856229">
      <w:bodyDiv w:val="1"/>
      <w:marLeft w:val="0"/>
      <w:marRight w:val="0"/>
      <w:marTop w:val="0"/>
      <w:marBottom w:val="0"/>
      <w:divBdr>
        <w:top w:val="none" w:sz="0" w:space="0" w:color="auto"/>
        <w:left w:val="none" w:sz="0" w:space="0" w:color="auto"/>
        <w:bottom w:val="none" w:sz="0" w:space="0" w:color="auto"/>
        <w:right w:val="none" w:sz="0" w:space="0" w:color="auto"/>
      </w:divBdr>
    </w:div>
    <w:div w:id="164446124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201163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ession xmlns="http://schemas.business-integrity.com/dealbuilder/2006/answer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Dictionary xmlns="http://schemas.business-integrity.com/dealbuilder/2006/dictionary" SavedByVersion="6.0.3594.0" MinimumVersion="5.5.0.0"/>
</file>

<file path=customXml/item5.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Version 1.2 of the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DMS-5089921</_dlc_DocId>
    <_dlc_DocIdUrl xmlns="ae7cb13a-c3c7-4118-bb29-9ee6515b3950">
      <Url>http://personal.shoosmiths.co.uk/personal/callaghanm/_layouts/15/DocIdRedir.aspx?ID=DMS-5089921</Url>
      <Description>DMS-5089921</Description>
    </_dlc_DocIdUrl>
  </documentManagement>
</p:properties>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788a56443a2014e7bfad2b14fc75106d">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0936D-A0D6-430F-8B34-391CED572E01}">
  <ds:schemaRefs>
    <ds:schemaRef ds:uri="http://schemas.business-integrity.com/dealbuilder/2006/answers"/>
  </ds:schemaRefs>
</ds:datastoreItem>
</file>

<file path=customXml/itemProps2.xml><?xml version="1.0" encoding="utf-8"?>
<ds:datastoreItem xmlns:ds="http://schemas.openxmlformats.org/officeDocument/2006/customXml" ds:itemID="{DCEBB592-F605-478E-B19C-A2DD76F3C8AF}">
  <ds:schemaRefs>
    <ds:schemaRef ds:uri="http://schemas.microsoft.com/sharepoint/events"/>
  </ds:schemaRefs>
</ds:datastoreItem>
</file>

<file path=customXml/itemProps3.xml><?xml version="1.0" encoding="utf-8"?>
<ds:datastoreItem xmlns:ds="http://schemas.openxmlformats.org/officeDocument/2006/customXml" ds:itemID="{E0C2452B-941C-434B-A2BD-7FCF6A903365}">
  <ds:schemaRefs>
    <ds:schemaRef ds:uri="http://schemas.microsoft.com/sharepoint/v3/contenttype/forms"/>
  </ds:schemaRefs>
</ds:datastoreItem>
</file>

<file path=customXml/itemProps4.xml><?xml version="1.0" encoding="utf-8"?>
<ds:datastoreItem xmlns:ds="http://schemas.openxmlformats.org/officeDocument/2006/customXml" ds:itemID="{BF88C671-D63F-40B9-A6D2-E080CE268476}">
  <ds:schemaRefs>
    <ds:schemaRef ds:uri="http://schemas.business-integrity.com/dealbuilder/2006/dictionary"/>
  </ds:schemaRefs>
</ds:datastoreItem>
</file>

<file path=customXml/itemProps5.xml><?xml version="1.0" encoding="utf-8"?>
<ds:datastoreItem xmlns:ds="http://schemas.openxmlformats.org/officeDocument/2006/customXml" ds:itemID="{B385FEA8-B1D9-44A3-9E11-9923DF1238C0}">
  <ds:schemaRefs>
    <ds:schemaRef ds:uri="http://schemas.microsoft.com/office/2006/metadata/properties"/>
    <ds:schemaRef ds:uri="http://purl.org/dc/terms/"/>
    <ds:schemaRef ds:uri="http://purl.org/dc/elements/1.1/"/>
    <ds:schemaRef ds:uri="http://purl.org/dc/dcmitype/"/>
    <ds:schemaRef ds:uri="http://schemas.microsoft.com/office/infopath/2007/PartnerControls"/>
    <ds:schemaRef ds:uri="http://schemas.microsoft.com/office/2006/documentManagement/types"/>
    <ds:schemaRef ds:uri="2152cd11-2bd0-4a20-ba66-f605355c771f"/>
    <ds:schemaRef ds:uri="http://schemas.openxmlformats.org/package/2006/metadata/core-properties"/>
    <ds:schemaRef ds:uri="ae7cb13a-c3c7-4118-bb29-9ee6515b3950"/>
    <ds:schemaRef ds:uri="http://www.w3.org/XML/1998/namespace"/>
  </ds:schemaRefs>
</ds:datastoreItem>
</file>

<file path=customXml/itemProps6.xml><?xml version="1.0" encoding="utf-8"?>
<ds:datastoreItem xmlns:ds="http://schemas.openxmlformats.org/officeDocument/2006/customXml" ds:itemID="{CE9BCA35-7D8C-436A-8EAC-08C52BA25501}">
  <ds:schemaRefs>
    <ds:schemaRef ds:uri="Microsoft.SharePoint.Taxonomy.ContentTypeSync"/>
  </ds:schemaRefs>
</ds:datastoreItem>
</file>

<file path=customXml/itemProps7.xml><?xml version="1.0" encoding="utf-8"?>
<ds:datastoreItem xmlns:ds="http://schemas.openxmlformats.org/officeDocument/2006/customXml" ds:itemID="{66054AD6-7E5D-4B3B-A28C-901CE6A27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20B189A9-11C4-43A4-9637-D92F71D4D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21294</Words>
  <Characters>115735</Characters>
  <Application>Microsoft Office Word</Application>
  <DocSecurity>0</DocSecurity>
  <Lines>964</Lines>
  <Paragraphs>273</Paragraphs>
  <ScaleCrop>false</ScaleCrop>
  <HeadingPairs>
    <vt:vector size="2" baseType="variant">
      <vt:variant>
        <vt:lpstr>Title</vt:lpstr>
      </vt:variant>
      <vt:variant>
        <vt:i4>1</vt:i4>
      </vt:variant>
    </vt:vector>
  </HeadingPairs>
  <TitlesOfParts>
    <vt:vector size="1" baseType="lpstr">
      <vt:lpstr>ModelLease.docx</vt:lpstr>
    </vt:vector>
  </TitlesOfParts>
  <LinksUpToDate>false</LinksUpToDate>
  <CharactersWithSpaces>136756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ModelLease.docx</dc:title>
  <dc:creator/>
  <cp:lastModifiedBy/>
  <cp:revision>1</cp:revision>
  <dcterms:created xsi:type="dcterms:W3CDTF">2016-07-04T08:18:00Z</dcterms:created>
  <dcterms:modified xsi:type="dcterms:W3CDTF">2016-07-04T08:18:00Z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mvRef">
    <vt:lpwstr>DMS-5089921 - 3.0 - 04.07.2016</vt:lpwstr>
  </property>
  <property fmtid="{D5CDD505-2E9C-101B-9397-08002B2CF9AE}" pid="6" name="_dlc_DocIdItemGuid">
    <vt:lpwstr>cce1845c-9178-4361-af22-b88aee681491</vt:lpwstr>
  </property>
  <property fmtid="{D5CDD505-2E9C-101B-9397-08002B2CF9AE}" pid="7" name="db_document_id">
    <vt:lpwstr>427963</vt:lpwstr>
  </property>
  <property fmtid="{D5CDD505-2E9C-101B-9397-08002B2CF9AE}" pid="8" name="db_contract_version">
    <vt:lpwstr>AAAAAAAD/Qk=</vt:lpwstr>
  </property>
</Properties>
</file>